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36589AB" w14:textId="77777777" w:rsidR="00237E49" w:rsidRPr="00110EB2" w:rsidRDefault="00256D09">
      <w:pPr>
        <w:pStyle w:val="Title"/>
        <w:rPr>
          <w:b/>
        </w:rPr>
      </w:pPr>
      <w:bookmarkStart w:id="0" w:name="_j3vjszh9tt8j" w:colFirst="0" w:colLast="0"/>
      <w:bookmarkEnd w:id="0"/>
      <w:r w:rsidRPr="00110EB2">
        <w:rPr>
          <w:b/>
        </w:rPr>
        <w:t>Lahontan Surface Water Ambient Monitoring Program’s 20-Year Water Quality Review and Recommendations</w:t>
      </w:r>
    </w:p>
    <w:p w14:paraId="345F38F7" w14:textId="645BE287" w:rsidR="00237E49" w:rsidRPr="00110EB2" w:rsidRDefault="00237E49"/>
    <w:p w14:paraId="441932CC" w14:textId="77777777" w:rsidR="00237E49" w:rsidRPr="00110EB2" w:rsidRDefault="00256D09">
      <w:r w:rsidRPr="00110EB2">
        <w:rPr>
          <w:noProof/>
        </w:rPr>
        <w:drawing>
          <wp:inline distT="114300" distB="114300" distL="114300" distR="114300" wp14:anchorId="226D65A4" wp14:editId="2AA327C1">
            <wp:extent cx="6000750" cy="3378200"/>
            <wp:effectExtent l="0" t="0" r="0" b="0"/>
            <wp:docPr id="50" name="image30.jpg" descr="Cover Photo of a pond in the Owen's Valley that reflects a partly cloudy evening sky and Sierra Nevada mountains" title="Cover page photo"/>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8"/>
                    <a:srcRect/>
                    <a:stretch>
                      <a:fillRect/>
                    </a:stretch>
                  </pic:blipFill>
                  <pic:spPr>
                    <a:xfrm>
                      <a:off x="0" y="0"/>
                      <a:ext cx="6000750" cy="3378200"/>
                    </a:xfrm>
                    <a:prstGeom prst="rect">
                      <a:avLst/>
                    </a:prstGeom>
                    <a:ln/>
                  </pic:spPr>
                </pic:pic>
              </a:graphicData>
            </a:graphic>
          </wp:inline>
        </w:drawing>
      </w:r>
    </w:p>
    <w:p w14:paraId="30AA1DCA" w14:textId="1E6CE5C7" w:rsidR="00237E49" w:rsidRPr="00110EB2" w:rsidRDefault="00256D09">
      <w:r w:rsidRPr="00110EB2">
        <w:t xml:space="preserve"> </w:t>
      </w:r>
    </w:p>
    <w:p w14:paraId="0945A23B" w14:textId="77777777" w:rsidR="00237E49" w:rsidRPr="00110EB2" w:rsidRDefault="00237E49"/>
    <w:p w14:paraId="4F6D6EB9" w14:textId="77777777" w:rsidR="00237E49" w:rsidRPr="00110EB2" w:rsidRDefault="00237E49"/>
    <w:p w14:paraId="3B17FC7E" w14:textId="5D6AC2E3" w:rsidR="00237E49" w:rsidRPr="00110EB2" w:rsidRDefault="00256D09">
      <w:pPr>
        <w:rPr>
          <w:sz w:val="20"/>
          <w:szCs w:val="20"/>
        </w:rPr>
      </w:pPr>
      <w:r w:rsidRPr="00110EB2">
        <w:rPr>
          <w:sz w:val="20"/>
          <w:szCs w:val="20"/>
        </w:rPr>
        <w:t>Report Prepared by:</w:t>
      </w:r>
    </w:p>
    <w:p w14:paraId="2406FF26" w14:textId="6B1ADB97" w:rsidR="00256D09" w:rsidRPr="00110EB2" w:rsidRDefault="00256D09" w:rsidP="00256D09">
      <w:pPr>
        <w:spacing w:after="0"/>
        <w:rPr>
          <w:sz w:val="20"/>
          <w:szCs w:val="20"/>
        </w:rPr>
      </w:pPr>
      <w:r w:rsidRPr="00110EB2">
        <w:rPr>
          <w:sz w:val="20"/>
          <w:szCs w:val="20"/>
        </w:rPr>
        <w:t>Sarah Lowe - San Francisco Estuary Institute-Aquatic Science Center (SFEI-ASC)</w:t>
      </w:r>
    </w:p>
    <w:p w14:paraId="223E46B7" w14:textId="449A5528" w:rsidR="00237E49" w:rsidRPr="00110EB2" w:rsidRDefault="00256D09" w:rsidP="00256D09">
      <w:pPr>
        <w:spacing w:after="0"/>
        <w:rPr>
          <w:sz w:val="20"/>
          <w:szCs w:val="20"/>
        </w:rPr>
      </w:pPr>
      <w:r w:rsidRPr="00110EB2">
        <w:rPr>
          <w:sz w:val="20"/>
          <w:szCs w:val="20"/>
        </w:rPr>
        <w:t xml:space="preserve">Kelly Huck, </w:t>
      </w:r>
      <w:r w:rsidR="00DB6442" w:rsidRPr="00110EB2">
        <w:rPr>
          <w:sz w:val="20"/>
          <w:szCs w:val="20"/>
        </w:rPr>
        <w:t xml:space="preserve">Alana </w:t>
      </w:r>
      <w:proofErr w:type="spellStart"/>
      <w:r w:rsidR="00DB6442" w:rsidRPr="00110EB2">
        <w:rPr>
          <w:sz w:val="20"/>
          <w:szCs w:val="20"/>
        </w:rPr>
        <w:t>Misico</w:t>
      </w:r>
      <w:proofErr w:type="spellEnd"/>
      <w:r w:rsidR="00DB6442" w:rsidRPr="00110EB2">
        <w:rPr>
          <w:sz w:val="20"/>
          <w:szCs w:val="20"/>
        </w:rPr>
        <w:t xml:space="preserve">, </w:t>
      </w:r>
      <w:r w:rsidRPr="00110EB2">
        <w:rPr>
          <w:sz w:val="20"/>
          <w:szCs w:val="20"/>
        </w:rPr>
        <w:t>Laurie Scribe, Dan</w:t>
      </w:r>
      <w:r w:rsidR="00876D1D" w:rsidRPr="00110EB2">
        <w:rPr>
          <w:sz w:val="20"/>
          <w:szCs w:val="20"/>
        </w:rPr>
        <w:t>iel</w:t>
      </w:r>
      <w:r w:rsidRPr="00110EB2">
        <w:rPr>
          <w:sz w:val="20"/>
          <w:szCs w:val="20"/>
        </w:rPr>
        <w:t xml:space="preserve"> </w:t>
      </w:r>
      <w:proofErr w:type="spellStart"/>
      <w:r w:rsidRPr="00110EB2">
        <w:rPr>
          <w:sz w:val="20"/>
          <w:szCs w:val="20"/>
        </w:rPr>
        <w:t>Sussman</w:t>
      </w:r>
      <w:proofErr w:type="spellEnd"/>
      <w:r w:rsidRPr="00110EB2">
        <w:rPr>
          <w:sz w:val="20"/>
          <w:szCs w:val="20"/>
        </w:rPr>
        <w:t xml:space="preserve"> – Regional Water Quality Control Board - Region 6 </w:t>
      </w:r>
    </w:p>
    <w:p w14:paraId="076FB976" w14:textId="4CA5883F" w:rsidR="00237E49" w:rsidRPr="00110EB2" w:rsidRDefault="00256D09" w:rsidP="00256D09">
      <w:pPr>
        <w:spacing w:after="0"/>
        <w:rPr>
          <w:sz w:val="20"/>
          <w:szCs w:val="20"/>
        </w:rPr>
      </w:pPr>
      <w:r w:rsidRPr="00110EB2">
        <w:rPr>
          <w:sz w:val="20"/>
          <w:szCs w:val="20"/>
        </w:rPr>
        <w:t>ASC Contract # 20-022-270 Task Deliverable # 6.4(a)</w:t>
      </w:r>
    </w:p>
    <w:p w14:paraId="6DE7135F" w14:textId="0F4C6FAF" w:rsidR="00256D09" w:rsidRPr="00110EB2" w:rsidRDefault="00256D09" w:rsidP="00256D09">
      <w:pPr>
        <w:spacing w:after="0"/>
        <w:rPr>
          <w:sz w:val="20"/>
          <w:szCs w:val="20"/>
        </w:rPr>
      </w:pPr>
      <w:r w:rsidRPr="00110EB2">
        <w:rPr>
          <w:sz w:val="20"/>
          <w:szCs w:val="20"/>
        </w:rPr>
        <w:t>January 12, 2022</w:t>
      </w:r>
    </w:p>
    <w:p w14:paraId="6F17E45D" w14:textId="77777777" w:rsidR="00256D09" w:rsidRPr="00110EB2" w:rsidRDefault="00256D09" w:rsidP="00256D09">
      <w:pPr>
        <w:spacing w:after="0"/>
      </w:pPr>
    </w:p>
    <w:p w14:paraId="642A873B" w14:textId="77777777" w:rsidR="00237E49" w:rsidRPr="00110EB2" w:rsidRDefault="00237E49"/>
    <w:p w14:paraId="4E92D872" w14:textId="77777777" w:rsidR="00237E49" w:rsidRPr="00110EB2" w:rsidRDefault="00237E49"/>
    <w:p w14:paraId="72866A79" w14:textId="77777777" w:rsidR="00237E49" w:rsidRPr="00110EB2" w:rsidRDefault="00237E49"/>
    <w:p w14:paraId="29AF94BA" w14:textId="61752867" w:rsidR="00237E49" w:rsidRPr="00110EB2" w:rsidRDefault="00841FFD">
      <w:pPr>
        <w:rPr>
          <w:sz w:val="20"/>
          <w:szCs w:val="20"/>
        </w:rPr>
      </w:pPr>
      <w:r w:rsidRPr="00110EB2">
        <w:rPr>
          <w:b/>
          <w:sz w:val="20"/>
          <w:szCs w:val="20"/>
        </w:rPr>
        <w:t>Acknowledgements:</w:t>
      </w:r>
      <w:r w:rsidRPr="00110EB2">
        <w:rPr>
          <w:sz w:val="20"/>
          <w:szCs w:val="20"/>
        </w:rPr>
        <w:t xml:space="preserve"> This </w:t>
      </w:r>
      <w:r w:rsidR="00FA2CB8" w:rsidRPr="00110EB2">
        <w:rPr>
          <w:sz w:val="20"/>
          <w:szCs w:val="20"/>
        </w:rPr>
        <w:t>report</w:t>
      </w:r>
      <w:r w:rsidRPr="00110EB2">
        <w:rPr>
          <w:sz w:val="20"/>
          <w:szCs w:val="20"/>
        </w:rPr>
        <w:t xml:space="preserve"> was made possible by</w:t>
      </w:r>
      <w:r w:rsidR="00FA2CB8" w:rsidRPr="00110EB2">
        <w:rPr>
          <w:sz w:val="20"/>
          <w:szCs w:val="20"/>
        </w:rPr>
        <w:t xml:space="preserve"> Lahontan Regional Water Board discretionary funds (2021-2023). The authors would like to thank Pete </w:t>
      </w:r>
      <w:proofErr w:type="spellStart"/>
      <w:r w:rsidR="00FA2CB8" w:rsidRPr="00110EB2">
        <w:rPr>
          <w:sz w:val="20"/>
          <w:szCs w:val="20"/>
        </w:rPr>
        <w:t>Kauhanen</w:t>
      </w:r>
      <w:proofErr w:type="spellEnd"/>
      <w:r w:rsidR="00FA2CB8" w:rsidRPr="00110EB2">
        <w:rPr>
          <w:sz w:val="20"/>
          <w:szCs w:val="20"/>
        </w:rPr>
        <w:t xml:space="preserve"> and Regan Murray, SFEI-ASC’s </w:t>
      </w:r>
      <w:r w:rsidR="00401F8D" w:rsidRPr="00110EB2">
        <w:rPr>
          <w:sz w:val="20"/>
          <w:szCs w:val="20"/>
        </w:rPr>
        <w:t>geospatial information system (</w:t>
      </w:r>
      <w:r w:rsidR="00FA2CB8" w:rsidRPr="00110EB2">
        <w:rPr>
          <w:sz w:val="20"/>
          <w:szCs w:val="20"/>
        </w:rPr>
        <w:t>GIS</w:t>
      </w:r>
      <w:r w:rsidR="00401F8D" w:rsidRPr="00110EB2">
        <w:rPr>
          <w:sz w:val="20"/>
          <w:szCs w:val="20"/>
        </w:rPr>
        <w:t>)</w:t>
      </w:r>
      <w:r w:rsidR="00FA2CB8" w:rsidRPr="00110EB2">
        <w:rPr>
          <w:sz w:val="20"/>
          <w:szCs w:val="20"/>
        </w:rPr>
        <w:t xml:space="preserve"> staff for their support with cartography and geospatial </w:t>
      </w:r>
      <w:r w:rsidR="00401F8D" w:rsidRPr="00110EB2">
        <w:rPr>
          <w:sz w:val="20"/>
          <w:szCs w:val="20"/>
        </w:rPr>
        <w:t>summaries that appear as maps and tables in this report</w:t>
      </w:r>
      <w:r w:rsidR="00FA2CB8" w:rsidRPr="00110EB2">
        <w:rPr>
          <w:sz w:val="20"/>
          <w:szCs w:val="20"/>
        </w:rPr>
        <w:t xml:space="preserve">; Adam Wong, SFEI-ASC’s Regional Data Center’s Data Manager for </w:t>
      </w:r>
      <w:r w:rsidR="00401F8D" w:rsidRPr="00110EB2">
        <w:rPr>
          <w:sz w:val="20"/>
          <w:szCs w:val="20"/>
        </w:rPr>
        <w:t>wrangling the large Regional SWAMP’s water quality dataset (over 29,000 records) and completing the complex comparisons of results to the Lahontan</w:t>
      </w:r>
      <w:r w:rsidR="00FA2CB8" w:rsidRPr="00110EB2">
        <w:rPr>
          <w:sz w:val="20"/>
          <w:szCs w:val="20"/>
        </w:rPr>
        <w:t xml:space="preserve"> Basin Plan</w:t>
      </w:r>
      <w:r w:rsidR="00401F8D" w:rsidRPr="00110EB2">
        <w:rPr>
          <w:sz w:val="20"/>
          <w:szCs w:val="20"/>
        </w:rPr>
        <w:t>’s</w:t>
      </w:r>
      <w:r w:rsidR="00FA2CB8" w:rsidRPr="00110EB2">
        <w:rPr>
          <w:sz w:val="20"/>
          <w:szCs w:val="20"/>
        </w:rPr>
        <w:t xml:space="preserve"> water</w:t>
      </w:r>
      <w:r w:rsidR="00401F8D" w:rsidRPr="00110EB2">
        <w:rPr>
          <w:sz w:val="20"/>
          <w:szCs w:val="20"/>
        </w:rPr>
        <w:t xml:space="preserve"> </w:t>
      </w:r>
      <w:r w:rsidR="00FA2CB8" w:rsidRPr="00110EB2">
        <w:rPr>
          <w:sz w:val="20"/>
          <w:szCs w:val="20"/>
        </w:rPr>
        <w:t xml:space="preserve">quality </w:t>
      </w:r>
      <w:r w:rsidR="00401F8D" w:rsidRPr="00110EB2">
        <w:rPr>
          <w:sz w:val="20"/>
          <w:szCs w:val="20"/>
        </w:rPr>
        <w:t xml:space="preserve">objectives employing R (a programing language). We would also like to thank Donald Yee, SFEI’s Environmental Data Quality Assurance Officer for his advice and review of </w:t>
      </w:r>
      <w:r w:rsidR="000B43B3" w:rsidRPr="00110EB2">
        <w:rPr>
          <w:sz w:val="20"/>
          <w:szCs w:val="20"/>
        </w:rPr>
        <w:t xml:space="preserve">the handling of non-detect results, and </w:t>
      </w:r>
      <w:r w:rsidR="00401F8D" w:rsidRPr="00110EB2">
        <w:rPr>
          <w:sz w:val="20"/>
          <w:szCs w:val="20"/>
        </w:rPr>
        <w:t xml:space="preserve">the statistical trend analyses presented in this report.  </w:t>
      </w:r>
    </w:p>
    <w:p w14:paraId="6BF8C6BA" w14:textId="4C9D44CD" w:rsidR="00841FFD" w:rsidRPr="00110EB2" w:rsidRDefault="00841FFD"/>
    <w:p w14:paraId="48653886" w14:textId="7C3EE742" w:rsidR="00841FFD" w:rsidRPr="00110EB2" w:rsidRDefault="00841FFD"/>
    <w:p w14:paraId="143AC1EB" w14:textId="0DB70178" w:rsidR="00841FFD" w:rsidRPr="00110EB2" w:rsidRDefault="00841FFD"/>
    <w:p w14:paraId="40C00C38" w14:textId="22A19FF4" w:rsidR="00841FFD" w:rsidRPr="00110EB2" w:rsidRDefault="00841FFD"/>
    <w:p w14:paraId="2D8224CA" w14:textId="74CA285B" w:rsidR="00841FFD" w:rsidRPr="00110EB2" w:rsidRDefault="00841FFD"/>
    <w:p w14:paraId="0A7B1622" w14:textId="2F0CDF8F" w:rsidR="00841FFD" w:rsidRPr="00110EB2" w:rsidRDefault="00841FFD"/>
    <w:p w14:paraId="1BE9362F" w14:textId="5CD07C9E" w:rsidR="00841FFD" w:rsidRPr="00110EB2" w:rsidRDefault="00841FFD"/>
    <w:p w14:paraId="4549A78B" w14:textId="35AD59C9" w:rsidR="00841FFD" w:rsidRPr="00110EB2" w:rsidRDefault="00841FFD"/>
    <w:p w14:paraId="565A4923" w14:textId="60B4AABD" w:rsidR="00841FFD" w:rsidRPr="00110EB2" w:rsidRDefault="00841FFD"/>
    <w:p w14:paraId="0E070B80" w14:textId="3F50E420" w:rsidR="00841FFD" w:rsidRPr="00110EB2" w:rsidRDefault="00841FFD"/>
    <w:p w14:paraId="1D4C6310" w14:textId="16812293" w:rsidR="00841FFD" w:rsidRPr="00110EB2" w:rsidRDefault="00841FFD"/>
    <w:p w14:paraId="227CDF9D" w14:textId="2B9B4D8C" w:rsidR="00841FFD" w:rsidRPr="00110EB2" w:rsidRDefault="00841FFD"/>
    <w:p w14:paraId="7FFAC095" w14:textId="51BB1455" w:rsidR="00841FFD" w:rsidRPr="00110EB2" w:rsidRDefault="00841FFD"/>
    <w:p w14:paraId="1107D2A1" w14:textId="7428247B" w:rsidR="00841FFD" w:rsidRPr="00110EB2" w:rsidRDefault="00841FFD"/>
    <w:p w14:paraId="430C7327" w14:textId="4FAA6B5F" w:rsidR="00841FFD" w:rsidRPr="00110EB2" w:rsidRDefault="00841FFD"/>
    <w:p w14:paraId="753892F1" w14:textId="77777777" w:rsidR="00841FFD" w:rsidRPr="00110EB2" w:rsidRDefault="00841FFD" w:rsidP="00841FFD">
      <w:pPr>
        <w:rPr>
          <w:sz w:val="20"/>
          <w:szCs w:val="20"/>
        </w:rPr>
      </w:pPr>
      <w:r w:rsidRPr="00110EB2">
        <w:rPr>
          <w:sz w:val="20"/>
          <w:szCs w:val="20"/>
        </w:rPr>
        <w:t>Cite this report as:</w:t>
      </w:r>
    </w:p>
    <w:p w14:paraId="57E5EAEF" w14:textId="48929B6A" w:rsidR="00841FFD" w:rsidRPr="00110EB2" w:rsidRDefault="00841FFD" w:rsidP="00841FFD">
      <w:pPr>
        <w:rPr>
          <w:sz w:val="20"/>
          <w:szCs w:val="20"/>
          <w:u w:val="single"/>
        </w:rPr>
        <w:sectPr w:rsidR="00841FFD" w:rsidRPr="00110EB2" w:rsidSect="00A4528C">
          <w:headerReference w:type="even" r:id="rId9"/>
          <w:headerReference w:type="default" r:id="rId10"/>
          <w:footerReference w:type="even" r:id="rId11"/>
          <w:footerReference w:type="default" r:id="rId12"/>
          <w:headerReference w:type="first" r:id="rId13"/>
          <w:footerReference w:type="first" r:id="rId14"/>
          <w:pgSz w:w="12240" w:h="15840"/>
          <w:pgMar w:top="1440" w:right="1350" w:bottom="1440" w:left="1440" w:header="720" w:footer="720" w:gutter="0"/>
          <w:pgNumType w:start="1"/>
          <w:cols w:space="720"/>
        </w:sectPr>
      </w:pPr>
      <w:r w:rsidRPr="00110EB2">
        <w:rPr>
          <w:sz w:val="20"/>
          <w:szCs w:val="20"/>
        </w:rPr>
        <w:t xml:space="preserve">Lowe, Sarah, Huck K., </w:t>
      </w:r>
      <w:proofErr w:type="spellStart"/>
      <w:r w:rsidR="00DB6442" w:rsidRPr="00110EB2">
        <w:rPr>
          <w:sz w:val="20"/>
          <w:szCs w:val="20"/>
        </w:rPr>
        <w:t>Misico</w:t>
      </w:r>
      <w:proofErr w:type="spellEnd"/>
      <w:r w:rsidR="00DB6442" w:rsidRPr="00110EB2">
        <w:rPr>
          <w:sz w:val="20"/>
          <w:szCs w:val="20"/>
        </w:rPr>
        <w:t xml:space="preserve"> A., </w:t>
      </w:r>
      <w:r w:rsidRPr="00110EB2">
        <w:rPr>
          <w:sz w:val="20"/>
          <w:szCs w:val="20"/>
        </w:rPr>
        <w:t xml:space="preserve">Scribe L., and </w:t>
      </w:r>
      <w:proofErr w:type="spellStart"/>
      <w:r w:rsidRPr="00110EB2">
        <w:rPr>
          <w:sz w:val="20"/>
          <w:szCs w:val="20"/>
        </w:rPr>
        <w:t>Sussman</w:t>
      </w:r>
      <w:proofErr w:type="spellEnd"/>
      <w:r w:rsidRPr="00110EB2">
        <w:rPr>
          <w:sz w:val="20"/>
          <w:szCs w:val="20"/>
        </w:rPr>
        <w:t xml:space="preserve"> D., 2023. </w:t>
      </w:r>
      <w:r w:rsidRPr="00110EB2">
        <w:rPr>
          <w:i/>
          <w:sz w:val="20"/>
          <w:szCs w:val="20"/>
        </w:rPr>
        <w:t>Lahontan Surface Water Ambient Monitoring Program’s 20-Year Water Quality Review and Recommendations</w:t>
      </w:r>
      <w:r w:rsidRPr="00110EB2">
        <w:rPr>
          <w:sz w:val="20"/>
          <w:szCs w:val="20"/>
        </w:rPr>
        <w:t xml:space="preserve">. A technical report prepared for the Lahontan Regional Water Quality Control Board. SFEI Contribution No. </w:t>
      </w:r>
      <w:r w:rsidR="00BF4E7D" w:rsidRPr="00110EB2">
        <w:rPr>
          <w:sz w:val="20"/>
          <w:szCs w:val="20"/>
        </w:rPr>
        <w:t>1110</w:t>
      </w:r>
      <w:r w:rsidRPr="00110EB2">
        <w:rPr>
          <w:sz w:val="20"/>
          <w:szCs w:val="20"/>
        </w:rPr>
        <w:t>. San Francisco Estuary Institute-Aquatic Science Center, Richmond, CA.  Available at:</w:t>
      </w:r>
      <w:r w:rsidR="00FA2CB8" w:rsidRPr="00110EB2">
        <w:rPr>
          <w:sz w:val="20"/>
          <w:szCs w:val="20"/>
        </w:rPr>
        <w:t xml:space="preserve"> </w:t>
      </w:r>
      <w:hyperlink r:id="rId15">
        <w:proofErr w:type="spellStart"/>
        <w:r w:rsidR="00FA2CB8" w:rsidRPr="00110EB2">
          <w:rPr>
            <w:color w:val="1155CC"/>
            <w:sz w:val="20"/>
            <w:szCs w:val="20"/>
            <w:u w:val="single"/>
          </w:rPr>
          <w:t>xxxxx</w:t>
        </w:r>
        <w:proofErr w:type="spellEnd"/>
      </w:hyperlink>
      <w:r w:rsidRPr="00110EB2">
        <w:rPr>
          <w:sz w:val="20"/>
          <w:szCs w:val="20"/>
        </w:rPr>
        <w:t xml:space="preserve"> </w:t>
      </w:r>
    </w:p>
    <w:p w14:paraId="4FE96548" w14:textId="77777777" w:rsidR="00237E49" w:rsidRPr="00110EB2" w:rsidRDefault="00256D09">
      <w:pPr>
        <w:rPr>
          <w:sz w:val="36"/>
          <w:szCs w:val="36"/>
          <w:u w:val="single"/>
        </w:rPr>
      </w:pPr>
      <w:r w:rsidRPr="00110EB2">
        <w:rPr>
          <w:sz w:val="36"/>
          <w:szCs w:val="36"/>
          <w:u w:val="single"/>
        </w:rPr>
        <w:lastRenderedPageBreak/>
        <w:t>Table of Contents</w:t>
      </w:r>
    </w:p>
    <w:p w14:paraId="34AC4BAA" w14:textId="7F74A4AB" w:rsidR="00101CF6" w:rsidRPr="00110EB2" w:rsidRDefault="002D0EC8">
      <w:pPr>
        <w:pStyle w:val="TOC1"/>
        <w:tabs>
          <w:tab w:val="right" w:leader="dot" w:pos="9638"/>
        </w:tabs>
        <w:rPr>
          <w:rFonts w:cstheme="minorBidi"/>
          <w:b w:val="0"/>
          <w:bCs w:val="0"/>
          <w:caps w:val="0"/>
          <w:noProof/>
          <w:sz w:val="22"/>
          <w:szCs w:val="22"/>
        </w:rPr>
      </w:pPr>
      <w:r w:rsidRPr="00110EB2">
        <w:fldChar w:fldCharType="begin"/>
      </w:r>
      <w:r w:rsidRPr="00110EB2">
        <w:instrText xml:space="preserve"> TOC \o "1-3" \h \z \u \t "Heading 7,4" </w:instrText>
      </w:r>
      <w:r w:rsidRPr="00110EB2">
        <w:fldChar w:fldCharType="separate"/>
      </w:r>
      <w:hyperlink w:anchor="_Toc124331793" w:history="1">
        <w:r w:rsidR="00101CF6" w:rsidRPr="00110EB2">
          <w:rPr>
            <w:rStyle w:val="Hyperlink"/>
            <w:noProof/>
          </w:rPr>
          <w:t>1. Executive Summary</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_Toc124331793 \h </w:instrText>
        </w:r>
        <w:r w:rsidR="00101CF6" w:rsidRPr="00110EB2">
          <w:rPr>
            <w:noProof/>
            <w:webHidden/>
          </w:rPr>
        </w:r>
        <w:r w:rsidR="00101CF6" w:rsidRPr="00110EB2">
          <w:rPr>
            <w:noProof/>
            <w:webHidden/>
          </w:rPr>
          <w:fldChar w:fldCharType="separate"/>
        </w:r>
        <w:r w:rsidR="00101CF6" w:rsidRPr="00110EB2">
          <w:rPr>
            <w:noProof/>
            <w:webHidden/>
          </w:rPr>
          <w:t>i</w:t>
        </w:r>
        <w:r w:rsidR="00101CF6" w:rsidRPr="00110EB2">
          <w:rPr>
            <w:noProof/>
            <w:webHidden/>
          </w:rPr>
          <w:fldChar w:fldCharType="end"/>
        </w:r>
      </w:hyperlink>
    </w:p>
    <w:p w14:paraId="50DF9418" w14:textId="7F364570" w:rsidR="00101CF6" w:rsidRPr="00110EB2" w:rsidRDefault="00110EB2">
      <w:pPr>
        <w:pStyle w:val="TOC1"/>
        <w:tabs>
          <w:tab w:val="right" w:leader="dot" w:pos="9638"/>
        </w:tabs>
        <w:rPr>
          <w:rFonts w:cstheme="minorBidi"/>
          <w:b w:val="0"/>
          <w:bCs w:val="0"/>
          <w:caps w:val="0"/>
          <w:noProof/>
          <w:sz w:val="22"/>
          <w:szCs w:val="22"/>
        </w:rPr>
      </w:pPr>
      <w:hyperlink w:anchor="_Toc124331794" w:history="1">
        <w:r w:rsidR="00101CF6" w:rsidRPr="00110EB2">
          <w:rPr>
            <w:rStyle w:val="Hyperlink"/>
            <w:noProof/>
          </w:rPr>
          <w:t>2. Introduction</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_Toc124331794 \h </w:instrText>
        </w:r>
        <w:r w:rsidR="00101CF6" w:rsidRPr="00110EB2">
          <w:rPr>
            <w:noProof/>
            <w:webHidden/>
          </w:rPr>
        </w:r>
        <w:r w:rsidR="00101CF6" w:rsidRPr="00110EB2">
          <w:rPr>
            <w:noProof/>
            <w:webHidden/>
          </w:rPr>
          <w:fldChar w:fldCharType="separate"/>
        </w:r>
        <w:r w:rsidR="00101CF6" w:rsidRPr="00110EB2">
          <w:rPr>
            <w:noProof/>
            <w:webHidden/>
          </w:rPr>
          <w:t>1</w:t>
        </w:r>
        <w:r w:rsidR="00101CF6" w:rsidRPr="00110EB2">
          <w:rPr>
            <w:noProof/>
            <w:webHidden/>
          </w:rPr>
          <w:fldChar w:fldCharType="end"/>
        </w:r>
      </w:hyperlink>
    </w:p>
    <w:p w14:paraId="2C4146AB" w14:textId="11C70C34" w:rsidR="00101CF6" w:rsidRPr="00110EB2" w:rsidRDefault="00110EB2">
      <w:pPr>
        <w:pStyle w:val="TOC1"/>
        <w:tabs>
          <w:tab w:val="right" w:leader="dot" w:pos="9638"/>
        </w:tabs>
        <w:rPr>
          <w:rFonts w:cstheme="minorBidi"/>
          <w:b w:val="0"/>
          <w:bCs w:val="0"/>
          <w:caps w:val="0"/>
          <w:noProof/>
          <w:sz w:val="22"/>
          <w:szCs w:val="22"/>
        </w:rPr>
      </w:pPr>
      <w:hyperlink w:anchor="_Toc124331795" w:history="1">
        <w:r w:rsidR="00101CF6" w:rsidRPr="00110EB2">
          <w:rPr>
            <w:rStyle w:val="Hyperlink"/>
            <w:noProof/>
          </w:rPr>
          <w:t>3. Environmental Setting</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_Toc124331795 \h </w:instrText>
        </w:r>
        <w:r w:rsidR="00101CF6" w:rsidRPr="00110EB2">
          <w:rPr>
            <w:noProof/>
            <w:webHidden/>
          </w:rPr>
        </w:r>
        <w:r w:rsidR="00101CF6" w:rsidRPr="00110EB2">
          <w:rPr>
            <w:noProof/>
            <w:webHidden/>
          </w:rPr>
          <w:fldChar w:fldCharType="separate"/>
        </w:r>
        <w:r w:rsidR="00101CF6" w:rsidRPr="00110EB2">
          <w:rPr>
            <w:noProof/>
            <w:webHidden/>
          </w:rPr>
          <w:t>3</w:t>
        </w:r>
        <w:r w:rsidR="00101CF6" w:rsidRPr="00110EB2">
          <w:rPr>
            <w:noProof/>
            <w:webHidden/>
          </w:rPr>
          <w:fldChar w:fldCharType="end"/>
        </w:r>
      </w:hyperlink>
    </w:p>
    <w:p w14:paraId="5F40E1D0" w14:textId="43E28B97" w:rsidR="00101CF6" w:rsidRPr="00110EB2" w:rsidRDefault="00110EB2">
      <w:pPr>
        <w:pStyle w:val="TOC2"/>
        <w:tabs>
          <w:tab w:val="right" w:leader="dot" w:pos="9638"/>
        </w:tabs>
        <w:rPr>
          <w:rFonts w:cstheme="minorBidi"/>
          <w:smallCaps w:val="0"/>
          <w:noProof/>
          <w:sz w:val="22"/>
          <w:szCs w:val="22"/>
        </w:rPr>
      </w:pPr>
      <w:hyperlink w:anchor="_Toc124331796" w:history="1">
        <w:r w:rsidR="00101CF6" w:rsidRPr="00110EB2">
          <w:rPr>
            <w:rStyle w:val="Hyperlink"/>
            <w:noProof/>
          </w:rPr>
          <w:t>3.1. Five Subregions</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_Toc124331796 \h </w:instrText>
        </w:r>
        <w:r w:rsidR="00101CF6" w:rsidRPr="00110EB2">
          <w:rPr>
            <w:noProof/>
            <w:webHidden/>
          </w:rPr>
        </w:r>
        <w:r w:rsidR="00101CF6" w:rsidRPr="00110EB2">
          <w:rPr>
            <w:noProof/>
            <w:webHidden/>
          </w:rPr>
          <w:fldChar w:fldCharType="separate"/>
        </w:r>
        <w:r w:rsidR="00101CF6" w:rsidRPr="00110EB2">
          <w:rPr>
            <w:noProof/>
            <w:webHidden/>
          </w:rPr>
          <w:t>5</w:t>
        </w:r>
        <w:r w:rsidR="00101CF6" w:rsidRPr="00110EB2">
          <w:rPr>
            <w:noProof/>
            <w:webHidden/>
          </w:rPr>
          <w:fldChar w:fldCharType="end"/>
        </w:r>
      </w:hyperlink>
    </w:p>
    <w:p w14:paraId="5723E4A5" w14:textId="6EFF813A" w:rsidR="00101CF6" w:rsidRPr="00110EB2" w:rsidRDefault="00110EB2">
      <w:pPr>
        <w:pStyle w:val="TOC2"/>
        <w:tabs>
          <w:tab w:val="right" w:leader="dot" w:pos="9638"/>
        </w:tabs>
        <w:rPr>
          <w:rFonts w:cstheme="minorBidi"/>
          <w:smallCaps w:val="0"/>
          <w:noProof/>
          <w:sz w:val="22"/>
          <w:szCs w:val="22"/>
        </w:rPr>
      </w:pPr>
      <w:hyperlink w:anchor="_Toc124331797" w:history="1">
        <w:r w:rsidR="00101CF6" w:rsidRPr="00110EB2">
          <w:rPr>
            <w:rStyle w:val="Hyperlink"/>
            <w:noProof/>
          </w:rPr>
          <w:t>3.2. Distribution and Abundance of Aquatic Resources</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_Toc124331797 \h </w:instrText>
        </w:r>
        <w:r w:rsidR="00101CF6" w:rsidRPr="00110EB2">
          <w:rPr>
            <w:noProof/>
            <w:webHidden/>
          </w:rPr>
        </w:r>
        <w:r w:rsidR="00101CF6" w:rsidRPr="00110EB2">
          <w:rPr>
            <w:noProof/>
            <w:webHidden/>
          </w:rPr>
          <w:fldChar w:fldCharType="separate"/>
        </w:r>
        <w:r w:rsidR="00101CF6" w:rsidRPr="00110EB2">
          <w:rPr>
            <w:noProof/>
            <w:webHidden/>
          </w:rPr>
          <w:t>7</w:t>
        </w:r>
        <w:r w:rsidR="00101CF6" w:rsidRPr="00110EB2">
          <w:rPr>
            <w:noProof/>
            <w:webHidden/>
          </w:rPr>
          <w:fldChar w:fldCharType="end"/>
        </w:r>
      </w:hyperlink>
    </w:p>
    <w:p w14:paraId="17075FFE" w14:textId="7F31AED1" w:rsidR="00101CF6" w:rsidRPr="00110EB2" w:rsidRDefault="00110EB2">
      <w:pPr>
        <w:pStyle w:val="TOC2"/>
        <w:tabs>
          <w:tab w:val="right" w:leader="dot" w:pos="9638"/>
        </w:tabs>
        <w:rPr>
          <w:rFonts w:cstheme="minorBidi"/>
          <w:smallCaps w:val="0"/>
          <w:noProof/>
          <w:sz w:val="22"/>
          <w:szCs w:val="22"/>
        </w:rPr>
      </w:pPr>
      <w:hyperlink w:anchor="_Toc124331798" w:history="1">
        <w:r w:rsidR="00101CF6" w:rsidRPr="00110EB2">
          <w:rPr>
            <w:rStyle w:val="Hyperlink"/>
            <w:noProof/>
          </w:rPr>
          <w:t>3.3. Wildfire History</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_Toc124331798 \h </w:instrText>
        </w:r>
        <w:r w:rsidR="00101CF6" w:rsidRPr="00110EB2">
          <w:rPr>
            <w:noProof/>
            <w:webHidden/>
          </w:rPr>
        </w:r>
        <w:r w:rsidR="00101CF6" w:rsidRPr="00110EB2">
          <w:rPr>
            <w:noProof/>
            <w:webHidden/>
          </w:rPr>
          <w:fldChar w:fldCharType="separate"/>
        </w:r>
        <w:r w:rsidR="00101CF6" w:rsidRPr="00110EB2">
          <w:rPr>
            <w:noProof/>
            <w:webHidden/>
          </w:rPr>
          <w:t>11</w:t>
        </w:r>
        <w:r w:rsidR="00101CF6" w:rsidRPr="00110EB2">
          <w:rPr>
            <w:noProof/>
            <w:webHidden/>
          </w:rPr>
          <w:fldChar w:fldCharType="end"/>
        </w:r>
      </w:hyperlink>
    </w:p>
    <w:p w14:paraId="10FA42C8" w14:textId="218B0AC9" w:rsidR="00101CF6" w:rsidRPr="00110EB2" w:rsidRDefault="00110EB2">
      <w:pPr>
        <w:pStyle w:val="TOC2"/>
        <w:tabs>
          <w:tab w:val="right" w:leader="dot" w:pos="9638"/>
        </w:tabs>
        <w:rPr>
          <w:rFonts w:cstheme="minorBidi"/>
          <w:smallCaps w:val="0"/>
          <w:noProof/>
          <w:sz w:val="22"/>
          <w:szCs w:val="22"/>
        </w:rPr>
      </w:pPr>
      <w:hyperlink w:anchor="_Toc124331799" w:history="1">
        <w:r w:rsidR="00101CF6" w:rsidRPr="00110EB2">
          <w:rPr>
            <w:rStyle w:val="Hyperlink"/>
            <w:noProof/>
          </w:rPr>
          <w:t>3.4. Hydrology</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_Toc124331799 \h </w:instrText>
        </w:r>
        <w:r w:rsidR="00101CF6" w:rsidRPr="00110EB2">
          <w:rPr>
            <w:noProof/>
            <w:webHidden/>
          </w:rPr>
        </w:r>
        <w:r w:rsidR="00101CF6" w:rsidRPr="00110EB2">
          <w:rPr>
            <w:noProof/>
            <w:webHidden/>
          </w:rPr>
          <w:fldChar w:fldCharType="separate"/>
        </w:r>
        <w:r w:rsidR="00101CF6" w:rsidRPr="00110EB2">
          <w:rPr>
            <w:noProof/>
            <w:webHidden/>
          </w:rPr>
          <w:t>14</w:t>
        </w:r>
        <w:r w:rsidR="00101CF6" w:rsidRPr="00110EB2">
          <w:rPr>
            <w:noProof/>
            <w:webHidden/>
          </w:rPr>
          <w:fldChar w:fldCharType="end"/>
        </w:r>
      </w:hyperlink>
    </w:p>
    <w:p w14:paraId="6BE0AC46" w14:textId="3F8C2848" w:rsidR="00101CF6" w:rsidRPr="00110EB2" w:rsidRDefault="00110EB2">
      <w:pPr>
        <w:pStyle w:val="TOC2"/>
        <w:tabs>
          <w:tab w:val="right" w:leader="dot" w:pos="9638"/>
        </w:tabs>
        <w:rPr>
          <w:rFonts w:cstheme="minorBidi"/>
          <w:smallCaps w:val="0"/>
          <w:noProof/>
          <w:sz w:val="22"/>
          <w:szCs w:val="22"/>
        </w:rPr>
      </w:pPr>
      <w:hyperlink w:anchor="_Toc124331800" w:history="1">
        <w:r w:rsidR="00101CF6" w:rsidRPr="00110EB2">
          <w:rPr>
            <w:rStyle w:val="Hyperlink"/>
            <w:noProof/>
          </w:rPr>
          <w:t>3.5. Environmental Context by Subregion</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_Toc124331800 \h </w:instrText>
        </w:r>
        <w:r w:rsidR="00101CF6" w:rsidRPr="00110EB2">
          <w:rPr>
            <w:noProof/>
            <w:webHidden/>
          </w:rPr>
        </w:r>
        <w:r w:rsidR="00101CF6" w:rsidRPr="00110EB2">
          <w:rPr>
            <w:noProof/>
            <w:webHidden/>
          </w:rPr>
          <w:fldChar w:fldCharType="separate"/>
        </w:r>
        <w:r w:rsidR="00101CF6" w:rsidRPr="00110EB2">
          <w:rPr>
            <w:noProof/>
            <w:webHidden/>
          </w:rPr>
          <w:t>17</w:t>
        </w:r>
        <w:r w:rsidR="00101CF6" w:rsidRPr="00110EB2">
          <w:rPr>
            <w:noProof/>
            <w:webHidden/>
          </w:rPr>
          <w:fldChar w:fldCharType="end"/>
        </w:r>
      </w:hyperlink>
    </w:p>
    <w:p w14:paraId="253DED6C" w14:textId="7DC1C69E" w:rsidR="00101CF6" w:rsidRPr="00110EB2" w:rsidRDefault="00110EB2">
      <w:pPr>
        <w:pStyle w:val="TOC1"/>
        <w:tabs>
          <w:tab w:val="right" w:leader="dot" w:pos="9638"/>
        </w:tabs>
        <w:rPr>
          <w:rFonts w:cstheme="minorBidi"/>
          <w:b w:val="0"/>
          <w:bCs w:val="0"/>
          <w:caps w:val="0"/>
          <w:noProof/>
          <w:sz w:val="22"/>
          <w:szCs w:val="22"/>
        </w:rPr>
      </w:pPr>
      <w:hyperlink w:anchor="_Toc124331801" w:history="1">
        <w:r w:rsidR="00101CF6" w:rsidRPr="00110EB2">
          <w:rPr>
            <w:rStyle w:val="Hyperlink"/>
            <w:noProof/>
          </w:rPr>
          <w:t>4. Regional SWAMP’s Monitoring Design and Sampling Effort</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_Toc124331801 \h </w:instrText>
        </w:r>
        <w:r w:rsidR="00101CF6" w:rsidRPr="00110EB2">
          <w:rPr>
            <w:noProof/>
            <w:webHidden/>
          </w:rPr>
        </w:r>
        <w:r w:rsidR="00101CF6" w:rsidRPr="00110EB2">
          <w:rPr>
            <w:noProof/>
            <w:webHidden/>
          </w:rPr>
          <w:fldChar w:fldCharType="separate"/>
        </w:r>
        <w:r w:rsidR="00101CF6" w:rsidRPr="00110EB2">
          <w:rPr>
            <w:noProof/>
            <w:webHidden/>
          </w:rPr>
          <w:t>20</w:t>
        </w:r>
        <w:r w:rsidR="00101CF6" w:rsidRPr="00110EB2">
          <w:rPr>
            <w:noProof/>
            <w:webHidden/>
          </w:rPr>
          <w:fldChar w:fldCharType="end"/>
        </w:r>
      </w:hyperlink>
    </w:p>
    <w:p w14:paraId="53CA029A" w14:textId="58F38B5E" w:rsidR="00101CF6" w:rsidRPr="00110EB2" w:rsidRDefault="00110EB2">
      <w:pPr>
        <w:pStyle w:val="TOC1"/>
        <w:tabs>
          <w:tab w:val="right" w:leader="dot" w:pos="9638"/>
        </w:tabs>
        <w:rPr>
          <w:rFonts w:cstheme="minorBidi"/>
          <w:b w:val="0"/>
          <w:bCs w:val="0"/>
          <w:caps w:val="0"/>
          <w:noProof/>
          <w:sz w:val="22"/>
          <w:szCs w:val="22"/>
        </w:rPr>
      </w:pPr>
      <w:hyperlink w:anchor="_Toc124331802" w:history="1">
        <w:r w:rsidR="00101CF6" w:rsidRPr="00110EB2">
          <w:rPr>
            <w:rStyle w:val="Hyperlink"/>
            <w:noProof/>
          </w:rPr>
          <w:t>5. Water Quality Status and Trends</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_Toc124331802 \h </w:instrText>
        </w:r>
        <w:r w:rsidR="00101CF6" w:rsidRPr="00110EB2">
          <w:rPr>
            <w:noProof/>
            <w:webHidden/>
          </w:rPr>
        </w:r>
        <w:r w:rsidR="00101CF6" w:rsidRPr="00110EB2">
          <w:rPr>
            <w:noProof/>
            <w:webHidden/>
          </w:rPr>
          <w:fldChar w:fldCharType="separate"/>
        </w:r>
        <w:r w:rsidR="00101CF6" w:rsidRPr="00110EB2">
          <w:rPr>
            <w:noProof/>
            <w:webHidden/>
          </w:rPr>
          <w:t>32</w:t>
        </w:r>
        <w:r w:rsidR="00101CF6" w:rsidRPr="00110EB2">
          <w:rPr>
            <w:noProof/>
            <w:webHidden/>
          </w:rPr>
          <w:fldChar w:fldCharType="end"/>
        </w:r>
      </w:hyperlink>
    </w:p>
    <w:p w14:paraId="07D2BAE5" w14:textId="39684194" w:rsidR="00101CF6" w:rsidRPr="00110EB2" w:rsidRDefault="00110EB2">
      <w:pPr>
        <w:pStyle w:val="TOC2"/>
        <w:tabs>
          <w:tab w:val="right" w:leader="dot" w:pos="9638"/>
        </w:tabs>
        <w:rPr>
          <w:rFonts w:cstheme="minorBidi"/>
          <w:smallCaps w:val="0"/>
          <w:noProof/>
          <w:sz w:val="22"/>
          <w:szCs w:val="22"/>
        </w:rPr>
      </w:pPr>
      <w:hyperlink w:anchor="_Toc124331803" w:history="1">
        <w:r w:rsidR="00101CF6" w:rsidRPr="00110EB2">
          <w:rPr>
            <w:rStyle w:val="Hyperlink"/>
            <w:noProof/>
          </w:rPr>
          <w:t>5.1. Water Quality Exceedance Summaries</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_Toc124331803 \h </w:instrText>
        </w:r>
        <w:r w:rsidR="00101CF6" w:rsidRPr="00110EB2">
          <w:rPr>
            <w:noProof/>
            <w:webHidden/>
          </w:rPr>
        </w:r>
        <w:r w:rsidR="00101CF6" w:rsidRPr="00110EB2">
          <w:rPr>
            <w:noProof/>
            <w:webHidden/>
          </w:rPr>
          <w:fldChar w:fldCharType="separate"/>
        </w:r>
        <w:r w:rsidR="00101CF6" w:rsidRPr="00110EB2">
          <w:rPr>
            <w:noProof/>
            <w:webHidden/>
          </w:rPr>
          <w:t>33</w:t>
        </w:r>
        <w:r w:rsidR="00101CF6" w:rsidRPr="00110EB2">
          <w:rPr>
            <w:noProof/>
            <w:webHidden/>
          </w:rPr>
          <w:fldChar w:fldCharType="end"/>
        </w:r>
      </w:hyperlink>
    </w:p>
    <w:p w14:paraId="3A589AB7" w14:textId="1DEF905C" w:rsidR="00101CF6" w:rsidRPr="00110EB2" w:rsidRDefault="00110EB2">
      <w:pPr>
        <w:pStyle w:val="TOC3"/>
        <w:tabs>
          <w:tab w:val="right" w:leader="dot" w:pos="9638"/>
        </w:tabs>
        <w:rPr>
          <w:rFonts w:cstheme="minorBidi"/>
          <w:i w:val="0"/>
          <w:iCs w:val="0"/>
          <w:noProof/>
          <w:sz w:val="22"/>
          <w:szCs w:val="22"/>
        </w:rPr>
      </w:pPr>
      <w:hyperlink w:anchor="_Toc124331804" w:history="1">
        <w:r w:rsidR="00101CF6" w:rsidRPr="00110EB2">
          <w:rPr>
            <w:rStyle w:val="Hyperlink"/>
            <w:noProof/>
          </w:rPr>
          <w:t>5.1.1. How do the proportions of exceedances compare to the initial 2000-2005 assessment in the 2007 program summary report?</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_Toc124331804 \h </w:instrText>
        </w:r>
        <w:r w:rsidR="00101CF6" w:rsidRPr="00110EB2">
          <w:rPr>
            <w:noProof/>
            <w:webHidden/>
          </w:rPr>
        </w:r>
        <w:r w:rsidR="00101CF6" w:rsidRPr="00110EB2">
          <w:rPr>
            <w:noProof/>
            <w:webHidden/>
          </w:rPr>
          <w:fldChar w:fldCharType="separate"/>
        </w:r>
        <w:r w:rsidR="00101CF6" w:rsidRPr="00110EB2">
          <w:rPr>
            <w:noProof/>
            <w:webHidden/>
          </w:rPr>
          <w:t>33</w:t>
        </w:r>
        <w:r w:rsidR="00101CF6" w:rsidRPr="00110EB2">
          <w:rPr>
            <w:noProof/>
            <w:webHidden/>
          </w:rPr>
          <w:fldChar w:fldCharType="end"/>
        </w:r>
      </w:hyperlink>
    </w:p>
    <w:p w14:paraId="743428CE" w14:textId="7AA0262F" w:rsidR="00101CF6" w:rsidRPr="00110EB2" w:rsidRDefault="00110EB2">
      <w:pPr>
        <w:pStyle w:val="TOC3"/>
        <w:tabs>
          <w:tab w:val="right" w:leader="dot" w:pos="9638"/>
        </w:tabs>
        <w:rPr>
          <w:rFonts w:cstheme="minorBidi"/>
          <w:i w:val="0"/>
          <w:iCs w:val="0"/>
          <w:noProof/>
          <w:sz w:val="22"/>
          <w:szCs w:val="22"/>
        </w:rPr>
      </w:pPr>
      <w:hyperlink w:anchor="_Toc124331805" w:history="1">
        <w:r w:rsidR="00101CF6" w:rsidRPr="00110EB2">
          <w:rPr>
            <w:rStyle w:val="Hyperlink"/>
            <w:noProof/>
          </w:rPr>
          <w:t>5.1.2. What proportion of water quality measures are exceeding the Basin Plan’s SSOs and WQOs and where?</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_Toc124331805 \h </w:instrText>
        </w:r>
        <w:r w:rsidR="00101CF6" w:rsidRPr="00110EB2">
          <w:rPr>
            <w:noProof/>
            <w:webHidden/>
          </w:rPr>
        </w:r>
        <w:r w:rsidR="00101CF6" w:rsidRPr="00110EB2">
          <w:rPr>
            <w:noProof/>
            <w:webHidden/>
          </w:rPr>
          <w:fldChar w:fldCharType="separate"/>
        </w:r>
        <w:r w:rsidR="00101CF6" w:rsidRPr="00110EB2">
          <w:rPr>
            <w:noProof/>
            <w:webHidden/>
          </w:rPr>
          <w:t>33</w:t>
        </w:r>
        <w:r w:rsidR="00101CF6" w:rsidRPr="00110EB2">
          <w:rPr>
            <w:noProof/>
            <w:webHidden/>
          </w:rPr>
          <w:fldChar w:fldCharType="end"/>
        </w:r>
      </w:hyperlink>
    </w:p>
    <w:p w14:paraId="100E6E3C" w14:textId="1C236B7F" w:rsidR="00101CF6" w:rsidRPr="00110EB2" w:rsidRDefault="00110EB2">
      <w:pPr>
        <w:pStyle w:val="TOC3"/>
        <w:tabs>
          <w:tab w:val="right" w:leader="dot" w:pos="9638"/>
        </w:tabs>
        <w:rPr>
          <w:rFonts w:cstheme="minorBidi"/>
          <w:i w:val="0"/>
          <w:iCs w:val="0"/>
          <w:noProof/>
          <w:sz w:val="22"/>
          <w:szCs w:val="22"/>
        </w:rPr>
      </w:pPr>
      <w:hyperlink w:anchor="_Toc124331806" w:history="1">
        <w:r w:rsidR="00101CF6" w:rsidRPr="00110EB2">
          <w:rPr>
            <w:rStyle w:val="Hyperlink"/>
            <w:noProof/>
          </w:rPr>
          <w:t>5.1.3. Are the proportions of water quality exceedances changing over time, and if so where?</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_Toc124331806 \h </w:instrText>
        </w:r>
        <w:r w:rsidR="00101CF6" w:rsidRPr="00110EB2">
          <w:rPr>
            <w:noProof/>
            <w:webHidden/>
          </w:rPr>
        </w:r>
        <w:r w:rsidR="00101CF6" w:rsidRPr="00110EB2">
          <w:rPr>
            <w:noProof/>
            <w:webHidden/>
          </w:rPr>
          <w:fldChar w:fldCharType="separate"/>
        </w:r>
        <w:r w:rsidR="00101CF6" w:rsidRPr="00110EB2">
          <w:rPr>
            <w:noProof/>
            <w:webHidden/>
          </w:rPr>
          <w:t>42</w:t>
        </w:r>
        <w:r w:rsidR="00101CF6" w:rsidRPr="00110EB2">
          <w:rPr>
            <w:noProof/>
            <w:webHidden/>
          </w:rPr>
          <w:fldChar w:fldCharType="end"/>
        </w:r>
      </w:hyperlink>
    </w:p>
    <w:p w14:paraId="14A7AFF8" w14:textId="2E46780A" w:rsidR="00101CF6" w:rsidRPr="00110EB2" w:rsidRDefault="00110EB2">
      <w:pPr>
        <w:pStyle w:val="TOC2"/>
        <w:tabs>
          <w:tab w:val="right" w:leader="dot" w:pos="9638"/>
        </w:tabs>
        <w:rPr>
          <w:rFonts w:cstheme="minorBidi"/>
          <w:smallCaps w:val="0"/>
          <w:noProof/>
          <w:sz w:val="22"/>
          <w:szCs w:val="22"/>
        </w:rPr>
      </w:pPr>
      <w:hyperlink w:anchor="_Toc124331807" w:history="1">
        <w:r w:rsidR="00101CF6" w:rsidRPr="00110EB2">
          <w:rPr>
            <w:rStyle w:val="Hyperlink"/>
            <w:noProof/>
          </w:rPr>
          <w:t>5.2. Water Quality Trends Over Time</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_Toc124331807 \h </w:instrText>
        </w:r>
        <w:r w:rsidR="00101CF6" w:rsidRPr="00110EB2">
          <w:rPr>
            <w:noProof/>
            <w:webHidden/>
          </w:rPr>
        </w:r>
        <w:r w:rsidR="00101CF6" w:rsidRPr="00110EB2">
          <w:rPr>
            <w:noProof/>
            <w:webHidden/>
          </w:rPr>
          <w:fldChar w:fldCharType="separate"/>
        </w:r>
        <w:r w:rsidR="00101CF6" w:rsidRPr="00110EB2">
          <w:rPr>
            <w:noProof/>
            <w:webHidden/>
          </w:rPr>
          <w:t>45</w:t>
        </w:r>
        <w:r w:rsidR="00101CF6" w:rsidRPr="00110EB2">
          <w:rPr>
            <w:noProof/>
            <w:webHidden/>
          </w:rPr>
          <w:fldChar w:fldCharType="end"/>
        </w:r>
      </w:hyperlink>
    </w:p>
    <w:p w14:paraId="00166B1B" w14:textId="1B4E8EB4" w:rsidR="00101CF6" w:rsidRPr="00110EB2" w:rsidRDefault="00110EB2">
      <w:pPr>
        <w:pStyle w:val="TOC3"/>
        <w:tabs>
          <w:tab w:val="right" w:leader="dot" w:pos="9638"/>
        </w:tabs>
        <w:rPr>
          <w:rFonts w:cstheme="minorBidi"/>
          <w:i w:val="0"/>
          <w:iCs w:val="0"/>
          <w:noProof/>
          <w:sz w:val="22"/>
          <w:szCs w:val="22"/>
        </w:rPr>
      </w:pPr>
      <w:hyperlink w:anchor="_Toc124331808" w:history="1">
        <w:r w:rsidR="00101CF6" w:rsidRPr="00110EB2">
          <w:rPr>
            <w:rStyle w:val="Hyperlink"/>
            <w:noProof/>
          </w:rPr>
          <w:t>5.2.1. Are there any significant upward or downward trends in water quality conditions over time, and if so where?</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_Toc124331808 \h </w:instrText>
        </w:r>
        <w:r w:rsidR="00101CF6" w:rsidRPr="00110EB2">
          <w:rPr>
            <w:noProof/>
            <w:webHidden/>
          </w:rPr>
        </w:r>
        <w:r w:rsidR="00101CF6" w:rsidRPr="00110EB2">
          <w:rPr>
            <w:noProof/>
            <w:webHidden/>
          </w:rPr>
          <w:fldChar w:fldCharType="separate"/>
        </w:r>
        <w:r w:rsidR="00101CF6" w:rsidRPr="00110EB2">
          <w:rPr>
            <w:noProof/>
            <w:webHidden/>
          </w:rPr>
          <w:t>46</w:t>
        </w:r>
        <w:r w:rsidR="00101CF6" w:rsidRPr="00110EB2">
          <w:rPr>
            <w:noProof/>
            <w:webHidden/>
          </w:rPr>
          <w:fldChar w:fldCharType="end"/>
        </w:r>
      </w:hyperlink>
    </w:p>
    <w:p w14:paraId="77178C26" w14:textId="06C3EA6D" w:rsidR="00101CF6" w:rsidRPr="00110EB2" w:rsidRDefault="00110EB2">
      <w:pPr>
        <w:pStyle w:val="TOC3"/>
        <w:tabs>
          <w:tab w:val="right" w:leader="dot" w:pos="9638"/>
        </w:tabs>
        <w:rPr>
          <w:rFonts w:cstheme="minorBidi"/>
          <w:i w:val="0"/>
          <w:iCs w:val="0"/>
          <w:noProof/>
          <w:sz w:val="22"/>
          <w:szCs w:val="22"/>
        </w:rPr>
      </w:pPr>
      <w:hyperlink w:anchor="_Toc124331809" w:history="1">
        <w:r w:rsidR="00101CF6" w:rsidRPr="00110EB2">
          <w:rPr>
            <w:rStyle w:val="Hyperlink"/>
            <w:noProof/>
          </w:rPr>
          <w:t>5.2.2. Summary Plots of the Water Quality Monitoring Data Over Time</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_Toc124331809 \h </w:instrText>
        </w:r>
        <w:r w:rsidR="00101CF6" w:rsidRPr="00110EB2">
          <w:rPr>
            <w:noProof/>
            <w:webHidden/>
          </w:rPr>
        </w:r>
        <w:r w:rsidR="00101CF6" w:rsidRPr="00110EB2">
          <w:rPr>
            <w:noProof/>
            <w:webHidden/>
          </w:rPr>
          <w:fldChar w:fldCharType="separate"/>
        </w:r>
        <w:r w:rsidR="00101CF6" w:rsidRPr="00110EB2">
          <w:rPr>
            <w:noProof/>
            <w:webHidden/>
          </w:rPr>
          <w:t>49</w:t>
        </w:r>
        <w:r w:rsidR="00101CF6" w:rsidRPr="00110EB2">
          <w:rPr>
            <w:noProof/>
            <w:webHidden/>
          </w:rPr>
          <w:fldChar w:fldCharType="end"/>
        </w:r>
      </w:hyperlink>
    </w:p>
    <w:p w14:paraId="5D68877D" w14:textId="607DE50A" w:rsidR="00101CF6" w:rsidRPr="00110EB2" w:rsidRDefault="00110EB2">
      <w:pPr>
        <w:pStyle w:val="TOC1"/>
        <w:tabs>
          <w:tab w:val="right" w:leader="dot" w:pos="9638"/>
        </w:tabs>
        <w:rPr>
          <w:rFonts w:cstheme="minorBidi"/>
          <w:b w:val="0"/>
          <w:bCs w:val="0"/>
          <w:caps w:val="0"/>
          <w:noProof/>
          <w:sz w:val="22"/>
          <w:szCs w:val="22"/>
        </w:rPr>
      </w:pPr>
      <w:hyperlink w:anchor="_Toc124331810" w:history="1">
        <w:r w:rsidR="00101CF6" w:rsidRPr="00110EB2">
          <w:rPr>
            <w:rStyle w:val="Hyperlink"/>
            <w:noProof/>
          </w:rPr>
          <w:t>6. Summary and Recommendations</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_Toc124331810 \h </w:instrText>
        </w:r>
        <w:r w:rsidR="00101CF6" w:rsidRPr="00110EB2">
          <w:rPr>
            <w:noProof/>
            <w:webHidden/>
          </w:rPr>
        </w:r>
        <w:r w:rsidR="00101CF6" w:rsidRPr="00110EB2">
          <w:rPr>
            <w:noProof/>
            <w:webHidden/>
          </w:rPr>
          <w:fldChar w:fldCharType="separate"/>
        </w:r>
        <w:r w:rsidR="00101CF6" w:rsidRPr="00110EB2">
          <w:rPr>
            <w:noProof/>
            <w:webHidden/>
          </w:rPr>
          <w:t>50</w:t>
        </w:r>
        <w:r w:rsidR="00101CF6" w:rsidRPr="00110EB2">
          <w:rPr>
            <w:noProof/>
            <w:webHidden/>
          </w:rPr>
          <w:fldChar w:fldCharType="end"/>
        </w:r>
      </w:hyperlink>
    </w:p>
    <w:p w14:paraId="0E22AD71" w14:textId="28E72823" w:rsidR="00101CF6" w:rsidRPr="00110EB2" w:rsidRDefault="00110EB2">
      <w:pPr>
        <w:pStyle w:val="TOC2"/>
        <w:tabs>
          <w:tab w:val="right" w:leader="dot" w:pos="9638"/>
        </w:tabs>
        <w:rPr>
          <w:rFonts w:cstheme="minorBidi"/>
          <w:smallCaps w:val="0"/>
          <w:noProof/>
          <w:sz w:val="22"/>
          <w:szCs w:val="22"/>
        </w:rPr>
      </w:pPr>
      <w:hyperlink w:anchor="_Toc124331811" w:history="1">
        <w:r w:rsidR="00101CF6" w:rsidRPr="00110EB2">
          <w:rPr>
            <w:rStyle w:val="Hyperlink"/>
            <w:noProof/>
          </w:rPr>
          <w:t>6.1. Program Recommendations</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_Toc124331811 \h </w:instrText>
        </w:r>
        <w:r w:rsidR="00101CF6" w:rsidRPr="00110EB2">
          <w:rPr>
            <w:noProof/>
            <w:webHidden/>
          </w:rPr>
        </w:r>
        <w:r w:rsidR="00101CF6" w:rsidRPr="00110EB2">
          <w:rPr>
            <w:noProof/>
            <w:webHidden/>
          </w:rPr>
          <w:fldChar w:fldCharType="separate"/>
        </w:r>
        <w:r w:rsidR="00101CF6" w:rsidRPr="00110EB2">
          <w:rPr>
            <w:noProof/>
            <w:webHidden/>
          </w:rPr>
          <w:t>51</w:t>
        </w:r>
        <w:r w:rsidR="00101CF6" w:rsidRPr="00110EB2">
          <w:rPr>
            <w:noProof/>
            <w:webHidden/>
          </w:rPr>
          <w:fldChar w:fldCharType="end"/>
        </w:r>
      </w:hyperlink>
    </w:p>
    <w:p w14:paraId="63647229" w14:textId="7DA6CC41" w:rsidR="00101CF6" w:rsidRPr="00110EB2" w:rsidRDefault="00110EB2">
      <w:pPr>
        <w:pStyle w:val="TOC3"/>
        <w:tabs>
          <w:tab w:val="right" w:leader="dot" w:pos="9638"/>
        </w:tabs>
        <w:rPr>
          <w:rFonts w:cstheme="minorBidi"/>
          <w:i w:val="0"/>
          <w:iCs w:val="0"/>
          <w:noProof/>
          <w:sz w:val="22"/>
          <w:szCs w:val="22"/>
        </w:rPr>
      </w:pPr>
      <w:hyperlink w:anchor="_Toc124331812" w:history="1">
        <w:r w:rsidR="00101CF6" w:rsidRPr="00110EB2">
          <w:rPr>
            <w:rStyle w:val="Hyperlink"/>
            <w:noProof/>
          </w:rPr>
          <w:t>6.1.1. Adaptive Monitoring and Assessment Framework</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_Toc124331812 \h </w:instrText>
        </w:r>
        <w:r w:rsidR="00101CF6" w:rsidRPr="00110EB2">
          <w:rPr>
            <w:noProof/>
            <w:webHidden/>
          </w:rPr>
        </w:r>
        <w:r w:rsidR="00101CF6" w:rsidRPr="00110EB2">
          <w:rPr>
            <w:noProof/>
            <w:webHidden/>
          </w:rPr>
          <w:fldChar w:fldCharType="separate"/>
        </w:r>
        <w:r w:rsidR="00101CF6" w:rsidRPr="00110EB2">
          <w:rPr>
            <w:noProof/>
            <w:webHidden/>
          </w:rPr>
          <w:t>55</w:t>
        </w:r>
        <w:r w:rsidR="00101CF6" w:rsidRPr="00110EB2">
          <w:rPr>
            <w:noProof/>
            <w:webHidden/>
          </w:rPr>
          <w:fldChar w:fldCharType="end"/>
        </w:r>
      </w:hyperlink>
    </w:p>
    <w:p w14:paraId="1F7C6BE2" w14:textId="44A0E914" w:rsidR="00101CF6" w:rsidRPr="00110EB2" w:rsidRDefault="00110EB2">
      <w:pPr>
        <w:pStyle w:val="TOC3"/>
        <w:tabs>
          <w:tab w:val="right" w:leader="dot" w:pos="9638"/>
        </w:tabs>
        <w:rPr>
          <w:rFonts w:cstheme="minorBidi"/>
          <w:i w:val="0"/>
          <w:iCs w:val="0"/>
          <w:noProof/>
          <w:sz w:val="22"/>
          <w:szCs w:val="22"/>
        </w:rPr>
      </w:pPr>
      <w:hyperlink w:anchor="_Toc124331813" w:history="1">
        <w:r w:rsidR="00101CF6" w:rsidRPr="00110EB2">
          <w:rPr>
            <w:rStyle w:val="Hyperlink"/>
            <w:noProof/>
          </w:rPr>
          <w:t>6.1.2. Applying the Monitoring and Assessment Framework to the Regional SWAMP Water Quality Compliance Monitoring Program (2000 - Present)</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_Toc124331813 \h </w:instrText>
        </w:r>
        <w:r w:rsidR="00101CF6" w:rsidRPr="00110EB2">
          <w:rPr>
            <w:noProof/>
            <w:webHidden/>
          </w:rPr>
        </w:r>
        <w:r w:rsidR="00101CF6" w:rsidRPr="00110EB2">
          <w:rPr>
            <w:noProof/>
            <w:webHidden/>
          </w:rPr>
          <w:fldChar w:fldCharType="separate"/>
        </w:r>
        <w:r w:rsidR="00101CF6" w:rsidRPr="00110EB2">
          <w:rPr>
            <w:noProof/>
            <w:webHidden/>
          </w:rPr>
          <w:t>58</w:t>
        </w:r>
        <w:r w:rsidR="00101CF6" w:rsidRPr="00110EB2">
          <w:rPr>
            <w:noProof/>
            <w:webHidden/>
          </w:rPr>
          <w:fldChar w:fldCharType="end"/>
        </w:r>
      </w:hyperlink>
    </w:p>
    <w:p w14:paraId="0343808B" w14:textId="3F4865BB" w:rsidR="00101CF6" w:rsidRPr="00110EB2" w:rsidRDefault="00110EB2">
      <w:pPr>
        <w:pStyle w:val="TOC3"/>
        <w:tabs>
          <w:tab w:val="right" w:leader="dot" w:pos="9638"/>
        </w:tabs>
        <w:rPr>
          <w:rFonts w:cstheme="minorBidi"/>
          <w:i w:val="0"/>
          <w:iCs w:val="0"/>
          <w:noProof/>
          <w:sz w:val="22"/>
          <w:szCs w:val="22"/>
        </w:rPr>
      </w:pPr>
      <w:hyperlink w:anchor="_Toc124331814" w:history="1">
        <w:r w:rsidR="00101CF6" w:rsidRPr="00110EB2">
          <w:rPr>
            <w:rStyle w:val="Hyperlink"/>
            <w:noProof/>
          </w:rPr>
          <w:t>6.1.3. Recommendations for Water Quality Compliance Monitoring Adjustments using the Framework</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_Toc124331814 \h </w:instrText>
        </w:r>
        <w:r w:rsidR="00101CF6" w:rsidRPr="00110EB2">
          <w:rPr>
            <w:noProof/>
            <w:webHidden/>
          </w:rPr>
        </w:r>
        <w:r w:rsidR="00101CF6" w:rsidRPr="00110EB2">
          <w:rPr>
            <w:noProof/>
            <w:webHidden/>
          </w:rPr>
          <w:fldChar w:fldCharType="separate"/>
        </w:r>
        <w:r w:rsidR="00101CF6" w:rsidRPr="00110EB2">
          <w:rPr>
            <w:noProof/>
            <w:webHidden/>
          </w:rPr>
          <w:t>62</w:t>
        </w:r>
        <w:r w:rsidR="00101CF6" w:rsidRPr="00110EB2">
          <w:rPr>
            <w:noProof/>
            <w:webHidden/>
          </w:rPr>
          <w:fldChar w:fldCharType="end"/>
        </w:r>
      </w:hyperlink>
    </w:p>
    <w:p w14:paraId="4FA6F3E4" w14:textId="73383213" w:rsidR="00101CF6" w:rsidRPr="00110EB2" w:rsidRDefault="00110EB2">
      <w:pPr>
        <w:pStyle w:val="TOC3"/>
        <w:tabs>
          <w:tab w:val="right" w:leader="dot" w:pos="9638"/>
        </w:tabs>
        <w:rPr>
          <w:rFonts w:cstheme="minorBidi"/>
          <w:i w:val="0"/>
          <w:iCs w:val="0"/>
          <w:noProof/>
          <w:sz w:val="22"/>
          <w:szCs w:val="22"/>
        </w:rPr>
      </w:pPr>
      <w:hyperlink w:anchor="_Toc124331815" w:history="1">
        <w:r w:rsidR="00101CF6" w:rsidRPr="00110EB2">
          <w:rPr>
            <w:rStyle w:val="Hyperlink"/>
            <w:noProof/>
          </w:rPr>
          <w:t>6.1.4. Recommendations for Developing a Broader Watershed Approach using the Framework</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_Toc124331815 \h </w:instrText>
        </w:r>
        <w:r w:rsidR="00101CF6" w:rsidRPr="00110EB2">
          <w:rPr>
            <w:noProof/>
            <w:webHidden/>
          </w:rPr>
        </w:r>
        <w:r w:rsidR="00101CF6" w:rsidRPr="00110EB2">
          <w:rPr>
            <w:noProof/>
            <w:webHidden/>
          </w:rPr>
          <w:fldChar w:fldCharType="separate"/>
        </w:r>
        <w:r w:rsidR="00101CF6" w:rsidRPr="00110EB2">
          <w:rPr>
            <w:noProof/>
            <w:webHidden/>
          </w:rPr>
          <w:t>67</w:t>
        </w:r>
        <w:r w:rsidR="00101CF6" w:rsidRPr="00110EB2">
          <w:rPr>
            <w:noProof/>
            <w:webHidden/>
          </w:rPr>
          <w:fldChar w:fldCharType="end"/>
        </w:r>
      </w:hyperlink>
    </w:p>
    <w:p w14:paraId="52E74FCA" w14:textId="4018398B" w:rsidR="00101CF6" w:rsidRPr="00110EB2" w:rsidRDefault="00110EB2">
      <w:pPr>
        <w:pStyle w:val="TOC2"/>
        <w:tabs>
          <w:tab w:val="right" w:leader="dot" w:pos="9638"/>
        </w:tabs>
        <w:rPr>
          <w:rFonts w:cstheme="minorBidi"/>
          <w:smallCaps w:val="0"/>
          <w:noProof/>
          <w:sz w:val="22"/>
          <w:szCs w:val="22"/>
        </w:rPr>
      </w:pPr>
      <w:hyperlink w:anchor="_Toc124331816" w:history="1">
        <w:r w:rsidR="00101CF6" w:rsidRPr="00110EB2">
          <w:rPr>
            <w:rStyle w:val="Hyperlink"/>
            <w:noProof/>
          </w:rPr>
          <w:t>6.2. Conclusion</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_Toc124331816 \h </w:instrText>
        </w:r>
        <w:r w:rsidR="00101CF6" w:rsidRPr="00110EB2">
          <w:rPr>
            <w:noProof/>
            <w:webHidden/>
          </w:rPr>
        </w:r>
        <w:r w:rsidR="00101CF6" w:rsidRPr="00110EB2">
          <w:rPr>
            <w:noProof/>
            <w:webHidden/>
          </w:rPr>
          <w:fldChar w:fldCharType="separate"/>
        </w:r>
        <w:r w:rsidR="00101CF6" w:rsidRPr="00110EB2">
          <w:rPr>
            <w:noProof/>
            <w:webHidden/>
          </w:rPr>
          <w:t>69</w:t>
        </w:r>
        <w:r w:rsidR="00101CF6" w:rsidRPr="00110EB2">
          <w:rPr>
            <w:noProof/>
            <w:webHidden/>
          </w:rPr>
          <w:fldChar w:fldCharType="end"/>
        </w:r>
      </w:hyperlink>
    </w:p>
    <w:p w14:paraId="0EECE0B0" w14:textId="3B3F7316" w:rsidR="00101CF6" w:rsidRPr="00110EB2" w:rsidRDefault="00110EB2">
      <w:pPr>
        <w:pStyle w:val="TOC1"/>
        <w:tabs>
          <w:tab w:val="right" w:leader="dot" w:pos="9638"/>
        </w:tabs>
        <w:rPr>
          <w:rFonts w:cstheme="minorBidi"/>
          <w:b w:val="0"/>
          <w:bCs w:val="0"/>
          <w:caps w:val="0"/>
          <w:noProof/>
          <w:sz w:val="22"/>
          <w:szCs w:val="22"/>
        </w:rPr>
      </w:pPr>
      <w:hyperlink w:anchor="_Toc124331817" w:history="1">
        <w:r w:rsidR="00101CF6" w:rsidRPr="00110EB2">
          <w:rPr>
            <w:rStyle w:val="Hyperlink"/>
            <w:noProof/>
          </w:rPr>
          <w:t>7. Appendix A: Additional Environmental Setting Information by Basin Plan Hydrologic Unit</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_Toc124331817 \h </w:instrText>
        </w:r>
        <w:r w:rsidR="00101CF6" w:rsidRPr="00110EB2">
          <w:rPr>
            <w:noProof/>
            <w:webHidden/>
          </w:rPr>
        </w:r>
        <w:r w:rsidR="00101CF6" w:rsidRPr="00110EB2">
          <w:rPr>
            <w:noProof/>
            <w:webHidden/>
          </w:rPr>
          <w:fldChar w:fldCharType="separate"/>
        </w:r>
        <w:r w:rsidR="00101CF6" w:rsidRPr="00110EB2">
          <w:rPr>
            <w:noProof/>
            <w:webHidden/>
          </w:rPr>
          <w:t>70</w:t>
        </w:r>
        <w:r w:rsidR="00101CF6" w:rsidRPr="00110EB2">
          <w:rPr>
            <w:noProof/>
            <w:webHidden/>
          </w:rPr>
          <w:fldChar w:fldCharType="end"/>
        </w:r>
      </w:hyperlink>
    </w:p>
    <w:p w14:paraId="30746D6C" w14:textId="5F1CA432" w:rsidR="00101CF6" w:rsidRPr="00110EB2" w:rsidRDefault="00110EB2">
      <w:pPr>
        <w:pStyle w:val="TOC1"/>
        <w:tabs>
          <w:tab w:val="right" w:leader="dot" w:pos="9638"/>
        </w:tabs>
        <w:rPr>
          <w:rFonts w:cstheme="minorBidi"/>
          <w:b w:val="0"/>
          <w:bCs w:val="0"/>
          <w:caps w:val="0"/>
          <w:noProof/>
          <w:sz w:val="22"/>
          <w:szCs w:val="22"/>
        </w:rPr>
      </w:pPr>
      <w:hyperlink w:anchor="_Toc124331818" w:history="1">
        <w:r w:rsidR="00101CF6" w:rsidRPr="00110EB2">
          <w:rPr>
            <w:rStyle w:val="Hyperlink"/>
            <w:noProof/>
          </w:rPr>
          <w:t>8. Appendix B: Additional Regional SWAMP Water Quality Monitoring Station Information</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_Toc124331818 \h </w:instrText>
        </w:r>
        <w:r w:rsidR="00101CF6" w:rsidRPr="00110EB2">
          <w:rPr>
            <w:noProof/>
            <w:webHidden/>
          </w:rPr>
        </w:r>
        <w:r w:rsidR="00101CF6" w:rsidRPr="00110EB2">
          <w:rPr>
            <w:noProof/>
            <w:webHidden/>
          </w:rPr>
          <w:fldChar w:fldCharType="separate"/>
        </w:r>
        <w:r w:rsidR="00101CF6" w:rsidRPr="00110EB2">
          <w:rPr>
            <w:noProof/>
            <w:webHidden/>
          </w:rPr>
          <w:t>74</w:t>
        </w:r>
        <w:r w:rsidR="00101CF6" w:rsidRPr="00110EB2">
          <w:rPr>
            <w:noProof/>
            <w:webHidden/>
          </w:rPr>
          <w:fldChar w:fldCharType="end"/>
        </w:r>
      </w:hyperlink>
    </w:p>
    <w:p w14:paraId="7D968586" w14:textId="50858FA1" w:rsidR="00101CF6" w:rsidRPr="00110EB2" w:rsidRDefault="00110EB2">
      <w:pPr>
        <w:pStyle w:val="TOC1"/>
        <w:tabs>
          <w:tab w:val="right" w:leader="dot" w:pos="9638"/>
        </w:tabs>
        <w:rPr>
          <w:rFonts w:cstheme="minorBidi"/>
          <w:b w:val="0"/>
          <w:bCs w:val="0"/>
          <w:caps w:val="0"/>
          <w:noProof/>
          <w:sz w:val="22"/>
          <w:szCs w:val="22"/>
        </w:rPr>
      </w:pPr>
      <w:hyperlink w:anchor="_Toc124331819" w:history="1">
        <w:r w:rsidR="00101CF6" w:rsidRPr="00110EB2">
          <w:rPr>
            <w:rStyle w:val="Hyperlink"/>
            <w:noProof/>
          </w:rPr>
          <w:t>9. Appendix C:  Methods</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_Toc124331819 \h </w:instrText>
        </w:r>
        <w:r w:rsidR="00101CF6" w:rsidRPr="00110EB2">
          <w:rPr>
            <w:noProof/>
            <w:webHidden/>
          </w:rPr>
        </w:r>
        <w:r w:rsidR="00101CF6" w:rsidRPr="00110EB2">
          <w:rPr>
            <w:noProof/>
            <w:webHidden/>
          </w:rPr>
          <w:fldChar w:fldCharType="separate"/>
        </w:r>
        <w:r w:rsidR="00101CF6" w:rsidRPr="00110EB2">
          <w:rPr>
            <w:noProof/>
            <w:webHidden/>
          </w:rPr>
          <w:t>88</w:t>
        </w:r>
        <w:r w:rsidR="00101CF6" w:rsidRPr="00110EB2">
          <w:rPr>
            <w:noProof/>
            <w:webHidden/>
          </w:rPr>
          <w:fldChar w:fldCharType="end"/>
        </w:r>
      </w:hyperlink>
    </w:p>
    <w:p w14:paraId="128D55DA" w14:textId="688C934C" w:rsidR="00101CF6" w:rsidRPr="00110EB2" w:rsidRDefault="00110EB2">
      <w:pPr>
        <w:pStyle w:val="TOC2"/>
        <w:tabs>
          <w:tab w:val="right" w:leader="dot" w:pos="9638"/>
        </w:tabs>
        <w:rPr>
          <w:rFonts w:cstheme="minorBidi"/>
          <w:smallCaps w:val="0"/>
          <w:noProof/>
          <w:sz w:val="22"/>
          <w:szCs w:val="22"/>
        </w:rPr>
      </w:pPr>
      <w:hyperlink w:anchor="_Toc124331820" w:history="1">
        <w:r w:rsidR="00101CF6" w:rsidRPr="00110EB2">
          <w:rPr>
            <w:rStyle w:val="Hyperlink"/>
            <w:noProof/>
          </w:rPr>
          <w:t>9.1. Geospatial Datasets</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_Toc124331820 \h </w:instrText>
        </w:r>
        <w:r w:rsidR="00101CF6" w:rsidRPr="00110EB2">
          <w:rPr>
            <w:noProof/>
            <w:webHidden/>
          </w:rPr>
        </w:r>
        <w:r w:rsidR="00101CF6" w:rsidRPr="00110EB2">
          <w:rPr>
            <w:noProof/>
            <w:webHidden/>
          </w:rPr>
          <w:fldChar w:fldCharType="separate"/>
        </w:r>
        <w:r w:rsidR="00101CF6" w:rsidRPr="00110EB2">
          <w:rPr>
            <w:noProof/>
            <w:webHidden/>
          </w:rPr>
          <w:t>88</w:t>
        </w:r>
        <w:r w:rsidR="00101CF6" w:rsidRPr="00110EB2">
          <w:rPr>
            <w:noProof/>
            <w:webHidden/>
          </w:rPr>
          <w:fldChar w:fldCharType="end"/>
        </w:r>
      </w:hyperlink>
    </w:p>
    <w:p w14:paraId="53233C86" w14:textId="07417DBD" w:rsidR="00101CF6" w:rsidRPr="00110EB2" w:rsidRDefault="00110EB2">
      <w:pPr>
        <w:pStyle w:val="TOC2"/>
        <w:tabs>
          <w:tab w:val="right" w:leader="dot" w:pos="9638"/>
        </w:tabs>
        <w:rPr>
          <w:rFonts w:cstheme="minorBidi"/>
          <w:smallCaps w:val="0"/>
          <w:noProof/>
          <w:sz w:val="22"/>
          <w:szCs w:val="22"/>
        </w:rPr>
      </w:pPr>
      <w:hyperlink w:anchor="_Toc124331821" w:history="1">
        <w:r w:rsidR="00101CF6" w:rsidRPr="00110EB2">
          <w:rPr>
            <w:rStyle w:val="Hyperlink"/>
            <w:noProof/>
          </w:rPr>
          <w:t>9.2. Water Quality 20-Year Retrospective Analysis Methods</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_Toc124331821 \h </w:instrText>
        </w:r>
        <w:r w:rsidR="00101CF6" w:rsidRPr="00110EB2">
          <w:rPr>
            <w:noProof/>
            <w:webHidden/>
          </w:rPr>
        </w:r>
        <w:r w:rsidR="00101CF6" w:rsidRPr="00110EB2">
          <w:rPr>
            <w:noProof/>
            <w:webHidden/>
          </w:rPr>
          <w:fldChar w:fldCharType="separate"/>
        </w:r>
        <w:r w:rsidR="00101CF6" w:rsidRPr="00110EB2">
          <w:rPr>
            <w:noProof/>
            <w:webHidden/>
          </w:rPr>
          <w:t>90</w:t>
        </w:r>
        <w:r w:rsidR="00101CF6" w:rsidRPr="00110EB2">
          <w:rPr>
            <w:noProof/>
            <w:webHidden/>
          </w:rPr>
          <w:fldChar w:fldCharType="end"/>
        </w:r>
      </w:hyperlink>
    </w:p>
    <w:p w14:paraId="09D5C097" w14:textId="59C1EE06" w:rsidR="00101CF6" w:rsidRPr="00110EB2" w:rsidRDefault="00110EB2">
      <w:pPr>
        <w:pStyle w:val="TOC3"/>
        <w:tabs>
          <w:tab w:val="right" w:leader="dot" w:pos="9638"/>
        </w:tabs>
        <w:rPr>
          <w:rFonts w:cstheme="minorBidi"/>
          <w:i w:val="0"/>
          <w:iCs w:val="0"/>
          <w:noProof/>
          <w:sz w:val="22"/>
          <w:szCs w:val="22"/>
        </w:rPr>
      </w:pPr>
      <w:hyperlink w:anchor="_Toc124331822" w:history="1">
        <w:r w:rsidR="00101CF6" w:rsidRPr="00110EB2">
          <w:rPr>
            <w:rStyle w:val="Hyperlink"/>
            <w:noProof/>
          </w:rPr>
          <w:t>9.2.1. Data Review and Cleanup</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_Toc124331822 \h </w:instrText>
        </w:r>
        <w:r w:rsidR="00101CF6" w:rsidRPr="00110EB2">
          <w:rPr>
            <w:noProof/>
            <w:webHidden/>
          </w:rPr>
        </w:r>
        <w:r w:rsidR="00101CF6" w:rsidRPr="00110EB2">
          <w:rPr>
            <w:noProof/>
            <w:webHidden/>
          </w:rPr>
          <w:fldChar w:fldCharType="separate"/>
        </w:r>
        <w:r w:rsidR="00101CF6" w:rsidRPr="00110EB2">
          <w:rPr>
            <w:noProof/>
            <w:webHidden/>
          </w:rPr>
          <w:t>90</w:t>
        </w:r>
        <w:r w:rsidR="00101CF6" w:rsidRPr="00110EB2">
          <w:rPr>
            <w:noProof/>
            <w:webHidden/>
          </w:rPr>
          <w:fldChar w:fldCharType="end"/>
        </w:r>
      </w:hyperlink>
    </w:p>
    <w:p w14:paraId="684A2783" w14:textId="5EBADF60" w:rsidR="00101CF6" w:rsidRPr="00110EB2" w:rsidRDefault="00110EB2">
      <w:pPr>
        <w:pStyle w:val="TOC4"/>
        <w:tabs>
          <w:tab w:val="right" w:leader="dot" w:pos="9638"/>
        </w:tabs>
        <w:rPr>
          <w:rFonts w:cstheme="minorBidi"/>
          <w:noProof/>
          <w:sz w:val="22"/>
          <w:szCs w:val="22"/>
        </w:rPr>
      </w:pPr>
      <w:hyperlink w:anchor="_Toc124331823" w:history="1">
        <w:r w:rsidR="00101CF6" w:rsidRPr="00110EB2">
          <w:rPr>
            <w:rStyle w:val="Hyperlink"/>
            <w:noProof/>
          </w:rPr>
          <w:t>9.2.1.1. Completeness and Standardization</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_Toc124331823 \h </w:instrText>
        </w:r>
        <w:r w:rsidR="00101CF6" w:rsidRPr="00110EB2">
          <w:rPr>
            <w:noProof/>
            <w:webHidden/>
          </w:rPr>
        </w:r>
        <w:r w:rsidR="00101CF6" w:rsidRPr="00110EB2">
          <w:rPr>
            <w:noProof/>
            <w:webHidden/>
          </w:rPr>
          <w:fldChar w:fldCharType="separate"/>
        </w:r>
        <w:r w:rsidR="00101CF6" w:rsidRPr="00110EB2">
          <w:rPr>
            <w:noProof/>
            <w:webHidden/>
          </w:rPr>
          <w:t>90</w:t>
        </w:r>
        <w:r w:rsidR="00101CF6" w:rsidRPr="00110EB2">
          <w:rPr>
            <w:noProof/>
            <w:webHidden/>
          </w:rPr>
          <w:fldChar w:fldCharType="end"/>
        </w:r>
      </w:hyperlink>
    </w:p>
    <w:p w14:paraId="7FDAB171" w14:textId="62563DA1" w:rsidR="00101CF6" w:rsidRPr="00110EB2" w:rsidRDefault="00110EB2">
      <w:pPr>
        <w:pStyle w:val="TOC4"/>
        <w:tabs>
          <w:tab w:val="right" w:leader="dot" w:pos="9638"/>
        </w:tabs>
        <w:rPr>
          <w:rFonts w:cstheme="minorBidi"/>
          <w:noProof/>
          <w:sz w:val="22"/>
          <w:szCs w:val="22"/>
        </w:rPr>
      </w:pPr>
      <w:hyperlink w:anchor="_Toc124331824" w:history="1">
        <w:r w:rsidR="00101CF6" w:rsidRPr="00110EB2">
          <w:rPr>
            <w:rStyle w:val="Hyperlink"/>
            <w:noProof/>
          </w:rPr>
          <w:t>9.2.1.2. Visual Data Review</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_Toc124331824 \h </w:instrText>
        </w:r>
        <w:r w:rsidR="00101CF6" w:rsidRPr="00110EB2">
          <w:rPr>
            <w:noProof/>
            <w:webHidden/>
          </w:rPr>
        </w:r>
        <w:r w:rsidR="00101CF6" w:rsidRPr="00110EB2">
          <w:rPr>
            <w:noProof/>
            <w:webHidden/>
          </w:rPr>
          <w:fldChar w:fldCharType="separate"/>
        </w:r>
        <w:r w:rsidR="00101CF6" w:rsidRPr="00110EB2">
          <w:rPr>
            <w:noProof/>
            <w:webHidden/>
          </w:rPr>
          <w:t>92</w:t>
        </w:r>
        <w:r w:rsidR="00101CF6" w:rsidRPr="00110EB2">
          <w:rPr>
            <w:noProof/>
            <w:webHidden/>
          </w:rPr>
          <w:fldChar w:fldCharType="end"/>
        </w:r>
      </w:hyperlink>
    </w:p>
    <w:p w14:paraId="03D628A0" w14:textId="0A28DAD7" w:rsidR="00101CF6" w:rsidRPr="00110EB2" w:rsidRDefault="00110EB2">
      <w:pPr>
        <w:pStyle w:val="TOC4"/>
        <w:tabs>
          <w:tab w:val="right" w:leader="dot" w:pos="9638"/>
        </w:tabs>
        <w:rPr>
          <w:rFonts w:cstheme="minorBidi"/>
          <w:noProof/>
          <w:sz w:val="22"/>
          <w:szCs w:val="22"/>
        </w:rPr>
      </w:pPr>
      <w:hyperlink w:anchor="_Toc124331825" w:history="1">
        <w:r w:rsidR="00101CF6" w:rsidRPr="00110EB2">
          <w:rPr>
            <w:rStyle w:val="Hyperlink"/>
            <w:noProof/>
          </w:rPr>
          <w:t>9.2.1.3. Calculated Total Nitrogen Results</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_Toc124331825 \h </w:instrText>
        </w:r>
        <w:r w:rsidR="00101CF6" w:rsidRPr="00110EB2">
          <w:rPr>
            <w:noProof/>
            <w:webHidden/>
          </w:rPr>
        </w:r>
        <w:r w:rsidR="00101CF6" w:rsidRPr="00110EB2">
          <w:rPr>
            <w:noProof/>
            <w:webHidden/>
          </w:rPr>
          <w:fldChar w:fldCharType="separate"/>
        </w:r>
        <w:r w:rsidR="00101CF6" w:rsidRPr="00110EB2">
          <w:rPr>
            <w:noProof/>
            <w:webHidden/>
          </w:rPr>
          <w:t>92</w:t>
        </w:r>
        <w:r w:rsidR="00101CF6" w:rsidRPr="00110EB2">
          <w:rPr>
            <w:noProof/>
            <w:webHidden/>
          </w:rPr>
          <w:fldChar w:fldCharType="end"/>
        </w:r>
      </w:hyperlink>
    </w:p>
    <w:p w14:paraId="49E13D3E" w14:textId="1FC026CB" w:rsidR="00101CF6" w:rsidRPr="00110EB2" w:rsidRDefault="00110EB2">
      <w:pPr>
        <w:pStyle w:val="TOC4"/>
        <w:tabs>
          <w:tab w:val="right" w:leader="dot" w:pos="9638"/>
        </w:tabs>
        <w:rPr>
          <w:rFonts w:cstheme="minorBidi"/>
          <w:noProof/>
          <w:sz w:val="22"/>
          <w:szCs w:val="22"/>
        </w:rPr>
      </w:pPr>
      <w:hyperlink w:anchor="_Toc124331826" w:history="1">
        <w:r w:rsidR="00101CF6" w:rsidRPr="00110EB2">
          <w:rPr>
            <w:rStyle w:val="Hyperlink"/>
            <w:noProof/>
          </w:rPr>
          <w:t>9.2.1.4. Mini-study to address how best to handle NDs and DNQs for summing Nitrogen Analytes</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_Toc124331826 \h </w:instrText>
        </w:r>
        <w:r w:rsidR="00101CF6" w:rsidRPr="00110EB2">
          <w:rPr>
            <w:noProof/>
            <w:webHidden/>
          </w:rPr>
        </w:r>
        <w:r w:rsidR="00101CF6" w:rsidRPr="00110EB2">
          <w:rPr>
            <w:noProof/>
            <w:webHidden/>
          </w:rPr>
          <w:fldChar w:fldCharType="separate"/>
        </w:r>
        <w:r w:rsidR="00101CF6" w:rsidRPr="00110EB2">
          <w:rPr>
            <w:noProof/>
            <w:webHidden/>
          </w:rPr>
          <w:t>93</w:t>
        </w:r>
        <w:r w:rsidR="00101CF6" w:rsidRPr="00110EB2">
          <w:rPr>
            <w:noProof/>
            <w:webHidden/>
          </w:rPr>
          <w:fldChar w:fldCharType="end"/>
        </w:r>
      </w:hyperlink>
    </w:p>
    <w:p w14:paraId="60F7596D" w14:textId="4C23D14C" w:rsidR="00101CF6" w:rsidRPr="00110EB2" w:rsidRDefault="00110EB2">
      <w:pPr>
        <w:pStyle w:val="TOC3"/>
        <w:tabs>
          <w:tab w:val="right" w:leader="dot" w:pos="9638"/>
        </w:tabs>
        <w:rPr>
          <w:rFonts w:cstheme="minorBidi"/>
          <w:i w:val="0"/>
          <w:iCs w:val="0"/>
          <w:noProof/>
          <w:sz w:val="22"/>
          <w:szCs w:val="22"/>
        </w:rPr>
      </w:pPr>
      <w:hyperlink w:anchor="_Toc124331827" w:history="1">
        <w:r w:rsidR="00101CF6" w:rsidRPr="00110EB2">
          <w:rPr>
            <w:rStyle w:val="Hyperlink"/>
            <w:noProof/>
          </w:rPr>
          <w:t>9.2.2. The Final Analysis Dataset</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_Toc124331827 \h </w:instrText>
        </w:r>
        <w:r w:rsidR="00101CF6" w:rsidRPr="00110EB2">
          <w:rPr>
            <w:noProof/>
            <w:webHidden/>
          </w:rPr>
        </w:r>
        <w:r w:rsidR="00101CF6" w:rsidRPr="00110EB2">
          <w:rPr>
            <w:noProof/>
            <w:webHidden/>
          </w:rPr>
          <w:fldChar w:fldCharType="separate"/>
        </w:r>
        <w:r w:rsidR="00101CF6" w:rsidRPr="00110EB2">
          <w:rPr>
            <w:noProof/>
            <w:webHidden/>
          </w:rPr>
          <w:t>94</w:t>
        </w:r>
        <w:r w:rsidR="00101CF6" w:rsidRPr="00110EB2">
          <w:rPr>
            <w:noProof/>
            <w:webHidden/>
          </w:rPr>
          <w:fldChar w:fldCharType="end"/>
        </w:r>
      </w:hyperlink>
    </w:p>
    <w:p w14:paraId="0C2E85A4" w14:textId="71AC0FB4" w:rsidR="00101CF6" w:rsidRPr="00110EB2" w:rsidRDefault="00110EB2">
      <w:pPr>
        <w:pStyle w:val="TOC3"/>
        <w:tabs>
          <w:tab w:val="right" w:leader="dot" w:pos="9638"/>
        </w:tabs>
        <w:rPr>
          <w:rFonts w:cstheme="minorBidi"/>
          <w:i w:val="0"/>
          <w:iCs w:val="0"/>
          <w:noProof/>
          <w:sz w:val="22"/>
          <w:szCs w:val="22"/>
        </w:rPr>
      </w:pPr>
      <w:hyperlink w:anchor="_Toc124331828" w:history="1">
        <w:r w:rsidR="00101CF6" w:rsidRPr="00110EB2">
          <w:rPr>
            <w:rStyle w:val="Hyperlink"/>
            <w:noProof/>
          </w:rPr>
          <w:t>9.2.3. Water Quality Objectives Exceedance Analyses</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_Toc124331828 \h </w:instrText>
        </w:r>
        <w:r w:rsidR="00101CF6" w:rsidRPr="00110EB2">
          <w:rPr>
            <w:noProof/>
            <w:webHidden/>
          </w:rPr>
        </w:r>
        <w:r w:rsidR="00101CF6" w:rsidRPr="00110EB2">
          <w:rPr>
            <w:noProof/>
            <w:webHidden/>
          </w:rPr>
          <w:fldChar w:fldCharType="separate"/>
        </w:r>
        <w:r w:rsidR="00101CF6" w:rsidRPr="00110EB2">
          <w:rPr>
            <w:noProof/>
            <w:webHidden/>
          </w:rPr>
          <w:t>96</w:t>
        </w:r>
        <w:r w:rsidR="00101CF6" w:rsidRPr="00110EB2">
          <w:rPr>
            <w:noProof/>
            <w:webHidden/>
          </w:rPr>
          <w:fldChar w:fldCharType="end"/>
        </w:r>
      </w:hyperlink>
    </w:p>
    <w:p w14:paraId="6FC98C4A" w14:textId="2CBA0049" w:rsidR="00101CF6" w:rsidRPr="00110EB2" w:rsidRDefault="00110EB2">
      <w:pPr>
        <w:pStyle w:val="TOC3"/>
        <w:tabs>
          <w:tab w:val="right" w:leader="dot" w:pos="9638"/>
        </w:tabs>
        <w:rPr>
          <w:rFonts w:cstheme="minorBidi"/>
          <w:i w:val="0"/>
          <w:iCs w:val="0"/>
          <w:noProof/>
          <w:sz w:val="22"/>
          <w:szCs w:val="22"/>
        </w:rPr>
      </w:pPr>
      <w:hyperlink w:anchor="_Toc124331829" w:history="1">
        <w:r w:rsidR="00101CF6" w:rsidRPr="00110EB2">
          <w:rPr>
            <w:rStyle w:val="Hyperlink"/>
            <w:noProof/>
          </w:rPr>
          <w:t>9.2.4. Testing for Trends Over Time</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_Toc124331829 \h </w:instrText>
        </w:r>
        <w:r w:rsidR="00101CF6" w:rsidRPr="00110EB2">
          <w:rPr>
            <w:noProof/>
            <w:webHidden/>
          </w:rPr>
        </w:r>
        <w:r w:rsidR="00101CF6" w:rsidRPr="00110EB2">
          <w:rPr>
            <w:noProof/>
            <w:webHidden/>
          </w:rPr>
          <w:fldChar w:fldCharType="separate"/>
        </w:r>
        <w:r w:rsidR="00101CF6" w:rsidRPr="00110EB2">
          <w:rPr>
            <w:noProof/>
            <w:webHidden/>
          </w:rPr>
          <w:t>97</w:t>
        </w:r>
        <w:r w:rsidR="00101CF6" w:rsidRPr="00110EB2">
          <w:rPr>
            <w:noProof/>
            <w:webHidden/>
          </w:rPr>
          <w:fldChar w:fldCharType="end"/>
        </w:r>
      </w:hyperlink>
    </w:p>
    <w:p w14:paraId="2217D710" w14:textId="588F3146" w:rsidR="00101CF6" w:rsidRPr="00110EB2" w:rsidRDefault="00110EB2">
      <w:pPr>
        <w:pStyle w:val="TOC1"/>
        <w:tabs>
          <w:tab w:val="right" w:leader="dot" w:pos="9638"/>
        </w:tabs>
        <w:rPr>
          <w:rFonts w:cstheme="minorBidi"/>
          <w:b w:val="0"/>
          <w:bCs w:val="0"/>
          <w:caps w:val="0"/>
          <w:noProof/>
          <w:sz w:val="22"/>
          <w:szCs w:val="22"/>
        </w:rPr>
      </w:pPr>
      <w:hyperlink w:anchor="_Toc124331830" w:history="1">
        <w:r w:rsidR="00101CF6" w:rsidRPr="00110EB2">
          <w:rPr>
            <w:rStyle w:val="Hyperlink"/>
            <w:noProof/>
          </w:rPr>
          <w:t>10. Appendix D:  Graphical Boxplots of the Water Quality Monitoring Results</w:t>
        </w:r>
        <w:r w:rsidR="00101CF6" w:rsidRPr="00110EB2">
          <w:rPr>
            <w:noProof/>
            <w:webHidden/>
          </w:rPr>
          <w:tab/>
        </w:r>
        <w:r w:rsidR="00101CF6" w:rsidRPr="00110EB2">
          <w:rPr>
            <w:noProof/>
            <w:webHidden/>
          </w:rPr>
          <w:fldChar w:fldCharType="begin"/>
        </w:r>
        <w:r w:rsidR="00101CF6" w:rsidRPr="00110EB2">
          <w:rPr>
            <w:noProof/>
            <w:webHidden/>
          </w:rPr>
          <w:instrText xml:space="preserve"> PAGEREF _Toc124331830 \h </w:instrText>
        </w:r>
        <w:r w:rsidR="00101CF6" w:rsidRPr="00110EB2">
          <w:rPr>
            <w:noProof/>
            <w:webHidden/>
          </w:rPr>
        </w:r>
        <w:r w:rsidR="00101CF6" w:rsidRPr="00110EB2">
          <w:rPr>
            <w:noProof/>
            <w:webHidden/>
          </w:rPr>
          <w:fldChar w:fldCharType="separate"/>
        </w:r>
        <w:r w:rsidR="00101CF6" w:rsidRPr="00110EB2">
          <w:rPr>
            <w:noProof/>
            <w:webHidden/>
          </w:rPr>
          <w:t>98</w:t>
        </w:r>
        <w:r w:rsidR="00101CF6" w:rsidRPr="00110EB2">
          <w:rPr>
            <w:noProof/>
            <w:webHidden/>
          </w:rPr>
          <w:fldChar w:fldCharType="end"/>
        </w:r>
      </w:hyperlink>
    </w:p>
    <w:p w14:paraId="28476AB4" w14:textId="56707E5B" w:rsidR="002D0EC8" w:rsidRPr="00110EB2" w:rsidRDefault="002D0EC8">
      <w:pPr>
        <w:sectPr w:rsidR="002D0EC8" w:rsidRPr="00110EB2" w:rsidSect="00C10D5E">
          <w:headerReference w:type="default" r:id="rId16"/>
          <w:pgSz w:w="12240" w:h="15840"/>
          <w:pgMar w:top="1296" w:right="1296" w:bottom="1008" w:left="1296" w:header="720" w:footer="720" w:gutter="0"/>
          <w:cols w:space="720"/>
        </w:sectPr>
      </w:pPr>
      <w:r w:rsidRPr="00110EB2">
        <w:fldChar w:fldCharType="end"/>
      </w:r>
    </w:p>
    <w:p w14:paraId="081E9BA4" w14:textId="066F749F" w:rsidR="00237E49" w:rsidRPr="00110EB2" w:rsidRDefault="00237E49">
      <w:pPr>
        <w:ind w:right="6"/>
      </w:pPr>
    </w:p>
    <w:p w14:paraId="21EC47B2" w14:textId="2AF10593" w:rsidR="004526EB" w:rsidRPr="00110EB2" w:rsidRDefault="004526EB" w:rsidP="000B43B3">
      <w:pPr>
        <w:jc w:val="center"/>
        <w:rPr>
          <w:b/>
        </w:rPr>
      </w:pPr>
      <w:bookmarkStart w:id="1" w:name="_j1y7te52q1jj" w:colFirst="0" w:colLast="0"/>
      <w:bookmarkEnd w:id="1"/>
      <w:r w:rsidRPr="00110EB2">
        <w:rPr>
          <w:b/>
        </w:rPr>
        <w:t>List of Abbreviations</w:t>
      </w:r>
      <w:r w:rsidR="000B43B3" w:rsidRPr="00110EB2">
        <w:rPr>
          <w:b/>
        </w:rPr>
        <w:t xml:space="preserve"> and/or </w:t>
      </w:r>
      <w:r w:rsidRPr="00110EB2">
        <w:rPr>
          <w:b/>
        </w:rPr>
        <w:t>Acronyms</w:t>
      </w:r>
    </w:p>
    <w:tbl>
      <w:tblPr>
        <w:tblW w:w="9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80" w:firstRow="0" w:lastRow="0" w:firstColumn="1" w:lastColumn="0" w:noHBand="0" w:noVBand="1"/>
        <w:tblCaption w:val="List of abbreviations and acronyms used in this report"/>
        <w:tblDescription w:val="This is a general reference for most of the abbreviations and acronyms defined and used in this report.  We've also included links to websites that have more information about each entry. "/>
      </w:tblPr>
      <w:tblGrid>
        <w:gridCol w:w="1345"/>
        <w:gridCol w:w="8640"/>
      </w:tblGrid>
      <w:tr w:rsidR="00045240" w:rsidRPr="00110EB2" w14:paraId="2594AE10" w14:textId="77777777" w:rsidTr="00DC2FCE">
        <w:trPr>
          <w:trHeight w:val="330"/>
        </w:trPr>
        <w:tc>
          <w:tcPr>
            <w:tcW w:w="1345" w:type="dxa"/>
            <w:shd w:val="clear" w:color="auto" w:fill="auto"/>
            <w:noWrap/>
            <w:tcMar>
              <w:left w:w="115" w:type="dxa"/>
              <w:bottom w:w="187" w:type="dxa"/>
              <w:right w:w="115" w:type="dxa"/>
            </w:tcMar>
            <w:vAlign w:val="center"/>
            <w:hideMark/>
          </w:tcPr>
          <w:p w14:paraId="548F1174" w14:textId="77777777" w:rsidR="00045240" w:rsidRPr="00110EB2" w:rsidRDefault="00045240" w:rsidP="00887EE1">
            <w:pPr>
              <w:spacing w:after="0" w:line="240" w:lineRule="auto"/>
              <w:rPr>
                <w:rFonts w:eastAsia="Times New Roman"/>
                <w:color w:val="000000"/>
              </w:rPr>
            </w:pPr>
            <w:r w:rsidRPr="00110EB2">
              <w:rPr>
                <w:rFonts w:eastAsia="Times New Roman"/>
                <w:color w:val="000000"/>
              </w:rPr>
              <w:t>CRAM</w:t>
            </w:r>
          </w:p>
        </w:tc>
        <w:tc>
          <w:tcPr>
            <w:tcW w:w="8640" w:type="dxa"/>
            <w:shd w:val="clear" w:color="auto" w:fill="auto"/>
            <w:noWrap/>
            <w:tcMar>
              <w:left w:w="115" w:type="dxa"/>
              <w:bottom w:w="187" w:type="dxa"/>
              <w:right w:w="115" w:type="dxa"/>
            </w:tcMar>
            <w:vAlign w:val="center"/>
            <w:hideMark/>
          </w:tcPr>
          <w:p w14:paraId="0F9D6E14" w14:textId="266A7200" w:rsidR="00045240" w:rsidRPr="00110EB2" w:rsidRDefault="00045240" w:rsidP="00887EE1">
            <w:pPr>
              <w:spacing w:after="0" w:line="240" w:lineRule="auto"/>
              <w:rPr>
                <w:rFonts w:eastAsia="Times New Roman"/>
                <w:color w:val="000000"/>
              </w:rPr>
            </w:pPr>
            <w:r w:rsidRPr="00110EB2">
              <w:rPr>
                <w:rFonts w:eastAsia="Times New Roman"/>
                <w:color w:val="000000"/>
              </w:rPr>
              <w:t>California Rapid Assessment Method for streams and wetlands (</w:t>
            </w:r>
            <w:hyperlink r:id="rId17" w:history="1">
              <w:r w:rsidRPr="00110EB2">
                <w:rPr>
                  <w:rStyle w:val="Hyperlink"/>
                  <w:rFonts w:eastAsia="Times New Roman"/>
                </w:rPr>
                <w:t>www.cramwetlands.org</w:t>
              </w:r>
            </w:hyperlink>
            <w:r w:rsidRPr="00110EB2">
              <w:rPr>
                <w:rFonts w:eastAsia="Times New Roman"/>
                <w:color w:val="000000"/>
              </w:rPr>
              <w:t>)</w:t>
            </w:r>
          </w:p>
        </w:tc>
      </w:tr>
      <w:tr w:rsidR="00045240" w:rsidRPr="00110EB2" w14:paraId="3BF23F04" w14:textId="77777777" w:rsidTr="00DC2FCE">
        <w:trPr>
          <w:trHeight w:val="330"/>
        </w:trPr>
        <w:tc>
          <w:tcPr>
            <w:tcW w:w="1345" w:type="dxa"/>
            <w:shd w:val="clear" w:color="auto" w:fill="auto"/>
            <w:noWrap/>
            <w:tcMar>
              <w:left w:w="115" w:type="dxa"/>
              <w:bottom w:w="187" w:type="dxa"/>
              <w:right w:w="115" w:type="dxa"/>
            </w:tcMar>
            <w:vAlign w:val="center"/>
            <w:hideMark/>
          </w:tcPr>
          <w:p w14:paraId="53E66983" w14:textId="77777777" w:rsidR="00045240" w:rsidRPr="00110EB2" w:rsidRDefault="00045240" w:rsidP="00887EE1">
            <w:pPr>
              <w:spacing w:after="0" w:line="240" w:lineRule="auto"/>
              <w:rPr>
                <w:rFonts w:eastAsia="Times New Roman"/>
                <w:color w:val="000000"/>
              </w:rPr>
            </w:pPr>
            <w:r w:rsidRPr="00110EB2">
              <w:rPr>
                <w:rFonts w:eastAsia="Times New Roman"/>
                <w:color w:val="000000"/>
              </w:rPr>
              <w:t>CSCI</w:t>
            </w:r>
          </w:p>
        </w:tc>
        <w:tc>
          <w:tcPr>
            <w:tcW w:w="8640" w:type="dxa"/>
            <w:shd w:val="clear" w:color="auto" w:fill="auto"/>
            <w:noWrap/>
            <w:tcMar>
              <w:left w:w="115" w:type="dxa"/>
              <w:bottom w:w="187" w:type="dxa"/>
              <w:right w:w="115" w:type="dxa"/>
            </w:tcMar>
            <w:vAlign w:val="center"/>
            <w:hideMark/>
          </w:tcPr>
          <w:p w14:paraId="496AAE4A" w14:textId="77777777" w:rsidR="00045240" w:rsidRPr="00110EB2" w:rsidRDefault="00045240" w:rsidP="00887EE1">
            <w:pPr>
              <w:spacing w:after="0" w:line="240" w:lineRule="auto"/>
              <w:rPr>
                <w:rFonts w:eastAsia="Times New Roman"/>
                <w:color w:val="000000"/>
              </w:rPr>
            </w:pPr>
            <w:r w:rsidRPr="00110EB2">
              <w:rPr>
                <w:rFonts w:eastAsia="Times New Roman"/>
                <w:color w:val="000000"/>
              </w:rPr>
              <w:t xml:space="preserve">California Stream Condition Index; SWAMP PSA’s </w:t>
            </w:r>
            <w:proofErr w:type="spellStart"/>
            <w:r w:rsidRPr="00110EB2">
              <w:rPr>
                <w:rFonts w:eastAsia="Times New Roman"/>
                <w:color w:val="000000"/>
              </w:rPr>
              <w:t>macrobenthic</w:t>
            </w:r>
            <w:proofErr w:type="spellEnd"/>
            <w:r w:rsidRPr="00110EB2">
              <w:rPr>
                <w:rFonts w:eastAsia="Times New Roman"/>
                <w:color w:val="000000"/>
              </w:rPr>
              <w:t xml:space="preserve"> stream condition index for </w:t>
            </w:r>
            <w:proofErr w:type="spellStart"/>
            <w:r w:rsidRPr="00110EB2">
              <w:rPr>
                <w:rFonts w:eastAsia="Times New Roman"/>
                <w:color w:val="000000"/>
              </w:rPr>
              <w:t>wadeable</w:t>
            </w:r>
            <w:proofErr w:type="spellEnd"/>
            <w:r w:rsidRPr="00110EB2">
              <w:rPr>
                <w:rFonts w:eastAsia="Times New Roman"/>
                <w:color w:val="000000"/>
              </w:rPr>
              <w:t xml:space="preserve"> streams</w:t>
            </w:r>
          </w:p>
          <w:p w14:paraId="1CAD35B6" w14:textId="6A272E98" w:rsidR="00045240" w:rsidRPr="00110EB2" w:rsidRDefault="00045240" w:rsidP="00887EE1">
            <w:pPr>
              <w:spacing w:after="0" w:line="240" w:lineRule="auto"/>
              <w:rPr>
                <w:rFonts w:eastAsia="Times New Roman"/>
                <w:color w:val="000000"/>
              </w:rPr>
            </w:pPr>
            <w:r w:rsidRPr="00110EB2">
              <w:rPr>
                <w:rFonts w:eastAsia="Times New Roman"/>
                <w:color w:val="000000"/>
              </w:rPr>
              <w:t>(</w:t>
            </w:r>
            <w:hyperlink r:id="rId18" w:history="1">
              <w:r w:rsidRPr="00110EB2">
                <w:rPr>
                  <w:rStyle w:val="Hyperlink"/>
                  <w:rFonts w:eastAsia="Times New Roman"/>
                </w:rPr>
                <w:t>https://www.waterboards.ca.gov/water_issues/programs/swamp/bioassessment/sops.html</w:t>
              </w:r>
            </w:hyperlink>
            <w:r w:rsidRPr="00110EB2">
              <w:rPr>
                <w:rFonts w:eastAsia="Times New Roman"/>
                <w:color w:val="000000"/>
              </w:rPr>
              <w:t>)</w:t>
            </w:r>
          </w:p>
        </w:tc>
      </w:tr>
      <w:tr w:rsidR="00045240" w:rsidRPr="00110EB2" w14:paraId="6D8D9C88" w14:textId="77777777" w:rsidTr="00DC2FCE">
        <w:trPr>
          <w:trHeight w:val="330"/>
        </w:trPr>
        <w:tc>
          <w:tcPr>
            <w:tcW w:w="1345" w:type="dxa"/>
            <w:shd w:val="clear" w:color="auto" w:fill="auto"/>
            <w:noWrap/>
            <w:tcMar>
              <w:left w:w="115" w:type="dxa"/>
              <w:bottom w:w="187" w:type="dxa"/>
              <w:right w:w="115" w:type="dxa"/>
            </w:tcMar>
            <w:vAlign w:val="center"/>
            <w:hideMark/>
          </w:tcPr>
          <w:p w14:paraId="57684342" w14:textId="77777777" w:rsidR="00045240" w:rsidRPr="00110EB2" w:rsidRDefault="00045240" w:rsidP="00887EE1">
            <w:pPr>
              <w:spacing w:after="0" w:line="240" w:lineRule="auto"/>
              <w:rPr>
                <w:rFonts w:eastAsia="Times New Roman"/>
                <w:color w:val="000000"/>
              </w:rPr>
            </w:pPr>
            <w:r w:rsidRPr="00110EB2">
              <w:rPr>
                <w:rFonts w:eastAsia="Times New Roman"/>
                <w:color w:val="000000"/>
              </w:rPr>
              <w:t>Framework</w:t>
            </w:r>
          </w:p>
        </w:tc>
        <w:tc>
          <w:tcPr>
            <w:tcW w:w="8640" w:type="dxa"/>
            <w:shd w:val="clear" w:color="auto" w:fill="auto"/>
            <w:noWrap/>
            <w:tcMar>
              <w:left w:w="115" w:type="dxa"/>
              <w:bottom w:w="187" w:type="dxa"/>
              <w:right w:w="115" w:type="dxa"/>
            </w:tcMar>
            <w:vAlign w:val="center"/>
            <w:hideMark/>
          </w:tcPr>
          <w:p w14:paraId="55E92DC4" w14:textId="52D8C89D" w:rsidR="00045240" w:rsidRPr="00110EB2" w:rsidRDefault="00045240" w:rsidP="00353CA3">
            <w:pPr>
              <w:spacing w:after="0" w:line="240" w:lineRule="auto"/>
              <w:rPr>
                <w:rFonts w:eastAsia="Times New Roman"/>
                <w:color w:val="000000"/>
              </w:rPr>
            </w:pPr>
            <w:r w:rsidRPr="00110EB2">
              <w:rPr>
                <w:rFonts w:eastAsia="Times New Roman"/>
                <w:color w:val="000000"/>
              </w:rPr>
              <w:t>the adaptive Monitoring and Assessment Framework outlined by WRAMP (</w:t>
            </w:r>
            <w:hyperlink r:id="rId19" w:history="1">
              <w:r w:rsidRPr="00110EB2">
                <w:rPr>
                  <w:rStyle w:val="Hyperlink"/>
                  <w:rFonts w:eastAsia="Times New Roman"/>
                </w:rPr>
                <w:t>https://www.mywaterquality.ca.gov/monitoring_council/wetland_workgroup/wramp/</w:t>
              </w:r>
            </w:hyperlink>
            <w:r w:rsidRPr="00110EB2">
              <w:rPr>
                <w:rFonts w:eastAsia="Times New Roman"/>
                <w:color w:val="000000"/>
              </w:rPr>
              <w:t>)</w:t>
            </w:r>
          </w:p>
        </w:tc>
      </w:tr>
      <w:tr w:rsidR="00045240" w:rsidRPr="00110EB2" w14:paraId="44DC4A05" w14:textId="77777777" w:rsidTr="00DC2FCE">
        <w:trPr>
          <w:trHeight w:val="330"/>
        </w:trPr>
        <w:tc>
          <w:tcPr>
            <w:tcW w:w="1345" w:type="dxa"/>
            <w:shd w:val="clear" w:color="auto" w:fill="auto"/>
            <w:noWrap/>
            <w:tcMar>
              <w:left w:w="115" w:type="dxa"/>
              <w:bottom w:w="187" w:type="dxa"/>
              <w:right w:w="115" w:type="dxa"/>
            </w:tcMar>
            <w:vAlign w:val="center"/>
            <w:hideMark/>
          </w:tcPr>
          <w:p w14:paraId="6CBAEF8F" w14:textId="77777777" w:rsidR="00045240" w:rsidRPr="00110EB2" w:rsidRDefault="00045240" w:rsidP="00887EE1">
            <w:pPr>
              <w:spacing w:after="0" w:line="240" w:lineRule="auto"/>
              <w:rPr>
                <w:rFonts w:eastAsia="Times New Roman"/>
                <w:color w:val="000000"/>
              </w:rPr>
            </w:pPr>
            <w:r w:rsidRPr="00110EB2">
              <w:rPr>
                <w:rFonts w:eastAsia="Times New Roman"/>
                <w:color w:val="000000"/>
              </w:rPr>
              <w:t>HU</w:t>
            </w:r>
          </w:p>
        </w:tc>
        <w:tc>
          <w:tcPr>
            <w:tcW w:w="8640" w:type="dxa"/>
            <w:shd w:val="clear" w:color="auto" w:fill="auto"/>
            <w:noWrap/>
            <w:tcMar>
              <w:left w:w="115" w:type="dxa"/>
              <w:bottom w:w="187" w:type="dxa"/>
              <w:right w:w="115" w:type="dxa"/>
            </w:tcMar>
            <w:vAlign w:val="center"/>
            <w:hideMark/>
          </w:tcPr>
          <w:p w14:paraId="5A853F5A" w14:textId="162D6E33" w:rsidR="00045240" w:rsidRPr="00110EB2" w:rsidRDefault="00045240" w:rsidP="00353CA3">
            <w:pPr>
              <w:spacing w:after="0" w:line="240" w:lineRule="auto"/>
              <w:rPr>
                <w:rFonts w:eastAsia="Times New Roman"/>
                <w:i/>
                <w:iCs/>
                <w:color w:val="000000"/>
              </w:rPr>
            </w:pPr>
            <w:r w:rsidRPr="00110EB2">
              <w:rPr>
                <w:rFonts w:eastAsia="Times New Roman"/>
                <w:color w:val="000000"/>
              </w:rPr>
              <w:t xml:space="preserve">Lahontan Regional Water Quality Control Board’s Basin Plan </w:t>
            </w:r>
            <w:r w:rsidRPr="00110EB2">
              <w:rPr>
                <w:rFonts w:eastAsia="Times New Roman"/>
                <w:i/>
                <w:iCs/>
                <w:color w:val="000000"/>
              </w:rPr>
              <w:t>Hydrologic Unit (</w:t>
            </w:r>
            <w:hyperlink r:id="rId20" w:history="1">
              <w:r w:rsidRPr="00110EB2">
                <w:rPr>
                  <w:rStyle w:val="Hyperlink"/>
                  <w:rFonts w:eastAsia="Times New Roman"/>
                  <w:i/>
                  <w:iCs/>
                </w:rPr>
                <w:t>https://www.waterboards.ca.gov/lahontan/water_issues/programs/basin_plan/references.html</w:t>
              </w:r>
            </w:hyperlink>
            <w:r w:rsidRPr="00110EB2">
              <w:rPr>
                <w:rFonts w:eastAsia="Times New Roman"/>
                <w:i/>
                <w:iCs/>
                <w:color w:val="000000"/>
              </w:rPr>
              <w:t xml:space="preserve"> - see chapter 3)</w:t>
            </w:r>
          </w:p>
        </w:tc>
      </w:tr>
      <w:tr w:rsidR="00045240" w:rsidRPr="00110EB2" w14:paraId="731E7BB9" w14:textId="77777777" w:rsidTr="00DC2FCE">
        <w:trPr>
          <w:trHeight w:val="330"/>
        </w:trPr>
        <w:tc>
          <w:tcPr>
            <w:tcW w:w="1345" w:type="dxa"/>
            <w:shd w:val="clear" w:color="auto" w:fill="auto"/>
            <w:noWrap/>
            <w:tcMar>
              <w:left w:w="115" w:type="dxa"/>
              <w:bottom w:w="187" w:type="dxa"/>
              <w:right w:w="115" w:type="dxa"/>
            </w:tcMar>
            <w:vAlign w:val="center"/>
            <w:hideMark/>
          </w:tcPr>
          <w:p w14:paraId="521071FD" w14:textId="77777777" w:rsidR="00045240" w:rsidRPr="00110EB2" w:rsidRDefault="00045240" w:rsidP="00887EE1">
            <w:pPr>
              <w:spacing w:after="0" w:line="240" w:lineRule="auto"/>
              <w:rPr>
                <w:rFonts w:eastAsia="Times New Roman"/>
                <w:color w:val="000000"/>
              </w:rPr>
            </w:pPr>
            <w:r w:rsidRPr="00110EB2">
              <w:rPr>
                <w:rFonts w:eastAsia="Times New Roman"/>
                <w:color w:val="000000"/>
              </w:rPr>
              <w:t>PHAB</w:t>
            </w:r>
          </w:p>
        </w:tc>
        <w:tc>
          <w:tcPr>
            <w:tcW w:w="8640" w:type="dxa"/>
            <w:shd w:val="clear" w:color="auto" w:fill="auto"/>
            <w:noWrap/>
            <w:tcMar>
              <w:left w:w="115" w:type="dxa"/>
              <w:bottom w:w="187" w:type="dxa"/>
              <w:right w:w="115" w:type="dxa"/>
            </w:tcMar>
            <w:vAlign w:val="center"/>
            <w:hideMark/>
          </w:tcPr>
          <w:p w14:paraId="5BF1DE62" w14:textId="77777777" w:rsidR="00045240" w:rsidRPr="00110EB2" w:rsidRDefault="00045240" w:rsidP="00887EE1">
            <w:pPr>
              <w:spacing w:after="0" w:line="240" w:lineRule="auto"/>
              <w:rPr>
                <w:rFonts w:eastAsia="Times New Roman"/>
                <w:color w:val="000000"/>
              </w:rPr>
            </w:pPr>
            <w:r w:rsidRPr="00110EB2">
              <w:rPr>
                <w:rFonts w:eastAsia="Times New Roman"/>
                <w:color w:val="000000"/>
              </w:rPr>
              <w:t>Physical Habitat Assessment Method developed by the PSA and other federal EPA and regional partners</w:t>
            </w:r>
          </w:p>
          <w:p w14:paraId="68ED4FE2" w14:textId="6004BB74" w:rsidR="00045240" w:rsidRPr="00110EB2" w:rsidRDefault="00045240" w:rsidP="00353CA3">
            <w:pPr>
              <w:spacing w:after="0" w:line="240" w:lineRule="auto"/>
              <w:rPr>
                <w:rFonts w:eastAsia="Times New Roman"/>
                <w:color w:val="000000"/>
              </w:rPr>
            </w:pPr>
            <w:r w:rsidRPr="00110EB2">
              <w:rPr>
                <w:rFonts w:eastAsia="Times New Roman"/>
                <w:color w:val="000000"/>
              </w:rPr>
              <w:t>(</w:t>
            </w:r>
            <w:hyperlink r:id="rId21" w:history="1">
              <w:r w:rsidRPr="00110EB2">
                <w:rPr>
                  <w:rStyle w:val="Hyperlink"/>
                  <w:rFonts w:eastAsia="Times New Roman"/>
                </w:rPr>
                <w:t>https://www.waterboards.ca.gov/water_issues/programs/swamp/bioassessment/sops.html</w:t>
              </w:r>
            </w:hyperlink>
            <w:r w:rsidRPr="00110EB2">
              <w:rPr>
                <w:rFonts w:eastAsia="Times New Roman"/>
                <w:color w:val="000000"/>
              </w:rPr>
              <w:t>)</w:t>
            </w:r>
          </w:p>
        </w:tc>
      </w:tr>
      <w:tr w:rsidR="00045240" w:rsidRPr="00110EB2" w14:paraId="2CC0878B" w14:textId="77777777" w:rsidTr="00DC2FCE">
        <w:trPr>
          <w:trHeight w:val="330"/>
        </w:trPr>
        <w:tc>
          <w:tcPr>
            <w:tcW w:w="1345" w:type="dxa"/>
            <w:shd w:val="clear" w:color="auto" w:fill="auto"/>
            <w:noWrap/>
            <w:tcMar>
              <w:left w:w="115" w:type="dxa"/>
              <w:bottom w:w="187" w:type="dxa"/>
              <w:right w:w="115" w:type="dxa"/>
            </w:tcMar>
            <w:vAlign w:val="center"/>
            <w:hideMark/>
          </w:tcPr>
          <w:p w14:paraId="737D5440" w14:textId="77777777" w:rsidR="00045240" w:rsidRPr="00110EB2" w:rsidRDefault="00045240" w:rsidP="00887EE1">
            <w:pPr>
              <w:spacing w:after="0" w:line="240" w:lineRule="auto"/>
              <w:rPr>
                <w:rFonts w:eastAsia="Times New Roman"/>
                <w:color w:val="000000"/>
              </w:rPr>
            </w:pPr>
            <w:r w:rsidRPr="00110EB2">
              <w:rPr>
                <w:rFonts w:eastAsia="Times New Roman"/>
                <w:color w:val="000000"/>
              </w:rPr>
              <w:t>PSA</w:t>
            </w:r>
          </w:p>
        </w:tc>
        <w:tc>
          <w:tcPr>
            <w:tcW w:w="8640" w:type="dxa"/>
            <w:shd w:val="clear" w:color="auto" w:fill="auto"/>
            <w:noWrap/>
            <w:tcMar>
              <w:left w:w="115" w:type="dxa"/>
              <w:bottom w:w="187" w:type="dxa"/>
              <w:right w:w="115" w:type="dxa"/>
            </w:tcMar>
            <w:vAlign w:val="center"/>
            <w:hideMark/>
          </w:tcPr>
          <w:p w14:paraId="2A1618C2" w14:textId="16C4DBAB" w:rsidR="00045240" w:rsidRPr="00110EB2" w:rsidRDefault="00045240" w:rsidP="00887EE1">
            <w:pPr>
              <w:spacing w:after="0" w:line="240" w:lineRule="auto"/>
              <w:rPr>
                <w:rFonts w:eastAsia="Times New Roman"/>
                <w:color w:val="000000"/>
              </w:rPr>
            </w:pPr>
            <w:r w:rsidRPr="00110EB2">
              <w:rPr>
                <w:rFonts w:eastAsia="Times New Roman"/>
                <w:color w:val="000000"/>
              </w:rPr>
              <w:t>Statewide Bioassessment Program’s Perennial Stream Assessment (a long-term statewide survey) (</w:t>
            </w:r>
            <w:hyperlink r:id="rId22" w:history="1">
              <w:r w:rsidRPr="00110EB2">
                <w:rPr>
                  <w:rStyle w:val="Hyperlink"/>
                  <w:rFonts w:eastAsia="Times New Roman"/>
                </w:rPr>
                <w:t>https://www.waterboards.ca.gov/water_issues/programs/swamp/bioassessment/statewide_program.html</w:t>
              </w:r>
            </w:hyperlink>
            <w:r w:rsidRPr="00110EB2">
              <w:rPr>
                <w:rFonts w:eastAsia="Times New Roman"/>
                <w:color w:val="000000"/>
              </w:rPr>
              <w:t>)</w:t>
            </w:r>
          </w:p>
        </w:tc>
      </w:tr>
      <w:tr w:rsidR="00045240" w:rsidRPr="00110EB2" w14:paraId="7E9A6B64" w14:textId="77777777" w:rsidTr="00DC2FCE">
        <w:trPr>
          <w:trHeight w:val="330"/>
        </w:trPr>
        <w:tc>
          <w:tcPr>
            <w:tcW w:w="1345" w:type="dxa"/>
            <w:shd w:val="clear" w:color="auto" w:fill="auto"/>
            <w:noWrap/>
            <w:tcMar>
              <w:left w:w="115" w:type="dxa"/>
              <w:bottom w:w="187" w:type="dxa"/>
              <w:right w:w="115" w:type="dxa"/>
            </w:tcMar>
            <w:vAlign w:val="center"/>
            <w:hideMark/>
          </w:tcPr>
          <w:p w14:paraId="711CBAC2" w14:textId="77777777" w:rsidR="00045240" w:rsidRPr="00110EB2" w:rsidRDefault="00045240" w:rsidP="00887EE1">
            <w:pPr>
              <w:spacing w:after="0" w:line="240" w:lineRule="auto"/>
              <w:rPr>
                <w:rFonts w:eastAsia="Times New Roman"/>
                <w:color w:val="000000"/>
              </w:rPr>
            </w:pPr>
            <w:r w:rsidRPr="00110EB2">
              <w:rPr>
                <w:rFonts w:eastAsia="Times New Roman"/>
                <w:color w:val="000000"/>
              </w:rPr>
              <w:t>RCMP</w:t>
            </w:r>
          </w:p>
        </w:tc>
        <w:tc>
          <w:tcPr>
            <w:tcW w:w="8640" w:type="dxa"/>
            <w:shd w:val="clear" w:color="auto" w:fill="auto"/>
            <w:noWrap/>
            <w:tcMar>
              <w:left w:w="115" w:type="dxa"/>
              <w:bottom w:w="187" w:type="dxa"/>
              <w:right w:w="115" w:type="dxa"/>
            </w:tcMar>
            <w:vAlign w:val="center"/>
            <w:hideMark/>
          </w:tcPr>
          <w:p w14:paraId="76358774" w14:textId="77777777" w:rsidR="00045240" w:rsidRPr="00110EB2" w:rsidRDefault="00045240" w:rsidP="00045240">
            <w:pPr>
              <w:spacing w:after="0" w:line="240" w:lineRule="auto"/>
              <w:rPr>
                <w:rFonts w:eastAsia="Times New Roman"/>
                <w:color w:val="000000"/>
              </w:rPr>
            </w:pPr>
            <w:r w:rsidRPr="00110EB2">
              <w:rPr>
                <w:rFonts w:eastAsia="Times New Roman"/>
                <w:color w:val="000000"/>
              </w:rPr>
              <w:t xml:space="preserve">Statewide Reference Condition Management Program (see PSA link, above) </w:t>
            </w:r>
          </w:p>
        </w:tc>
      </w:tr>
      <w:tr w:rsidR="00045240" w:rsidRPr="00110EB2" w14:paraId="4CAF42CF" w14:textId="77777777" w:rsidTr="00DC2FCE">
        <w:trPr>
          <w:trHeight w:val="330"/>
        </w:trPr>
        <w:tc>
          <w:tcPr>
            <w:tcW w:w="1345" w:type="dxa"/>
            <w:shd w:val="clear" w:color="auto" w:fill="auto"/>
            <w:noWrap/>
            <w:tcMar>
              <w:left w:w="115" w:type="dxa"/>
              <w:bottom w:w="187" w:type="dxa"/>
              <w:right w:w="115" w:type="dxa"/>
            </w:tcMar>
            <w:vAlign w:val="center"/>
          </w:tcPr>
          <w:p w14:paraId="0516DE15" w14:textId="77777777" w:rsidR="00045240" w:rsidRPr="00110EB2" w:rsidRDefault="00045240" w:rsidP="00887EE1">
            <w:pPr>
              <w:spacing w:after="0" w:line="240" w:lineRule="auto"/>
              <w:rPr>
                <w:rFonts w:eastAsia="Times New Roman"/>
                <w:color w:val="000000"/>
              </w:rPr>
            </w:pPr>
            <w:r w:rsidRPr="00110EB2">
              <w:rPr>
                <w:rFonts w:eastAsia="Times New Roman"/>
                <w:color w:val="000000"/>
              </w:rPr>
              <w:t>Regional SWAMP</w:t>
            </w:r>
          </w:p>
        </w:tc>
        <w:tc>
          <w:tcPr>
            <w:tcW w:w="8640" w:type="dxa"/>
            <w:shd w:val="clear" w:color="auto" w:fill="auto"/>
            <w:noWrap/>
            <w:tcMar>
              <w:left w:w="115" w:type="dxa"/>
              <w:bottom w:w="187" w:type="dxa"/>
              <w:right w:w="115" w:type="dxa"/>
            </w:tcMar>
            <w:vAlign w:val="center"/>
          </w:tcPr>
          <w:p w14:paraId="59527DC1" w14:textId="4644B1E6" w:rsidR="00045240" w:rsidRPr="00110EB2" w:rsidRDefault="00045240" w:rsidP="00887EE1">
            <w:pPr>
              <w:spacing w:after="0" w:line="240" w:lineRule="auto"/>
              <w:rPr>
                <w:rFonts w:eastAsia="Times New Roman"/>
                <w:color w:val="000000"/>
              </w:rPr>
            </w:pPr>
            <w:r w:rsidRPr="00110EB2">
              <w:rPr>
                <w:rFonts w:eastAsia="Times New Roman"/>
                <w:color w:val="000000"/>
              </w:rPr>
              <w:t>Lahontan Regional Water Quality Control Board’s SWAMP (</w:t>
            </w:r>
            <w:hyperlink r:id="rId23" w:history="1">
              <w:r w:rsidRPr="00110EB2">
                <w:rPr>
                  <w:rStyle w:val="Hyperlink"/>
                  <w:rFonts w:eastAsia="Times New Roman"/>
                </w:rPr>
                <w:t>https://www.waterboards.ca.gov/lahontan/water_issues/programs/swamp/background.html</w:t>
              </w:r>
            </w:hyperlink>
            <w:r w:rsidRPr="00110EB2">
              <w:rPr>
                <w:rFonts w:eastAsia="Times New Roman"/>
                <w:color w:val="000000"/>
              </w:rPr>
              <w:t>)</w:t>
            </w:r>
          </w:p>
        </w:tc>
      </w:tr>
      <w:tr w:rsidR="00045240" w:rsidRPr="00110EB2" w14:paraId="3F62CC40" w14:textId="77777777" w:rsidTr="00DC2FCE">
        <w:trPr>
          <w:trHeight w:val="330"/>
        </w:trPr>
        <w:tc>
          <w:tcPr>
            <w:tcW w:w="1345" w:type="dxa"/>
            <w:shd w:val="clear" w:color="auto" w:fill="auto"/>
            <w:noWrap/>
            <w:tcMar>
              <w:left w:w="115" w:type="dxa"/>
              <w:bottom w:w="187" w:type="dxa"/>
              <w:right w:w="115" w:type="dxa"/>
            </w:tcMar>
            <w:vAlign w:val="center"/>
            <w:hideMark/>
          </w:tcPr>
          <w:p w14:paraId="7AA2D60A" w14:textId="77777777" w:rsidR="00045240" w:rsidRPr="00110EB2" w:rsidRDefault="00045240" w:rsidP="00887EE1">
            <w:pPr>
              <w:spacing w:after="0" w:line="240" w:lineRule="auto"/>
              <w:rPr>
                <w:rFonts w:eastAsia="Times New Roman"/>
                <w:color w:val="000000"/>
              </w:rPr>
            </w:pPr>
            <w:r w:rsidRPr="00110EB2">
              <w:rPr>
                <w:rFonts w:eastAsia="Times New Roman"/>
                <w:color w:val="000000"/>
              </w:rPr>
              <w:t>SSO</w:t>
            </w:r>
          </w:p>
        </w:tc>
        <w:tc>
          <w:tcPr>
            <w:tcW w:w="8640" w:type="dxa"/>
            <w:shd w:val="clear" w:color="auto" w:fill="auto"/>
            <w:noWrap/>
            <w:tcMar>
              <w:left w:w="115" w:type="dxa"/>
              <w:bottom w:w="187" w:type="dxa"/>
              <w:right w:w="115" w:type="dxa"/>
            </w:tcMar>
            <w:vAlign w:val="center"/>
            <w:hideMark/>
          </w:tcPr>
          <w:p w14:paraId="53FA2B7A" w14:textId="77777777" w:rsidR="00045240" w:rsidRPr="00110EB2" w:rsidRDefault="00045240" w:rsidP="00045240">
            <w:pPr>
              <w:spacing w:after="0" w:line="240" w:lineRule="auto"/>
              <w:rPr>
                <w:rFonts w:eastAsia="Times New Roman"/>
                <w:color w:val="000000"/>
              </w:rPr>
            </w:pPr>
            <w:r w:rsidRPr="00110EB2">
              <w:rPr>
                <w:rFonts w:eastAsia="Times New Roman"/>
                <w:color w:val="000000"/>
              </w:rPr>
              <w:t xml:space="preserve">Lahontan Regional Water Quality Control Board’s Basin Plan </w:t>
            </w:r>
            <w:r w:rsidRPr="00110EB2">
              <w:rPr>
                <w:rFonts w:eastAsia="Times New Roman"/>
                <w:i/>
                <w:iCs/>
                <w:color w:val="000000"/>
              </w:rPr>
              <w:t>Site Specific Objective/s (see Basin Plan link under HU above - chapter 3)</w:t>
            </w:r>
          </w:p>
        </w:tc>
      </w:tr>
      <w:tr w:rsidR="00045240" w:rsidRPr="00110EB2" w14:paraId="42EC6769" w14:textId="77777777" w:rsidTr="00DC2FCE">
        <w:trPr>
          <w:trHeight w:val="330"/>
        </w:trPr>
        <w:tc>
          <w:tcPr>
            <w:tcW w:w="1345" w:type="dxa"/>
            <w:shd w:val="clear" w:color="auto" w:fill="auto"/>
            <w:noWrap/>
            <w:tcMar>
              <w:left w:w="115" w:type="dxa"/>
              <w:bottom w:w="187" w:type="dxa"/>
              <w:right w:w="115" w:type="dxa"/>
            </w:tcMar>
            <w:vAlign w:val="center"/>
            <w:hideMark/>
          </w:tcPr>
          <w:p w14:paraId="4C42806D" w14:textId="77777777" w:rsidR="00045240" w:rsidRPr="00110EB2" w:rsidRDefault="00045240" w:rsidP="00887EE1">
            <w:pPr>
              <w:spacing w:after="0" w:line="240" w:lineRule="auto"/>
              <w:rPr>
                <w:rFonts w:eastAsia="Times New Roman"/>
                <w:color w:val="000000"/>
              </w:rPr>
            </w:pPr>
            <w:r w:rsidRPr="00110EB2">
              <w:rPr>
                <w:rFonts w:eastAsia="Times New Roman"/>
                <w:color w:val="000000"/>
              </w:rPr>
              <w:t>SWAMP</w:t>
            </w:r>
          </w:p>
        </w:tc>
        <w:tc>
          <w:tcPr>
            <w:tcW w:w="8640" w:type="dxa"/>
            <w:shd w:val="clear" w:color="auto" w:fill="auto"/>
            <w:noWrap/>
            <w:tcMar>
              <w:left w:w="115" w:type="dxa"/>
              <w:bottom w:w="187" w:type="dxa"/>
              <w:right w:w="115" w:type="dxa"/>
            </w:tcMar>
            <w:vAlign w:val="center"/>
            <w:hideMark/>
          </w:tcPr>
          <w:p w14:paraId="2E45B2E3" w14:textId="00C9D8D1" w:rsidR="00045240" w:rsidRPr="00110EB2" w:rsidRDefault="00045240" w:rsidP="00353CA3">
            <w:pPr>
              <w:spacing w:after="0" w:line="240" w:lineRule="auto"/>
              <w:rPr>
                <w:rFonts w:eastAsia="Times New Roman"/>
                <w:color w:val="000000"/>
              </w:rPr>
            </w:pPr>
            <w:r w:rsidRPr="00110EB2">
              <w:rPr>
                <w:rFonts w:eastAsia="Times New Roman"/>
                <w:color w:val="000000"/>
              </w:rPr>
              <w:t>Surface Water Ambient Monitoring Program (</w:t>
            </w:r>
            <w:hyperlink r:id="rId24" w:history="1">
              <w:r w:rsidRPr="00110EB2">
                <w:rPr>
                  <w:rStyle w:val="Hyperlink"/>
                  <w:rFonts w:eastAsia="Times New Roman"/>
                </w:rPr>
                <w:t>https://www.waterboards.ca.gov/water_issues/programs/swamp/</w:t>
              </w:r>
            </w:hyperlink>
            <w:r w:rsidRPr="00110EB2">
              <w:rPr>
                <w:rFonts w:eastAsia="Times New Roman"/>
                <w:color w:val="000000"/>
              </w:rPr>
              <w:t>)</w:t>
            </w:r>
          </w:p>
        </w:tc>
      </w:tr>
      <w:tr w:rsidR="00045240" w:rsidRPr="00110EB2" w14:paraId="1135BC65" w14:textId="77777777" w:rsidTr="00DC2FCE">
        <w:trPr>
          <w:trHeight w:val="330"/>
        </w:trPr>
        <w:tc>
          <w:tcPr>
            <w:tcW w:w="1345" w:type="dxa"/>
            <w:shd w:val="clear" w:color="auto" w:fill="auto"/>
            <w:noWrap/>
            <w:tcMar>
              <w:left w:w="115" w:type="dxa"/>
              <w:bottom w:w="187" w:type="dxa"/>
              <w:right w:w="115" w:type="dxa"/>
            </w:tcMar>
            <w:vAlign w:val="center"/>
            <w:hideMark/>
          </w:tcPr>
          <w:p w14:paraId="024802C9" w14:textId="77777777" w:rsidR="00045240" w:rsidRPr="00110EB2" w:rsidRDefault="00045240" w:rsidP="00887EE1">
            <w:pPr>
              <w:spacing w:after="0" w:line="240" w:lineRule="auto"/>
              <w:rPr>
                <w:rFonts w:eastAsia="Times New Roman"/>
                <w:color w:val="000000"/>
              </w:rPr>
            </w:pPr>
            <w:r w:rsidRPr="00110EB2">
              <w:rPr>
                <w:rFonts w:eastAsia="Times New Roman"/>
                <w:color w:val="000000"/>
              </w:rPr>
              <w:t>WQO</w:t>
            </w:r>
          </w:p>
        </w:tc>
        <w:tc>
          <w:tcPr>
            <w:tcW w:w="8640" w:type="dxa"/>
            <w:shd w:val="clear" w:color="auto" w:fill="auto"/>
            <w:noWrap/>
            <w:tcMar>
              <w:left w:w="115" w:type="dxa"/>
              <w:bottom w:w="187" w:type="dxa"/>
              <w:right w:w="115" w:type="dxa"/>
            </w:tcMar>
            <w:vAlign w:val="center"/>
            <w:hideMark/>
          </w:tcPr>
          <w:p w14:paraId="1F9F921E" w14:textId="77777777" w:rsidR="00045240" w:rsidRPr="00110EB2" w:rsidRDefault="00045240" w:rsidP="00887EE1">
            <w:pPr>
              <w:spacing w:after="0" w:line="240" w:lineRule="auto"/>
              <w:rPr>
                <w:rFonts w:eastAsia="Times New Roman"/>
                <w:i/>
                <w:iCs/>
                <w:color w:val="000000"/>
              </w:rPr>
            </w:pPr>
            <w:r w:rsidRPr="00110EB2">
              <w:rPr>
                <w:rFonts w:eastAsia="Times New Roman"/>
                <w:color w:val="000000"/>
              </w:rPr>
              <w:t xml:space="preserve">Lahontan Regional Water Quality Control Board’s Basin Plan </w:t>
            </w:r>
            <w:r w:rsidRPr="00110EB2">
              <w:rPr>
                <w:rFonts w:eastAsia="Times New Roman"/>
                <w:i/>
                <w:iCs/>
                <w:color w:val="000000"/>
              </w:rPr>
              <w:t>Water Quality Objective/s</w:t>
            </w:r>
          </w:p>
          <w:p w14:paraId="47B54C1C" w14:textId="77777777" w:rsidR="00045240" w:rsidRPr="00110EB2" w:rsidRDefault="00045240" w:rsidP="00887EE1">
            <w:pPr>
              <w:spacing w:after="0" w:line="240" w:lineRule="auto"/>
              <w:rPr>
                <w:rFonts w:eastAsia="Times New Roman"/>
                <w:color w:val="000000"/>
              </w:rPr>
            </w:pPr>
            <w:r w:rsidRPr="00110EB2">
              <w:rPr>
                <w:rFonts w:eastAsia="Times New Roman"/>
                <w:i/>
                <w:iCs/>
                <w:color w:val="000000"/>
              </w:rPr>
              <w:t xml:space="preserve"> (see Basin Plan link under HU above - chapter 3)</w:t>
            </w:r>
          </w:p>
        </w:tc>
      </w:tr>
      <w:tr w:rsidR="00045240" w:rsidRPr="00110EB2" w14:paraId="370A12D0" w14:textId="77777777" w:rsidTr="00DC2FCE">
        <w:trPr>
          <w:trHeight w:val="330"/>
        </w:trPr>
        <w:tc>
          <w:tcPr>
            <w:tcW w:w="1345" w:type="dxa"/>
            <w:shd w:val="clear" w:color="auto" w:fill="auto"/>
            <w:noWrap/>
            <w:tcMar>
              <w:left w:w="115" w:type="dxa"/>
              <w:bottom w:w="187" w:type="dxa"/>
              <w:right w:w="115" w:type="dxa"/>
            </w:tcMar>
            <w:vAlign w:val="center"/>
            <w:hideMark/>
          </w:tcPr>
          <w:p w14:paraId="55892996" w14:textId="77777777" w:rsidR="00045240" w:rsidRPr="00110EB2" w:rsidRDefault="00045240" w:rsidP="00887EE1">
            <w:pPr>
              <w:spacing w:after="0" w:line="240" w:lineRule="auto"/>
              <w:rPr>
                <w:rFonts w:eastAsia="Times New Roman"/>
                <w:color w:val="000000"/>
              </w:rPr>
            </w:pPr>
            <w:r w:rsidRPr="00110EB2">
              <w:rPr>
                <w:rFonts w:eastAsia="Times New Roman"/>
                <w:color w:val="000000"/>
              </w:rPr>
              <w:t>WRAMP</w:t>
            </w:r>
          </w:p>
        </w:tc>
        <w:tc>
          <w:tcPr>
            <w:tcW w:w="8640" w:type="dxa"/>
            <w:shd w:val="clear" w:color="auto" w:fill="auto"/>
            <w:noWrap/>
            <w:tcMar>
              <w:left w:w="115" w:type="dxa"/>
              <w:bottom w:w="187" w:type="dxa"/>
              <w:right w:w="115" w:type="dxa"/>
            </w:tcMar>
            <w:vAlign w:val="center"/>
            <w:hideMark/>
          </w:tcPr>
          <w:p w14:paraId="0A0D307E" w14:textId="2D88BE5C" w:rsidR="00045240" w:rsidRPr="00110EB2" w:rsidRDefault="00045240" w:rsidP="00353CA3">
            <w:pPr>
              <w:spacing w:after="0" w:line="240" w:lineRule="auto"/>
              <w:rPr>
                <w:rFonts w:eastAsia="Times New Roman"/>
                <w:color w:val="000000"/>
              </w:rPr>
            </w:pPr>
            <w:r w:rsidRPr="00110EB2">
              <w:rPr>
                <w:rFonts w:eastAsia="Times New Roman"/>
                <w:color w:val="000000"/>
              </w:rPr>
              <w:t>Wetland and Riparian Area Monitoring Plan of the California Wetlands Monitoring Workgroup (</w:t>
            </w:r>
            <w:hyperlink r:id="rId25" w:history="1">
              <w:r w:rsidRPr="00110EB2">
                <w:rPr>
                  <w:rStyle w:val="Hyperlink"/>
                  <w:rFonts w:eastAsia="Times New Roman"/>
                </w:rPr>
                <w:t>https://www.mywaterquality.ca.gov/monitoring_council/wetland_workgroup/</w:t>
              </w:r>
            </w:hyperlink>
            <w:r w:rsidRPr="00110EB2">
              <w:rPr>
                <w:rFonts w:eastAsia="Times New Roman"/>
                <w:color w:val="000000"/>
              </w:rPr>
              <w:t>)</w:t>
            </w:r>
          </w:p>
        </w:tc>
      </w:tr>
    </w:tbl>
    <w:p w14:paraId="2347F4BE" w14:textId="09DB736F" w:rsidR="004526EB" w:rsidRPr="00110EB2" w:rsidRDefault="004526EB" w:rsidP="004526EB"/>
    <w:p w14:paraId="42E813A9" w14:textId="41CEBADE" w:rsidR="000B43B3" w:rsidRPr="00110EB2" w:rsidRDefault="000B43B3" w:rsidP="004526EB"/>
    <w:p w14:paraId="32E3AA0B" w14:textId="2B9EDD74" w:rsidR="000B43B3" w:rsidRPr="00110EB2" w:rsidRDefault="000B43B3" w:rsidP="004526EB"/>
    <w:p w14:paraId="08A27C97" w14:textId="77777777" w:rsidR="000B43B3" w:rsidRPr="00110EB2" w:rsidRDefault="000B43B3" w:rsidP="004526EB">
      <w:pPr>
        <w:sectPr w:rsidR="000B43B3" w:rsidRPr="00110EB2" w:rsidSect="00A4528C">
          <w:pgSz w:w="12240" w:h="15840"/>
          <w:pgMar w:top="1440" w:right="1350" w:bottom="1440" w:left="1440" w:header="720" w:footer="720" w:gutter="0"/>
          <w:cols w:space="720"/>
        </w:sectPr>
      </w:pPr>
    </w:p>
    <w:p w14:paraId="1E04C3FA" w14:textId="77777777" w:rsidR="00237E49" w:rsidRPr="00110EB2" w:rsidRDefault="00256D09">
      <w:pPr>
        <w:pStyle w:val="Heading1"/>
      </w:pPr>
      <w:bookmarkStart w:id="2" w:name="_Toc124331793"/>
      <w:r w:rsidRPr="00110EB2">
        <w:lastRenderedPageBreak/>
        <w:t>Executive Summary</w:t>
      </w:r>
      <w:bookmarkEnd w:id="2"/>
    </w:p>
    <w:p w14:paraId="0155B161" w14:textId="08CBCDE5" w:rsidR="00237E49" w:rsidRPr="00110EB2" w:rsidRDefault="00256D09">
      <w:pPr>
        <w:rPr>
          <w:color w:val="222222"/>
        </w:rPr>
      </w:pPr>
      <w:r w:rsidRPr="00110EB2">
        <w:rPr>
          <w:color w:val="222222"/>
        </w:rPr>
        <w:t xml:space="preserve">The Lahontan </w:t>
      </w:r>
      <w:r w:rsidRPr="00110EB2">
        <w:t xml:space="preserve">Regional Water Quality Control Board’s (Water Board) </w:t>
      </w:r>
      <w:r w:rsidRPr="00110EB2">
        <w:rPr>
          <w:color w:val="222222"/>
        </w:rPr>
        <w:t xml:space="preserve">jurisdictional Region is </w:t>
      </w:r>
      <w:bookmarkStart w:id="3" w:name="_GoBack"/>
      <w:r w:rsidRPr="00110EB2">
        <w:rPr>
          <w:color w:val="222222"/>
        </w:rPr>
        <w:t xml:space="preserve">located in the eastern Sierra Nevada mountain range in California.  It extends nearly 600 miles </w:t>
      </w:r>
      <w:bookmarkEnd w:id="3"/>
      <w:r w:rsidRPr="00110EB2">
        <w:rPr>
          <w:color w:val="222222"/>
        </w:rPr>
        <w:t xml:space="preserve">from the northeastern border of the state to the southeastern Mojave </w:t>
      </w:r>
      <w:r w:rsidR="00EB6BB7" w:rsidRPr="00110EB2">
        <w:rPr>
          <w:color w:val="222222"/>
        </w:rPr>
        <w:t>Desert</w:t>
      </w:r>
      <w:r w:rsidRPr="00110EB2">
        <w:rPr>
          <w:color w:val="222222"/>
        </w:rPr>
        <w:t xml:space="preserve">.  It encompasses approximately 33,000 square miles. The Region has more than 700 lakes, and over 120,000 miles of streams. Over 90% of the streams are ephemeral streams located in the semi-arid desert regions of the Eastern Sierra and Mojave Desert, and less than 10% are perennial and intermittent streams. </w:t>
      </w:r>
    </w:p>
    <w:p w14:paraId="5F45D381" w14:textId="5076FC03" w:rsidR="00237E49" w:rsidRPr="00110EB2" w:rsidRDefault="00256D09">
      <w:r w:rsidRPr="00110EB2">
        <w:t xml:space="preserve">This 20-year water quality monitoring status and trends report for the Lahontan Water Board’s Surface Water Ambient Monitoring Program (Regional SWAMP) provides an overview of the environmental settings across the Region to give the reader a sense of the diverse ecological landscape, land uses, distribution and abundance of aquatic resources, and fire history. It includes a retrospective analysis of the Regional SWAMP’s ongoing, targeted water quality monitoring results (2000 - 2021), and concludes by presenting an adaptive monitoring and assessment framework that was used to review the program and recommend future monitoring changes to improve efficiencies and address some of the recommendations listed in the 2019 Core Program Review.   </w:t>
      </w:r>
    </w:p>
    <w:p w14:paraId="05EF98ED" w14:textId="2CD34C06" w:rsidR="00237E49" w:rsidRPr="00110EB2" w:rsidRDefault="00256D09">
      <w:r w:rsidRPr="00110EB2">
        <w:t>Since its inception, the Regional SWAMP’s water quality monitoring efforts have focused on compliance monitoring to address the overarching management question:</w:t>
      </w:r>
    </w:p>
    <w:p w14:paraId="18AB6621" w14:textId="6758CC63" w:rsidR="00237E49" w:rsidRPr="00110EB2" w:rsidRDefault="00256D09" w:rsidP="00EB6BB7">
      <w:pPr>
        <w:ind w:left="720"/>
      </w:pPr>
      <w:r w:rsidRPr="00110EB2">
        <w:t>“Are the streams within the Lahontan Region meeting the chemical and physical water quality objectives contained in the Basin Plan</w:t>
      </w:r>
      <w:r w:rsidRPr="00110EB2">
        <w:rPr>
          <w:vertAlign w:val="superscript"/>
        </w:rPr>
        <w:footnoteReference w:id="1"/>
      </w:r>
      <w:r w:rsidRPr="00110EB2">
        <w:t>?”</w:t>
      </w:r>
    </w:p>
    <w:p w14:paraId="122BAACD" w14:textId="31CB32DE" w:rsidR="00237E49" w:rsidRPr="00110EB2" w:rsidRDefault="00256D09">
      <w:r w:rsidRPr="00110EB2">
        <w:t xml:space="preserve">The Regional SWAMP employs a targeted survey design for its ongoing water quality monitoring program to address this question.  This means that the program used best professional judgment to locate its monitoring stations in perennial streams on public lands, with private landowner permission, or public right-of-ways, near the bottom of watersheds in locations that are considered </w:t>
      </w:r>
      <w:r w:rsidRPr="00110EB2">
        <w:rPr>
          <w:i/>
        </w:rPr>
        <w:t xml:space="preserve">‘integrator’ </w:t>
      </w:r>
      <w:r w:rsidRPr="00110EB2">
        <w:t xml:space="preserve">sites. The program currently monitors 46 stations one to four times per year, in 22 streams across the Lahontan Region. Water samples are analyzed for up to 35 physical and chemical water quality parameters. </w:t>
      </w:r>
    </w:p>
    <w:p w14:paraId="44FF50CB" w14:textId="4275EE70" w:rsidR="00237E49" w:rsidRPr="00110EB2" w:rsidRDefault="00256D09">
      <w:r w:rsidRPr="00110EB2">
        <w:t xml:space="preserve">With nearly 30,000 water quality results reported between January 2000 and July 2021, this report summarizes the results by 5 subregions to begin to address the core question of whether the monitored streams are meeting the chemical and physical water quality objectives (WQOs) and site specific objectives (SSOs) contained in the Basin Plan. </w:t>
      </w:r>
      <w:r w:rsidRPr="00110EB2">
        <w:rPr>
          <w:color w:val="222222"/>
        </w:rPr>
        <w:t>The subregions (listed from north to south) include Modoc, Truckee/Tahoe, Eastern Sierra (North and South), and Mojave.</w:t>
      </w:r>
      <w:r w:rsidRPr="00110EB2">
        <w:t xml:space="preserve"> The report also explores the dataset for statistical trends over time at stations that </w:t>
      </w:r>
      <w:r w:rsidRPr="00110EB2">
        <w:lastRenderedPageBreak/>
        <w:t>have been monitored for at least 9 years. Some of the specific questions addressed in the report include:</w:t>
      </w:r>
    </w:p>
    <w:p w14:paraId="41BBC05C" w14:textId="12296556" w:rsidR="00237E49" w:rsidRPr="00110EB2" w:rsidRDefault="00256D09">
      <w:pPr>
        <w:rPr>
          <w:b/>
        </w:rPr>
      </w:pPr>
      <w:r w:rsidRPr="00110EB2">
        <w:rPr>
          <w:b/>
          <w:u w:val="single"/>
        </w:rPr>
        <w:t>What proportion of water quality results are exceeding the Basin Plan’s SSOs and WQOs and where?</w:t>
      </w:r>
      <w:r w:rsidRPr="00110EB2">
        <w:rPr>
          <w:b/>
        </w:rPr>
        <w:t xml:space="preserve"> </w:t>
      </w:r>
    </w:p>
    <w:p w14:paraId="0A50EA97" w14:textId="77777777" w:rsidR="006F17D9" w:rsidRPr="00110EB2" w:rsidRDefault="006F17D9" w:rsidP="006F17D9">
      <w:r w:rsidRPr="00110EB2">
        <w:t>The charts below</w:t>
      </w:r>
      <w:r w:rsidR="00256D09" w:rsidRPr="00110EB2">
        <w:t xml:space="preserve"> show the percent of Basin Plan water quality exceedances for 16 physical and chemical parameters </w:t>
      </w:r>
      <w:r w:rsidR="00135586" w:rsidRPr="00110EB2">
        <w:t xml:space="preserve">evaluated </w:t>
      </w:r>
      <w:r w:rsidRPr="00110EB2">
        <w:t xml:space="preserve">in this report, </w:t>
      </w:r>
      <w:r w:rsidR="00256D09" w:rsidRPr="00110EB2">
        <w:t xml:space="preserve">based on results from the Regional SWAMP’s 46 </w:t>
      </w:r>
      <w:r w:rsidRPr="00110EB2">
        <w:t xml:space="preserve">monitoring </w:t>
      </w:r>
      <w:r w:rsidR="00256D09" w:rsidRPr="00110EB2">
        <w:t xml:space="preserve">stations sampled between January 2000 and July 2021.  </w:t>
      </w:r>
      <w:r w:rsidRPr="00110EB2">
        <w:t xml:space="preserve">Figure E.1 summaries the percent exceedances for the Lahontan Region as a whole, and Figure E.2 presents the percent exceedances by subregion. </w:t>
      </w:r>
    </w:p>
    <w:p w14:paraId="5ACF70D2" w14:textId="5D3E710B" w:rsidR="00237E49" w:rsidRPr="00110EB2" w:rsidRDefault="006F17D9">
      <w:r w:rsidRPr="00110EB2">
        <w:t xml:space="preserve">At the Lahontan Region level, Figure E.1 shows that most of the Basin Plan water quality exceedances in the Region were seen in Oxygen Saturation (T_OS, 40% of evaluated results exceeded the objective), Total Dissolved Solids (TDS, over 60% exceeded), and Total Phosphorus (T_P, nearly 60% exceeded the site specific objectives).  </w:t>
      </w:r>
    </w:p>
    <w:p w14:paraId="04FB24CA" w14:textId="6BA0476C" w:rsidR="00920631" w:rsidRPr="00110EB2" w:rsidRDefault="00920631"/>
    <w:p w14:paraId="7EE0EA8C" w14:textId="77777777" w:rsidR="00EB6BB7" w:rsidRPr="00110EB2" w:rsidRDefault="00EB6BB7">
      <w:pPr>
        <w:sectPr w:rsidR="00EB6BB7" w:rsidRPr="00110EB2" w:rsidSect="006F7749">
          <w:headerReference w:type="default" r:id="rId26"/>
          <w:pgSz w:w="12240" w:h="15840"/>
          <w:pgMar w:top="1440" w:right="1350" w:bottom="1440" w:left="1440" w:header="720" w:footer="720" w:gutter="0"/>
          <w:pgNumType w:fmt="lowerRoman" w:start="1"/>
          <w:cols w:space="720"/>
        </w:sectPr>
      </w:pPr>
    </w:p>
    <w:p w14:paraId="14B7D1B1" w14:textId="77777777" w:rsidR="00237E49" w:rsidRPr="00110EB2" w:rsidRDefault="00256D09" w:rsidP="00EB6BB7">
      <w:pPr>
        <w:pStyle w:val="NoSpacing"/>
      </w:pPr>
      <w:r w:rsidRPr="00110EB2">
        <w:rPr>
          <w:noProof/>
        </w:rPr>
        <w:drawing>
          <wp:inline distT="114300" distB="114300" distL="114300" distR="114300" wp14:anchorId="28EC07FD" wp14:editId="4E9B5C14">
            <wp:extent cx="5853113" cy="2485697"/>
            <wp:effectExtent l="19050" t="19050" r="14605" b="10160"/>
            <wp:docPr id="89" name="image23.png" descr="A column chart shows the percent of Basin Plan SSO or WQO water quality exceedances at all stations across the Lahontan Region based on SWAMP data.  Precent exceedances are presented as a proportion of the total evaluated results from all 46 stations by water quality parameter. " title="Column chart of water quality exceedances for all stations"/>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7"/>
                    <a:srcRect/>
                    <a:stretch>
                      <a:fillRect/>
                    </a:stretch>
                  </pic:blipFill>
                  <pic:spPr>
                    <a:xfrm>
                      <a:off x="0" y="0"/>
                      <a:ext cx="5853113" cy="2485697"/>
                    </a:xfrm>
                    <a:prstGeom prst="rect">
                      <a:avLst/>
                    </a:prstGeom>
                    <a:ln w="12700">
                      <a:solidFill>
                        <a:srgbClr val="EFEFEF"/>
                      </a:solidFill>
                      <a:prstDash val="solid"/>
                    </a:ln>
                  </pic:spPr>
                </pic:pic>
              </a:graphicData>
            </a:graphic>
          </wp:inline>
        </w:drawing>
      </w:r>
    </w:p>
    <w:p w14:paraId="6AF4389B" w14:textId="4BF2DF33" w:rsidR="00237E49" w:rsidRPr="00110EB2" w:rsidRDefault="00256D09" w:rsidP="00256D09">
      <w:pPr>
        <w:pStyle w:val="Heading5"/>
        <w:rPr>
          <w:rFonts w:eastAsia="Calibri"/>
          <w:b w:val="0"/>
        </w:rPr>
      </w:pPr>
      <w:r w:rsidRPr="00110EB2">
        <w:rPr>
          <w:rFonts w:eastAsia="Calibri"/>
        </w:rPr>
        <w:t xml:space="preserve">Figure E.1.  </w:t>
      </w:r>
      <w:r w:rsidRPr="00110EB2">
        <w:rPr>
          <w:rFonts w:eastAsia="Calibri"/>
          <w:b w:val="0"/>
        </w:rPr>
        <w:t xml:space="preserve">Percent of Basin Plan </w:t>
      </w:r>
      <w:r w:rsidR="00353CA3" w:rsidRPr="00110EB2">
        <w:rPr>
          <w:rFonts w:eastAsia="Calibri"/>
          <w:b w:val="0"/>
        </w:rPr>
        <w:t xml:space="preserve">water quality objective </w:t>
      </w:r>
      <w:r w:rsidRPr="00110EB2">
        <w:rPr>
          <w:rFonts w:eastAsia="Calibri"/>
          <w:b w:val="0"/>
        </w:rPr>
        <w:t xml:space="preserve">exceedances at all </w:t>
      </w:r>
      <w:r w:rsidR="00353CA3" w:rsidRPr="00110EB2">
        <w:rPr>
          <w:rFonts w:eastAsia="Calibri"/>
          <w:b w:val="0"/>
        </w:rPr>
        <w:t xml:space="preserve">46 Regional SWAMP monitoring </w:t>
      </w:r>
      <w:r w:rsidRPr="00110EB2">
        <w:rPr>
          <w:rFonts w:eastAsia="Calibri"/>
          <w:b w:val="0"/>
        </w:rPr>
        <w:t xml:space="preserve">stations as a proportion of the total evaluated results by parameter. The number above each bar indicates the total number of calculated or direct-measure results for all stations (2000-2021). </w:t>
      </w:r>
    </w:p>
    <w:p w14:paraId="339FDC88" w14:textId="0C14EFF9" w:rsidR="00135586" w:rsidRPr="00110EB2" w:rsidRDefault="00135586" w:rsidP="00135586">
      <w:r w:rsidRPr="00110EB2">
        <w:t>Drilling down to the subregion level</w:t>
      </w:r>
      <w:r w:rsidR="00CB4A48" w:rsidRPr="00110EB2">
        <w:t>,</w:t>
      </w:r>
      <w:r w:rsidRPr="00110EB2">
        <w:t xml:space="preserve"> Figure E.2</w:t>
      </w:r>
      <w:r w:rsidR="00CB4A48" w:rsidRPr="00110EB2">
        <w:t xml:space="preserve"> shows the percent of water quality exceedances for all Regional SWAMP </w:t>
      </w:r>
      <w:r w:rsidR="006F17D9" w:rsidRPr="00110EB2">
        <w:t>m</w:t>
      </w:r>
      <w:r w:rsidR="00CB4A48" w:rsidRPr="00110EB2">
        <w:t xml:space="preserve">onitoring stations, sampled between January 2000 and July 2021 grouped into 5 subregions.  </w:t>
      </w:r>
      <w:r w:rsidRPr="00110EB2">
        <w:t xml:space="preserve">Oxygen Saturation </w:t>
      </w:r>
      <w:r w:rsidR="006F17D9" w:rsidRPr="00110EB2">
        <w:t xml:space="preserve">(T_OS) </w:t>
      </w:r>
      <w:r w:rsidRPr="00110EB2">
        <w:t xml:space="preserve">exceedances </w:t>
      </w:r>
      <w:r w:rsidR="00CB4A48" w:rsidRPr="00110EB2">
        <w:t xml:space="preserve">were </w:t>
      </w:r>
      <w:r w:rsidRPr="00110EB2">
        <w:t>most prevalent in the Eastern Sierra (South) and Mojave subregions</w:t>
      </w:r>
      <w:r w:rsidR="006F17D9" w:rsidRPr="00110EB2">
        <w:t xml:space="preserve"> where about </w:t>
      </w:r>
      <w:r w:rsidR="00416F94" w:rsidRPr="00110EB2">
        <w:t xml:space="preserve">60% of the </w:t>
      </w:r>
      <w:r w:rsidR="006F17D9" w:rsidRPr="00110EB2">
        <w:t xml:space="preserve">evaluated </w:t>
      </w:r>
      <w:r w:rsidR="00416F94" w:rsidRPr="00110EB2">
        <w:t>results exceeded the objectives in both subregions</w:t>
      </w:r>
      <w:r w:rsidRPr="00110EB2">
        <w:t xml:space="preserve">.  Total Dissolved Solids </w:t>
      </w:r>
      <w:r w:rsidR="006F17D9" w:rsidRPr="00110EB2">
        <w:t xml:space="preserve">(TDS) </w:t>
      </w:r>
      <w:r w:rsidRPr="00110EB2">
        <w:t xml:space="preserve">exceedances </w:t>
      </w:r>
      <w:r w:rsidR="00416F94" w:rsidRPr="00110EB2">
        <w:t>were</w:t>
      </w:r>
      <w:r w:rsidRPr="00110EB2">
        <w:t xml:space="preserve"> significant in all subregions</w:t>
      </w:r>
      <w:r w:rsidR="00416F94" w:rsidRPr="00110EB2">
        <w:t xml:space="preserve"> </w:t>
      </w:r>
      <w:r w:rsidR="006F17D9" w:rsidRPr="00110EB2">
        <w:t xml:space="preserve">and ranged </w:t>
      </w:r>
      <w:r w:rsidR="00416F94" w:rsidRPr="00110EB2">
        <w:t>from 50-90%</w:t>
      </w:r>
      <w:r w:rsidRPr="00110EB2">
        <w:t xml:space="preserve"> </w:t>
      </w:r>
      <w:r w:rsidR="006F17D9" w:rsidRPr="00110EB2">
        <w:t xml:space="preserve">among subregions </w:t>
      </w:r>
      <w:r w:rsidRPr="00110EB2">
        <w:t>with the highest percentage in the Modoc</w:t>
      </w:r>
      <w:r w:rsidR="00416F94" w:rsidRPr="00110EB2">
        <w:t xml:space="preserve"> (90%)</w:t>
      </w:r>
      <w:r w:rsidRPr="00110EB2">
        <w:t>, Eastern Sierra (South</w:t>
      </w:r>
      <w:r w:rsidR="00416F94" w:rsidRPr="00110EB2">
        <w:t>, 60%</w:t>
      </w:r>
      <w:r w:rsidRPr="00110EB2">
        <w:t>), and Mojave</w:t>
      </w:r>
      <w:r w:rsidR="00416F94" w:rsidRPr="00110EB2">
        <w:t xml:space="preserve"> (60%)</w:t>
      </w:r>
      <w:r w:rsidRPr="00110EB2">
        <w:t xml:space="preserve"> subregions.  </w:t>
      </w:r>
      <w:r w:rsidRPr="00110EB2">
        <w:lastRenderedPageBreak/>
        <w:t xml:space="preserve">Truckee/Tahoe and Eastern Sierra (North) subregions exceeded the objectives in just over 40% of the calculated annual average TDS results. </w:t>
      </w:r>
      <w:r w:rsidR="00416F94" w:rsidRPr="00110EB2">
        <w:t xml:space="preserve"> There are </w:t>
      </w:r>
      <w:r w:rsidR="001167C8" w:rsidRPr="00110EB2">
        <w:t xml:space="preserve">no </w:t>
      </w:r>
      <w:r w:rsidRPr="00110EB2">
        <w:t>Total Phosphorus</w:t>
      </w:r>
      <w:r w:rsidR="00416F94" w:rsidRPr="00110EB2">
        <w:t xml:space="preserve"> </w:t>
      </w:r>
      <w:r w:rsidR="006F17D9" w:rsidRPr="00110EB2">
        <w:t xml:space="preserve">(T_P) </w:t>
      </w:r>
      <w:r w:rsidR="001167C8" w:rsidRPr="00110EB2">
        <w:t xml:space="preserve">Basin Plan </w:t>
      </w:r>
      <w:r w:rsidR="00416F94" w:rsidRPr="00110EB2">
        <w:t xml:space="preserve">objectives for </w:t>
      </w:r>
      <w:r w:rsidR="001167C8" w:rsidRPr="00110EB2">
        <w:t>the Regional SWAMP stations</w:t>
      </w:r>
      <w:r w:rsidR="000C13BF" w:rsidRPr="00110EB2">
        <w:t xml:space="preserve"> located</w:t>
      </w:r>
      <w:r w:rsidR="001167C8" w:rsidRPr="00110EB2">
        <w:t xml:space="preserve"> in the </w:t>
      </w:r>
      <w:r w:rsidR="00416F94" w:rsidRPr="00110EB2">
        <w:t>Eastern Sierra (South</w:t>
      </w:r>
      <w:r w:rsidR="001167C8" w:rsidRPr="00110EB2">
        <w:t xml:space="preserve">) or Mojave subregions, </w:t>
      </w:r>
      <w:r w:rsidR="000C13BF" w:rsidRPr="00110EB2">
        <w:t>so T_P monitoring results from those southern subregions were not evaluated.  However, n</w:t>
      </w:r>
      <w:r w:rsidR="00416F94" w:rsidRPr="00110EB2">
        <w:t>early 6</w:t>
      </w:r>
      <w:r w:rsidRPr="00110EB2">
        <w:t xml:space="preserve">0% of </w:t>
      </w:r>
      <w:r w:rsidR="001167C8" w:rsidRPr="00110EB2">
        <w:t xml:space="preserve">all </w:t>
      </w:r>
      <w:r w:rsidR="000C13BF" w:rsidRPr="00110EB2">
        <w:t xml:space="preserve">the other evaluated </w:t>
      </w:r>
      <w:r w:rsidR="001167C8" w:rsidRPr="00110EB2">
        <w:t xml:space="preserve">results from stations in the northern portions Lahontan Region exceeded the Basin Plan water quality objectives: </w:t>
      </w:r>
      <w:r w:rsidRPr="00110EB2">
        <w:t>largely due to exceedances in the Eastern Sierra (North) subregion</w:t>
      </w:r>
      <w:r w:rsidR="001167C8" w:rsidRPr="00110EB2">
        <w:t xml:space="preserve"> (80%</w:t>
      </w:r>
      <w:r w:rsidR="000C13BF" w:rsidRPr="00110EB2">
        <w:t xml:space="preserve"> of the results exceeded the site specific objectives</w:t>
      </w:r>
      <w:r w:rsidR="001167C8" w:rsidRPr="00110EB2">
        <w:t>)</w:t>
      </w:r>
      <w:r w:rsidRPr="00110EB2">
        <w:t xml:space="preserve">.  </w:t>
      </w:r>
      <w:r w:rsidR="000C13BF" w:rsidRPr="00110EB2">
        <w:t>These summary</w:t>
      </w:r>
      <w:r w:rsidRPr="00110EB2">
        <w:t xml:space="preserve"> charts provide a relatively straightforward way to identify which Basin Plan water quality parameters are exceeding objectives and in what subregions, with the caveat that it’s important to keep in mind </w:t>
      </w:r>
      <w:r w:rsidR="000C13BF" w:rsidRPr="00110EB2">
        <w:t>differences in the</w:t>
      </w:r>
      <w:r w:rsidRPr="00110EB2">
        <w:t xml:space="preserve"> number of stations</w:t>
      </w:r>
      <w:r w:rsidR="000C13BF" w:rsidRPr="00110EB2">
        <w:t xml:space="preserve">, sampling frequencies, and reported parameters </w:t>
      </w:r>
      <w:r w:rsidRPr="00110EB2">
        <w:t xml:space="preserve">represented in each subregion.  </w:t>
      </w:r>
    </w:p>
    <w:p w14:paraId="362C9330" w14:textId="77777777" w:rsidR="00237E49" w:rsidRPr="00110EB2" w:rsidRDefault="00237E49">
      <w:pPr>
        <w:rPr>
          <w:rFonts w:ascii="Calibri" w:eastAsia="Calibri" w:hAnsi="Calibri" w:cs="Calibri"/>
          <w:sz w:val="20"/>
          <w:szCs w:val="20"/>
        </w:rPr>
      </w:pPr>
    </w:p>
    <w:p w14:paraId="67175C18" w14:textId="77777777" w:rsidR="00237E49" w:rsidRPr="00110EB2" w:rsidRDefault="00256D09" w:rsidP="00256D09">
      <w:pPr>
        <w:pStyle w:val="SL-Figure"/>
      </w:pPr>
      <w:r w:rsidRPr="00110EB2">
        <w:rPr>
          <w:noProof/>
        </w:rPr>
        <w:drawing>
          <wp:inline distT="114300" distB="114300" distL="114300" distR="114300" wp14:anchorId="1F9BDDD9" wp14:editId="02CD52F5">
            <wp:extent cx="5757863" cy="4873485"/>
            <wp:effectExtent l="19050" t="19050" r="14605" b="22860"/>
            <wp:docPr id="40" name="image1.png" descr="five separate small charts show the percent of Basin Plan SSO or WQO water quality exceedances at all stations in each of the five subregions (Modoc, Truckee/Tahoe, Easter Sierra N and S, and Mojave).  Precent exceedances are presented as a proportion of the total evaluated results from all stations within each subregion by water quality parameter. " title="column charts of water quality exceedance by subregion"/>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8"/>
                    <a:srcRect/>
                    <a:stretch>
                      <a:fillRect/>
                    </a:stretch>
                  </pic:blipFill>
                  <pic:spPr>
                    <a:xfrm>
                      <a:off x="0" y="0"/>
                      <a:ext cx="5757863" cy="4873485"/>
                    </a:xfrm>
                    <a:prstGeom prst="rect">
                      <a:avLst/>
                    </a:prstGeom>
                    <a:ln w="12700">
                      <a:solidFill>
                        <a:srgbClr val="EFEFEF"/>
                      </a:solidFill>
                      <a:prstDash val="solid"/>
                    </a:ln>
                  </pic:spPr>
                </pic:pic>
              </a:graphicData>
            </a:graphic>
          </wp:inline>
        </w:drawing>
      </w:r>
    </w:p>
    <w:p w14:paraId="063505C0" w14:textId="18A6F30D" w:rsidR="00237E49" w:rsidRPr="00110EB2" w:rsidRDefault="00256D09" w:rsidP="00256D09">
      <w:pPr>
        <w:pStyle w:val="Heading5"/>
        <w:ind w:left="180"/>
        <w:rPr>
          <w:rFonts w:eastAsia="Calibri"/>
        </w:rPr>
        <w:sectPr w:rsidR="00237E49" w:rsidRPr="00110EB2" w:rsidSect="006F7749">
          <w:type w:val="continuous"/>
          <w:pgSz w:w="12240" w:h="15840"/>
          <w:pgMar w:top="1008" w:right="1353" w:bottom="431" w:left="1440" w:header="720" w:footer="720" w:gutter="0"/>
          <w:pgNumType w:fmt="lowerRoman"/>
          <w:cols w:space="720"/>
        </w:sectPr>
      </w:pPr>
      <w:r w:rsidRPr="00110EB2">
        <w:rPr>
          <w:rFonts w:eastAsia="Calibri"/>
        </w:rPr>
        <w:t xml:space="preserve">Figure E.2.  </w:t>
      </w:r>
      <w:r w:rsidRPr="00110EB2">
        <w:rPr>
          <w:rFonts w:eastAsia="Calibri"/>
          <w:b w:val="0"/>
        </w:rPr>
        <w:t xml:space="preserve">Percent of Basin Plan </w:t>
      </w:r>
      <w:r w:rsidR="00353CA3" w:rsidRPr="00110EB2">
        <w:rPr>
          <w:rFonts w:eastAsia="Calibri"/>
          <w:b w:val="0"/>
        </w:rPr>
        <w:t xml:space="preserve">water quality objective </w:t>
      </w:r>
      <w:r w:rsidRPr="00110EB2">
        <w:rPr>
          <w:rFonts w:eastAsia="Calibri"/>
          <w:b w:val="0"/>
        </w:rPr>
        <w:t>exceedances at all stations in each of the five subregions as a proportion of the total evaluated results (at all stations within each subregion) by parameter. The number above each bar indicates the total number of calculated or direct-measure results in the subregion (2000-2021).  NA (not-available) indicates the parameter was not sampled in the subregion or that there are no SSOs or WQOs in that subregion for that specific parameter.</w:t>
      </w:r>
      <w:r w:rsidRPr="00110EB2">
        <w:rPr>
          <w:rFonts w:eastAsia="Calibri"/>
        </w:rPr>
        <w:t xml:space="preserve"> </w:t>
      </w:r>
    </w:p>
    <w:p w14:paraId="0301886F" w14:textId="77777777" w:rsidR="00237E49" w:rsidRPr="00110EB2" w:rsidRDefault="00237E49"/>
    <w:p w14:paraId="438084FE" w14:textId="59039BF7" w:rsidR="00237E49" w:rsidRPr="00110EB2" w:rsidRDefault="00256D09">
      <w:pPr>
        <w:rPr>
          <w:b/>
          <w:u w:val="single"/>
        </w:rPr>
      </w:pPr>
      <w:r w:rsidRPr="00110EB2">
        <w:rPr>
          <w:b/>
          <w:u w:val="single"/>
        </w:rPr>
        <w:t>Are the proportions of water quality exceedances changing over time, and if so where?</w:t>
      </w:r>
    </w:p>
    <w:p w14:paraId="6B0934CA" w14:textId="3FE51320" w:rsidR="00237E49" w:rsidRPr="00110EB2" w:rsidRDefault="00256D09">
      <w:r w:rsidRPr="00110EB2">
        <w:t>To investigate change in the proportions of water quality exceedances over time, the Regional SWAMP monitoring data</w:t>
      </w:r>
      <w:r w:rsidR="003459C4" w:rsidRPr="00110EB2">
        <w:t>set</w:t>
      </w:r>
      <w:r w:rsidRPr="00110EB2">
        <w:t xml:space="preserve"> (2000-2021) was first divided into four multi-year increments of five years each</w:t>
      </w:r>
      <w:r w:rsidRPr="00110EB2">
        <w:rPr>
          <w:vertAlign w:val="superscript"/>
        </w:rPr>
        <w:footnoteReference w:id="2"/>
      </w:r>
      <w:r w:rsidRPr="00110EB2">
        <w:t xml:space="preserve">.  Then the 46 monitoring stations were grouped by subregion and Basin Plan </w:t>
      </w:r>
      <w:r w:rsidR="003459C4" w:rsidRPr="00110EB2">
        <w:t>Hydrologic Unit (</w:t>
      </w:r>
      <w:r w:rsidRPr="00110EB2">
        <w:t>HU</w:t>
      </w:r>
      <w:r w:rsidR="003459C4" w:rsidRPr="00110EB2">
        <w:t>)</w:t>
      </w:r>
      <w:r w:rsidRPr="00110EB2">
        <w:t xml:space="preserve"> to calculate the percent of water quality objective exceedances for each parameter and time interval.  The results were tabulated and visually evaluated. If the percentage of exceedances changed more than five percent between the first and last 5-year interval an upward or downward change was assumed. Table E.1 summarizes the overall change in the proportions of Basin Plan exceedances observed in the Regional SWAMP monitoring data (2000-2021). </w:t>
      </w:r>
    </w:p>
    <w:p w14:paraId="3935E1FF" w14:textId="68537879" w:rsidR="00866F6C" w:rsidRPr="00110EB2" w:rsidRDefault="00256D09" w:rsidP="00866F6C">
      <w:pPr>
        <w:pStyle w:val="Heading4"/>
        <w:rPr>
          <w:rFonts w:eastAsia="Calibri"/>
          <w:b w:val="0"/>
        </w:rPr>
      </w:pPr>
      <w:r w:rsidRPr="00110EB2">
        <w:rPr>
          <w:rFonts w:eastAsia="Calibri"/>
        </w:rPr>
        <w:t xml:space="preserve">Table E.1. </w:t>
      </w:r>
      <w:r w:rsidRPr="00110EB2">
        <w:rPr>
          <w:rFonts w:eastAsia="Calibri"/>
          <w:b w:val="0"/>
        </w:rPr>
        <w:t xml:space="preserve">Summary of the change in the proportions of Basin Plan </w:t>
      </w:r>
      <w:r w:rsidR="00F705E0" w:rsidRPr="00110EB2">
        <w:rPr>
          <w:rFonts w:eastAsia="Calibri"/>
          <w:b w:val="0"/>
        </w:rPr>
        <w:t xml:space="preserve">water quality </w:t>
      </w:r>
      <w:r w:rsidR="008F062E" w:rsidRPr="00110EB2">
        <w:rPr>
          <w:rFonts w:eastAsia="Calibri"/>
          <w:b w:val="0"/>
        </w:rPr>
        <w:t xml:space="preserve">objective exceedances </w:t>
      </w:r>
      <w:r w:rsidRPr="00110EB2">
        <w:rPr>
          <w:rFonts w:eastAsia="Calibri"/>
          <w:b w:val="0"/>
        </w:rPr>
        <w:t>2000-2021</w:t>
      </w:r>
      <w:r w:rsidR="00CD0C37" w:rsidRPr="00110EB2">
        <w:rPr>
          <w:rFonts w:eastAsia="Calibri"/>
          <w:b w:val="0"/>
        </w:rPr>
        <w:t xml:space="preserve">, </w:t>
      </w:r>
      <w:r w:rsidR="00F705E0" w:rsidRPr="00110EB2">
        <w:rPr>
          <w:rFonts w:eastAsia="Calibri"/>
          <w:b w:val="0"/>
        </w:rPr>
        <w:t>grouped by subregion and Basin Plan Hydrologic Unit (HU)</w:t>
      </w:r>
      <w:r w:rsidRPr="00110EB2">
        <w:rPr>
          <w:rFonts w:eastAsia="Calibri"/>
          <w:b w:val="0"/>
        </w:rPr>
        <w:t>. An up or down arrow indicates an upward or downward change over time.  A sideways arrow indicates no change.</w:t>
      </w:r>
      <w:r w:rsidR="00F705E0" w:rsidRPr="00110EB2">
        <w:rPr>
          <w:rFonts w:eastAsia="Calibri"/>
          <w:b w:val="0"/>
        </w:rPr>
        <w:t xml:space="preserve"> Blanks indicate no results and dot indicates not enough dat</w:t>
      </w:r>
      <w:r w:rsidR="00CD0C37" w:rsidRPr="00110EB2">
        <w:rPr>
          <w:rFonts w:eastAsia="Calibri"/>
          <w:b w:val="0"/>
        </w:rPr>
        <w:t xml:space="preserve">a to evaluate trends over time in the </w:t>
      </w:r>
      <w:r w:rsidR="006D582E" w:rsidRPr="00110EB2">
        <w:rPr>
          <w:rFonts w:eastAsia="Calibri"/>
          <w:b w:val="0"/>
        </w:rPr>
        <w:t>HU</w:t>
      </w:r>
      <w:r w:rsidR="00CD0C37" w:rsidRPr="00110EB2">
        <w:rPr>
          <w:rFonts w:eastAsia="Calibri"/>
          <w:b w:val="0"/>
        </w:rPr>
        <w:t>.</w:t>
      </w:r>
    </w:p>
    <w:p w14:paraId="64367739" w14:textId="7B6B29F0" w:rsidR="007100B6" w:rsidRPr="00110EB2" w:rsidRDefault="007100B6" w:rsidP="007100B6">
      <w:pPr>
        <w:rPr>
          <w:lang w:val="en"/>
        </w:rPr>
      </w:pPr>
      <w:r w:rsidRPr="00110EB2">
        <w:rPr>
          <w:noProof/>
        </w:rPr>
        <w:drawing>
          <wp:inline distT="0" distB="0" distL="0" distR="0" wp14:anchorId="5934CD7A" wp14:editId="499BA981">
            <wp:extent cx="6000750" cy="3911600"/>
            <wp:effectExtent l="0" t="0" r="0" b="0"/>
            <wp:docPr id="117" name="Picture 8" descr="Table visually summarizing the change over time in the proportions of Basin Plan water quality objective exceedances over time (2000-2021), using upward, downward, or sideways arrows.  the exccedance results were grouped the 9 Basin Plan Hydrologic Units (or HUs) within the 5 subregions.  15 water quality parameters are listed in columns.  total Nitrate as N was not included because there was not enough data to evaluate change over time. " title="E.1 Change in exceedances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29"/>
                    <a:stretch>
                      <a:fillRect/>
                    </a:stretch>
                  </pic:blipFill>
                  <pic:spPr>
                    <a:xfrm>
                      <a:off x="0" y="0"/>
                      <a:ext cx="6000750" cy="3911600"/>
                    </a:xfrm>
                    <a:prstGeom prst="rect">
                      <a:avLst/>
                    </a:prstGeom>
                  </pic:spPr>
                </pic:pic>
              </a:graphicData>
            </a:graphic>
          </wp:inline>
        </w:drawing>
      </w:r>
    </w:p>
    <w:p w14:paraId="0333A53B" w14:textId="12D349F7" w:rsidR="00237E49" w:rsidRPr="00110EB2" w:rsidRDefault="00237E49"/>
    <w:p w14:paraId="6956E2FB" w14:textId="77777777" w:rsidR="002D572B" w:rsidRPr="00110EB2" w:rsidRDefault="002D572B"/>
    <w:p w14:paraId="11D6D108" w14:textId="0E3CF554" w:rsidR="00237E49" w:rsidRPr="00110EB2" w:rsidRDefault="00256D09">
      <w:pPr>
        <w:rPr>
          <w:b/>
        </w:rPr>
      </w:pPr>
      <w:r w:rsidRPr="00110EB2">
        <w:rPr>
          <w:b/>
          <w:u w:val="single"/>
        </w:rPr>
        <w:t xml:space="preserve">Are there any </w:t>
      </w:r>
      <w:r w:rsidR="00CD0C37" w:rsidRPr="00110EB2">
        <w:rPr>
          <w:b/>
          <w:u w:val="single"/>
        </w:rPr>
        <w:t xml:space="preserve">statistically </w:t>
      </w:r>
      <w:r w:rsidRPr="00110EB2">
        <w:rPr>
          <w:b/>
          <w:u w:val="single"/>
        </w:rPr>
        <w:t xml:space="preserve">significant upward or downward trends in water quality conditions over time, and if so where? </w:t>
      </w:r>
      <w:r w:rsidRPr="00110EB2">
        <w:rPr>
          <w:b/>
        </w:rPr>
        <w:t xml:space="preserve"> </w:t>
      </w:r>
    </w:p>
    <w:p w14:paraId="799B4419" w14:textId="10D3EA60" w:rsidR="00237E49" w:rsidRPr="00110EB2" w:rsidRDefault="00256D09">
      <w:r w:rsidRPr="00110EB2">
        <w:t xml:space="preserve">With 20 years of monitoring data at a number of monitoring stations the data were further </w:t>
      </w:r>
      <w:r w:rsidR="005576DE" w:rsidRPr="00110EB2">
        <w:t>analyzed to</w:t>
      </w:r>
      <w:r w:rsidRPr="00110EB2">
        <w:t xml:space="preserve"> evaluate trends over time. A Mann Kendall and seasonal Mann Kendall test for trends were selected to evaluate trends, and the </w:t>
      </w:r>
      <w:proofErr w:type="spellStart"/>
      <w:r w:rsidRPr="00110EB2">
        <w:t>EnvStats</w:t>
      </w:r>
      <w:proofErr w:type="spellEnd"/>
      <w:r w:rsidRPr="00110EB2">
        <w:t xml:space="preserve"> package in R (a programming language) was used to complete the tests.  The seasonal Mann Kendall test is a modification of the Mann Kendall test and is an appropriate method to evaluate monotonic trends (one directional trends over time) in seasonal water quality data because it is a nonparametric test that can accommodate seasonal cycles, skewed data, data gaps, and results below the detection limits. </w:t>
      </w:r>
    </w:p>
    <w:p w14:paraId="5490741C" w14:textId="62537D34" w:rsidR="00237E49" w:rsidRPr="00110EB2" w:rsidRDefault="00256D09">
      <w:r w:rsidRPr="00110EB2">
        <w:t xml:space="preserve">The results of the statistical tests for trends for all stations and parameters indicated that less than 1% of the station/parameter pairs evaluated show significant monotonic upward or downward trends between 2000 and 2021. That is, only 14 stations and 12 parameters indicated potential trends at significance levels (p-values) of &lt;0.05.  This finding is not too surprising since there have not been significant ecological or anthropogenic changes at or near the specific targeted monitoring stations in the program, and given that some parameter concentrations have a wide range of variation over time, identifying </w:t>
      </w:r>
      <w:r w:rsidR="00CD0C37" w:rsidRPr="00110EB2">
        <w:t xml:space="preserve">overall monotonic upward or downward </w:t>
      </w:r>
      <w:r w:rsidRPr="00110EB2">
        <w:t xml:space="preserve">trends </w:t>
      </w:r>
      <w:r w:rsidR="00CD0C37" w:rsidRPr="00110EB2">
        <w:t xml:space="preserve">is </w:t>
      </w:r>
      <w:r w:rsidRPr="00110EB2">
        <w:t xml:space="preserve">difficult.  </w:t>
      </w:r>
    </w:p>
    <w:p w14:paraId="0DDF42BB" w14:textId="4804CD08" w:rsidR="00237E49" w:rsidRPr="00110EB2" w:rsidRDefault="00256D09">
      <w:r w:rsidRPr="00110EB2">
        <w:t>Of the significant trends</w:t>
      </w:r>
      <w:r w:rsidR="00CD0C37" w:rsidRPr="00110EB2">
        <w:t xml:space="preserve"> identified</w:t>
      </w:r>
      <w:r w:rsidRPr="00110EB2">
        <w:t xml:space="preserve">, 14 monitoring stations showed potential trends in 1 to 5 parameters.  Most of the stations are Temporary screening sites. Appendix D visually summarizes the water quality results over time, with graphical box and whisker plots </w:t>
      </w:r>
      <w:r w:rsidR="00CD0C37" w:rsidRPr="00110EB2">
        <w:t xml:space="preserve">(boxplots) </w:t>
      </w:r>
      <w:r w:rsidRPr="00110EB2">
        <w:t xml:space="preserve">for 29 of the regularly monitored water quality parameters at a subset of 26 stations (mostly stations that have been monitored for at least 9 years). The plots are a visual summary of the water quality results </w:t>
      </w:r>
      <w:r w:rsidR="004F6EA1" w:rsidRPr="00110EB2">
        <w:t>sampled between 2000 and 2021,</w:t>
      </w:r>
      <w:r w:rsidRPr="00110EB2">
        <w:t xml:space="preserve"> and include (1) the minimum and maximum of </w:t>
      </w:r>
      <w:r w:rsidR="004F6EA1" w:rsidRPr="00110EB2">
        <w:t>the method detection limits (</w:t>
      </w:r>
      <w:r w:rsidRPr="00110EB2">
        <w:t>MDLs</w:t>
      </w:r>
      <w:r w:rsidR="004F6EA1" w:rsidRPr="00110EB2">
        <w:t>)</w:t>
      </w:r>
      <w:r w:rsidRPr="00110EB2">
        <w:t xml:space="preserve"> </w:t>
      </w:r>
      <w:r w:rsidR="004F6EA1" w:rsidRPr="00110EB2">
        <w:t>reported since 2</w:t>
      </w:r>
      <w:r w:rsidRPr="00110EB2">
        <w:t xml:space="preserve">015 </w:t>
      </w:r>
      <w:r w:rsidR="004F6EA1" w:rsidRPr="00110EB2">
        <w:t xml:space="preserve">(when available) </w:t>
      </w:r>
      <w:r w:rsidRPr="00110EB2">
        <w:t xml:space="preserve">to show how the ambient range of </w:t>
      </w:r>
      <w:r w:rsidR="004F6EA1" w:rsidRPr="00110EB2">
        <w:t>field collected results compare</w:t>
      </w:r>
      <w:r w:rsidRPr="00110EB2">
        <w:t xml:space="preserve"> to laboratory detection limits, and (2) a text ‘flag’ to </w:t>
      </w:r>
      <w:r w:rsidR="004F6EA1" w:rsidRPr="00110EB2">
        <w:t xml:space="preserve">identify when </w:t>
      </w:r>
      <w:r w:rsidRPr="00110EB2">
        <w:t xml:space="preserve">the seasonal Mann Kendal tests indicated a statistically significant trend over time.  </w:t>
      </w:r>
    </w:p>
    <w:p w14:paraId="7DC6ADC2" w14:textId="4ADFF6C6" w:rsidR="00237E49" w:rsidRPr="00110EB2" w:rsidRDefault="00256D09">
      <w:r w:rsidRPr="00110EB2">
        <w:t xml:space="preserve">A couple interesting outcomes of the statistical trend analyses that may warrant further review of the water quality conditions </w:t>
      </w:r>
      <w:r w:rsidR="004F6EA1" w:rsidRPr="00110EB2">
        <w:t>at</w:t>
      </w:r>
      <w:r w:rsidRPr="00110EB2">
        <w:t xml:space="preserve"> the subregion and/or specific station</w:t>
      </w:r>
      <w:r w:rsidR="004F6EA1" w:rsidRPr="00110EB2">
        <w:t xml:space="preserve"> scale</w:t>
      </w:r>
      <w:r w:rsidRPr="00110EB2">
        <w:t>s include:</w:t>
      </w:r>
    </w:p>
    <w:p w14:paraId="4A04DA4C" w14:textId="77777777" w:rsidR="00237E49" w:rsidRPr="00110EB2" w:rsidRDefault="00256D09" w:rsidP="00556883">
      <w:pPr>
        <w:pStyle w:val="ListParagraph"/>
        <w:numPr>
          <w:ilvl w:val="0"/>
          <w:numId w:val="33"/>
        </w:numPr>
      </w:pPr>
      <w:r w:rsidRPr="00110EB2">
        <w:t>Surprise Valley HU indicates that Total Nitrogen results may be declining at 3 stations in Bidwell Creek, Cedar Creek, and Mill Creek. However, the relative water quality concentrations observed at these sites were near or below the reported MDLs and further review of the data is warranted.</w:t>
      </w:r>
    </w:p>
    <w:p w14:paraId="373761F6" w14:textId="6A798308" w:rsidR="00237E49" w:rsidRPr="00110EB2" w:rsidRDefault="00256D09" w:rsidP="00556883">
      <w:pPr>
        <w:pStyle w:val="ListParagraph"/>
        <w:numPr>
          <w:ilvl w:val="0"/>
          <w:numId w:val="33"/>
        </w:numPr>
      </w:pPr>
      <w:r w:rsidRPr="00110EB2">
        <w:t xml:space="preserve">Mojave station 628CRB001 (Crab Creek, at Crab Flats Rd.) a Temporary station in Deep Creek (sampled since 2008).  At this station, several parameters indicate changes in </w:t>
      </w:r>
      <w:r w:rsidRPr="00110EB2">
        <w:lastRenderedPageBreak/>
        <w:t xml:space="preserve">concentrations over time.  Dissolved Oxygen, Oxygen Saturation, and Dissolved Boron are going down, while Dissolved Calcium and Magnesium levels are going up.  It appears that water quality conditions at this site might be changing and further review of the </w:t>
      </w:r>
      <w:r w:rsidR="004F6EA1" w:rsidRPr="00110EB2">
        <w:t xml:space="preserve">monitoring </w:t>
      </w:r>
      <w:r w:rsidRPr="00110EB2">
        <w:t xml:space="preserve">data is warranted. </w:t>
      </w:r>
    </w:p>
    <w:p w14:paraId="2774DC5A" w14:textId="77777777" w:rsidR="00237E49" w:rsidRPr="00110EB2" w:rsidRDefault="00256D09">
      <w:pPr>
        <w:rPr>
          <w:b/>
          <w:u w:val="single"/>
        </w:rPr>
      </w:pPr>
      <w:r w:rsidRPr="00110EB2">
        <w:rPr>
          <w:b/>
          <w:u w:val="single"/>
        </w:rPr>
        <w:t>Program Recommendations</w:t>
      </w:r>
    </w:p>
    <w:p w14:paraId="4936222A" w14:textId="6E47815C" w:rsidR="00237E49" w:rsidRPr="00110EB2" w:rsidRDefault="00256D09">
      <w:r w:rsidRPr="00110EB2">
        <w:t xml:space="preserve">Based on the 20-year retrospective water quality status and trends analyses presented in this report and discussions with the Regional SWAMP leads, a proposed adaptive monitoring and assessment framework (described in </w:t>
      </w:r>
      <w:r w:rsidRPr="00110EB2">
        <w:rPr>
          <w:i/>
        </w:rPr>
        <w:t>Summary and Recommendations</w:t>
      </w:r>
      <w:r w:rsidRPr="00110EB2">
        <w:t xml:space="preserve"> section), was used to develop the following list of </w:t>
      </w:r>
      <w:r w:rsidR="008659D7" w:rsidRPr="00110EB2">
        <w:t xml:space="preserve">program </w:t>
      </w:r>
      <w:r w:rsidRPr="00110EB2">
        <w:t xml:space="preserve">recommendations.  Some recommendations are specific and actionable, while others warrant additional consideration by a broader group such as a focused workgroup that can advise on the current program adjustment, or a formalized technical advisory committee that could be established to advise the program on an ongoing basis.  </w:t>
      </w:r>
    </w:p>
    <w:p w14:paraId="6F891755" w14:textId="33A33011" w:rsidR="008659D7" w:rsidRPr="00110EB2" w:rsidRDefault="008659D7" w:rsidP="008659D7">
      <w:pPr>
        <w:ind w:left="360"/>
        <w:rPr>
          <w:u w:val="single"/>
        </w:rPr>
      </w:pPr>
      <w:r w:rsidRPr="00110EB2">
        <w:rPr>
          <w:u w:val="single"/>
        </w:rPr>
        <w:t>Recommendations for Regional SWAMP’s ongoing water quality monitoring effort:</w:t>
      </w:r>
    </w:p>
    <w:p w14:paraId="795119BA" w14:textId="77777777" w:rsidR="008659D7" w:rsidRPr="00110EB2" w:rsidRDefault="008659D7" w:rsidP="008659D7">
      <w:pPr>
        <w:pStyle w:val="ListParagraph"/>
        <w:numPr>
          <w:ilvl w:val="0"/>
          <w:numId w:val="37"/>
        </w:numPr>
      </w:pPr>
      <w:r w:rsidRPr="00110EB2">
        <w:t xml:space="preserve">Clarify the geographic scope of the water quality monitoring effort. </w:t>
      </w:r>
    </w:p>
    <w:p w14:paraId="3754EC88" w14:textId="77777777" w:rsidR="008659D7" w:rsidRPr="00110EB2" w:rsidRDefault="008659D7" w:rsidP="008659D7">
      <w:pPr>
        <w:pStyle w:val="ListParagraph"/>
        <w:numPr>
          <w:ilvl w:val="0"/>
          <w:numId w:val="37"/>
        </w:numPr>
      </w:pPr>
      <w:r w:rsidRPr="00110EB2">
        <w:t xml:space="preserve">Update the program’s survey design and monitoring plan to include the target sample frame, sampling plan, station types and location information, parameter list and analytical methods, and additional monitoring and data analysis guidance. </w:t>
      </w:r>
    </w:p>
    <w:p w14:paraId="5002EFE7" w14:textId="77777777" w:rsidR="008659D7" w:rsidRPr="00110EB2" w:rsidRDefault="008659D7" w:rsidP="008659D7">
      <w:pPr>
        <w:pStyle w:val="ListParagraph"/>
        <w:numPr>
          <w:ilvl w:val="0"/>
          <w:numId w:val="37"/>
        </w:numPr>
      </w:pPr>
      <w:r w:rsidRPr="00110EB2">
        <w:t>In the updated sampling and analysis plan document the field sampling and analytical methods (and expected MDLs) for target parameters.</w:t>
      </w:r>
    </w:p>
    <w:p w14:paraId="1BBA4A3C" w14:textId="77777777" w:rsidR="008659D7" w:rsidRPr="00110EB2" w:rsidRDefault="008659D7" w:rsidP="008659D7">
      <w:pPr>
        <w:pStyle w:val="ListParagraph"/>
        <w:numPr>
          <w:ilvl w:val="0"/>
          <w:numId w:val="37"/>
        </w:numPr>
      </w:pPr>
      <w:r w:rsidRPr="00110EB2">
        <w:t xml:space="preserve">Review the current parameter list and determine if all are necessary.  </w:t>
      </w:r>
    </w:p>
    <w:p w14:paraId="54BEA70E" w14:textId="77777777" w:rsidR="008659D7" w:rsidRPr="00110EB2" w:rsidRDefault="008659D7" w:rsidP="008659D7">
      <w:pPr>
        <w:pStyle w:val="ListParagraph"/>
        <w:numPr>
          <w:ilvl w:val="0"/>
          <w:numId w:val="37"/>
        </w:numPr>
      </w:pPr>
      <w:r w:rsidRPr="00110EB2">
        <w:t xml:space="preserve">Determine water quality and ecological health of intermittent and ephemeral streams. </w:t>
      </w:r>
    </w:p>
    <w:p w14:paraId="311B93F6" w14:textId="77777777" w:rsidR="008659D7" w:rsidRPr="00110EB2" w:rsidRDefault="008659D7" w:rsidP="008659D7">
      <w:pPr>
        <w:pStyle w:val="ListParagraph"/>
        <w:numPr>
          <w:ilvl w:val="0"/>
          <w:numId w:val="37"/>
        </w:numPr>
      </w:pPr>
      <w:r w:rsidRPr="00110EB2">
        <w:t>Consider continuous monitors for multiple physical water quality parameters including streamflow.</w:t>
      </w:r>
    </w:p>
    <w:p w14:paraId="0A080FF9" w14:textId="77777777" w:rsidR="008659D7" w:rsidRPr="00110EB2" w:rsidRDefault="008659D7" w:rsidP="008659D7">
      <w:pPr>
        <w:pStyle w:val="ListParagraph"/>
        <w:numPr>
          <w:ilvl w:val="0"/>
          <w:numId w:val="37"/>
        </w:numPr>
      </w:pPr>
      <w:r w:rsidRPr="00110EB2">
        <w:t xml:space="preserve">Review the Long-term monitoring station locations and consider if changes are warranted.  </w:t>
      </w:r>
    </w:p>
    <w:p w14:paraId="7259817F" w14:textId="77777777" w:rsidR="008659D7" w:rsidRPr="00110EB2" w:rsidRDefault="008659D7" w:rsidP="008659D7">
      <w:pPr>
        <w:pStyle w:val="ListParagraph"/>
        <w:numPr>
          <w:ilvl w:val="0"/>
          <w:numId w:val="37"/>
        </w:numPr>
      </w:pPr>
      <w:r w:rsidRPr="00110EB2">
        <w:t>Follow up from the recent 20-year status and trends assessment results by reviewing areas where there are a relatively high percentage of Basin Plan exceedances and decide on the next management steps.</w:t>
      </w:r>
    </w:p>
    <w:p w14:paraId="6EC9CE42" w14:textId="77777777" w:rsidR="008659D7" w:rsidRPr="00110EB2" w:rsidRDefault="008659D7" w:rsidP="008659D7">
      <w:pPr>
        <w:pStyle w:val="ListParagraph"/>
        <w:numPr>
          <w:ilvl w:val="1"/>
          <w:numId w:val="37"/>
        </w:numPr>
      </w:pPr>
      <w:r w:rsidRPr="00110EB2">
        <w:t xml:space="preserve">Evaluate if additional monitoring is still warranted at the current Temporary screening and Follow-up stations, or if some of the Temporary/Follow-up stations should become Long-term stations. </w:t>
      </w:r>
    </w:p>
    <w:p w14:paraId="4EFAB42F" w14:textId="77777777" w:rsidR="008659D7" w:rsidRPr="00110EB2" w:rsidRDefault="008659D7" w:rsidP="008659D7">
      <w:pPr>
        <w:pStyle w:val="ListParagraph"/>
        <w:numPr>
          <w:ilvl w:val="0"/>
          <w:numId w:val="37"/>
        </w:numPr>
      </w:pPr>
      <w:r w:rsidRPr="00110EB2">
        <w:t xml:space="preserve">Data Management: </w:t>
      </w:r>
    </w:p>
    <w:p w14:paraId="02DF52CF" w14:textId="77777777" w:rsidR="008659D7" w:rsidRPr="00110EB2" w:rsidRDefault="008659D7" w:rsidP="008659D7">
      <w:pPr>
        <w:pStyle w:val="ListParagraph"/>
        <w:numPr>
          <w:ilvl w:val="1"/>
          <w:numId w:val="37"/>
        </w:numPr>
      </w:pPr>
      <w:r w:rsidRPr="00110EB2">
        <w:t xml:space="preserve">Update archived data in CEDEN to address some of the water quality monitoring data clean-up that was completed for this report. </w:t>
      </w:r>
    </w:p>
    <w:p w14:paraId="4C78799C" w14:textId="77777777" w:rsidR="008659D7" w:rsidRPr="00110EB2" w:rsidRDefault="008659D7" w:rsidP="008659D7">
      <w:pPr>
        <w:pStyle w:val="ListParagraph"/>
        <w:numPr>
          <w:ilvl w:val="1"/>
          <w:numId w:val="37"/>
        </w:numPr>
      </w:pPr>
      <w:r w:rsidRPr="00110EB2">
        <w:t>Ensure that the CEDEN data templates are complete prior to data upload (especially for important quality assurance qualifiers and method detection limits).</w:t>
      </w:r>
    </w:p>
    <w:p w14:paraId="44DE282C" w14:textId="77777777" w:rsidR="008659D7" w:rsidRPr="00110EB2" w:rsidRDefault="008659D7" w:rsidP="008659D7">
      <w:pPr>
        <w:rPr>
          <w:b/>
          <w:u w:val="single"/>
        </w:rPr>
      </w:pPr>
    </w:p>
    <w:p w14:paraId="19B7E9F1" w14:textId="672EA0E4" w:rsidR="008659D7" w:rsidRPr="00110EB2" w:rsidRDefault="008659D7" w:rsidP="008659D7">
      <w:pPr>
        <w:ind w:left="360"/>
      </w:pPr>
      <w:r w:rsidRPr="00110EB2">
        <w:rPr>
          <w:u w:val="single"/>
        </w:rPr>
        <w:t>Recommendations to support an adaptive management approach to watershed health assessment and address new and emerging challenges</w:t>
      </w:r>
      <w:r w:rsidRPr="00110EB2">
        <w:t xml:space="preserve">: </w:t>
      </w:r>
    </w:p>
    <w:p w14:paraId="3F9680BE" w14:textId="77777777" w:rsidR="008659D7" w:rsidRPr="00110EB2" w:rsidRDefault="008659D7" w:rsidP="008659D7">
      <w:pPr>
        <w:pStyle w:val="ListParagraph"/>
        <w:numPr>
          <w:ilvl w:val="0"/>
          <w:numId w:val="37"/>
        </w:numPr>
      </w:pPr>
      <w:r w:rsidRPr="00110EB2">
        <w:t xml:space="preserve">Convene an advisory group to </w:t>
      </w:r>
      <w:proofErr w:type="gramStart"/>
      <w:r w:rsidRPr="00110EB2">
        <w:t>advise</w:t>
      </w:r>
      <w:proofErr w:type="gramEnd"/>
      <w:r w:rsidRPr="00110EB2">
        <w:t xml:space="preserve"> on Regional SWAMP adjustments and a watershed approach to watershed health assessment for the Region. A workgroup or committee process would provide a forum for cross-program coordination and help identify collaborative monitoring opportunities that could be integrated into the Regional SWAMP.</w:t>
      </w:r>
    </w:p>
    <w:p w14:paraId="0BD5C9BA" w14:textId="77777777" w:rsidR="008659D7" w:rsidRPr="00110EB2" w:rsidRDefault="008659D7" w:rsidP="008659D7">
      <w:pPr>
        <w:pStyle w:val="ListParagraph"/>
        <w:numPr>
          <w:ilvl w:val="0"/>
          <w:numId w:val="37"/>
        </w:numPr>
      </w:pPr>
      <w:r w:rsidRPr="00110EB2">
        <w:t xml:space="preserve">Employ the adaptive monitoring and assessment Framework (described in report) to integrate new management initiatives or watershed health concerns into the Regional SWAMP.  </w:t>
      </w:r>
    </w:p>
    <w:p w14:paraId="23A889BD" w14:textId="0D4B5EED" w:rsidR="008659D7" w:rsidRPr="00110EB2" w:rsidRDefault="008659D7" w:rsidP="008659D7">
      <w:pPr>
        <w:pStyle w:val="ListParagraph"/>
        <w:numPr>
          <w:ilvl w:val="0"/>
          <w:numId w:val="37"/>
        </w:numPr>
      </w:pPr>
      <w:r w:rsidRPr="00110EB2">
        <w:t>Review the Regional SWAMP water quality efforts and consider if additional changes are warranted to support new management and monitoring questions and the broader concerns for watershed health and management.  This could be a small or large review and adaptive program development effort depending on the current management and monitoring goals of the program.</w:t>
      </w:r>
    </w:p>
    <w:p w14:paraId="1F855542" w14:textId="48C3FDB3" w:rsidR="008659D7" w:rsidRPr="00110EB2" w:rsidRDefault="008659D7">
      <w:pPr>
        <w:spacing w:after="0" w:line="276" w:lineRule="auto"/>
      </w:pPr>
      <w:r w:rsidRPr="00110EB2">
        <w:br w:type="page"/>
      </w:r>
    </w:p>
    <w:p w14:paraId="21E89E1C" w14:textId="196141EA" w:rsidR="008659D7" w:rsidRPr="00110EB2" w:rsidRDefault="008659D7" w:rsidP="008659D7">
      <w:pPr>
        <w:pStyle w:val="ListParagraph"/>
      </w:pPr>
    </w:p>
    <w:p w14:paraId="432A70C5" w14:textId="202C7F35" w:rsidR="008659D7" w:rsidRPr="00110EB2" w:rsidRDefault="008659D7" w:rsidP="008659D7">
      <w:pPr>
        <w:pStyle w:val="ListParagraph"/>
      </w:pPr>
    </w:p>
    <w:p w14:paraId="6618E7F2" w14:textId="5530E44A" w:rsidR="008659D7" w:rsidRPr="00110EB2" w:rsidRDefault="008659D7" w:rsidP="008659D7">
      <w:pPr>
        <w:pStyle w:val="ListParagraph"/>
      </w:pPr>
    </w:p>
    <w:p w14:paraId="4FB2E085" w14:textId="5387020D" w:rsidR="008659D7" w:rsidRPr="00110EB2" w:rsidRDefault="008659D7" w:rsidP="008659D7">
      <w:pPr>
        <w:pStyle w:val="ListParagraph"/>
      </w:pPr>
    </w:p>
    <w:p w14:paraId="7D669BC3" w14:textId="0FD1273F" w:rsidR="008659D7" w:rsidRPr="00110EB2" w:rsidRDefault="008659D7" w:rsidP="008659D7">
      <w:pPr>
        <w:pStyle w:val="ListParagraph"/>
      </w:pPr>
    </w:p>
    <w:p w14:paraId="1AF23EAD" w14:textId="2B135274" w:rsidR="00237E49" w:rsidRPr="00110EB2" w:rsidRDefault="00237E49"/>
    <w:p w14:paraId="75BD3C73" w14:textId="77777777" w:rsidR="00C80C80" w:rsidRPr="00110EB2" w:rsidRDefault="00C80C80">
      <w:pPr>
        <w:pStyle w:val="Heading1"/>
        <w:sectPr w:rsidR="00C80C80" w:rsidRPr="00110EB2" w:rsidSect="006F7749">
          <w:type w:val="continuous"/>
          <w:pgSz w:w="12240" w:h="15840"/>
          <w:pgMar w:top="1440" w:right="1350" w:bottom="1440" w:left="1440" w:header="720" w:footer="720" w:gutter="0"/>
          <w:pgNumType w:fmt="lowerRoman"/>
          <w:cols w:space="720"/>
        </w:sectPr>
      </w:pPr>
      <w:bookmarkStart w:id="4" w:name="_svaz4txu7fli" w:colFirst="0" w:colLast="0"/>
      <w:bookmarkEnd w:id="4"/>
    </w:p>
    <w:p w14:paraId="5A5B38AE" w14:textId="71C034FA" w:rsidR="00237E49" w:rsidRPr="00110EB2" w:rsidRDefault="00256D09">
      <w:pPr>
        <w:pStyle w:val="Heading1"/>
      </w:pPr>
      <w:bookmarkStart w:id="5" w:name="_Toc124331794"/>
      <w:r w:rsidRPr="00110EB2">
        <w:lastRenderedPageBreak/>
        <w:t>Introduction</w:t>
      </w:r>
      <w:bookmarkEnd w:id="5"/>
    </w:p>
    <w:p w14:paraId="53014241" w14:textId="6B250ACA" w:rsidR="00237E49" w:rsidRPr="00110EB2" w:rsidRDefault="00256D09">
      <w:pPr>
        <w:rPr>
          <w:color w:val="222222"/>
        </w:rPr>
      </w:pPr>
      <w:r w:rsidRPr="00110EB2">
        <w:rPr>
          <w:color w:val="222222"/>
        </w:rPr>
        <w:t xml:space="preserve">The Lahontan </w:t>
      </w:r>
      <w:r w:rsidRPr="00110EB2">
        <w:t xml:space="preserve">Regional Water Quality Control Board’s (Water Board) </w:t>
      </w:r>
      <w:r w:rsidRPr="00110EB2">
        <w:rPr>
          <w:color w:val="222222"/>
        </w:rPr>
        <w:t xml:space="preserve">jurisdictional Region is located along the eastern Sierra Nevada mountain range in California, extending nearly 600 miles from the northeastern border of the state to the southeastern Mojave </w:t>
      </w:r>
      <w:r w:rsidR="005576DE" w:rsidRPr="00110EB2">
        <w:rPr>
          <w:color w:val="222222"/>
        </w:rPr>
        <w:t>Desert</w:t>
      </w:r>
      <w:r w:rsidRPr="00110EB2">
        <w:rPr>
          <w:color w:val="222222"/>
        </w:rPr>
        <w:t xml:space="preserve">.  It encompasses approximately 33,000 square miles, which is larger than the state of Maine, has over 700 lakes, and over 3,700 miles of perennial streams.  It has two specially protected Outstanding National Resource Waters (ONRWs): Lake Tahoe and Mono Lake.  The Region boasts the highest and lowest points in the contiguous United States (Death Valley at -282 ft. and Mt. Whitney at 14,494 ft.) and all of the waters flow to terminal basins, not the Pacific Ocean. </w:t>
      </w:r>
    </w:p>
    <w:p w14:paraId="24FDDA9B" w14:textId="707BE5A6" w:rsidR="00237E49" w:rsidRPr="00110EB2" w:rsidRDefault="00256D09">
      <w:r w:rsidRPr="00110EB2">
        <w:t xml:space="preserve">The Water Board’s primary water quality standards applicable in the Region are found in the </w:t>
      </w:r>
      <w:r w:rsidRPr="00110EB2">
        <w:rPr>
          <w:i/>
        </w:rPr>
        <w:t>Water Quality Control Plan for the Lahontan Region (</w:t>
      </w:r>
      <w:r w:rsidRPr="00110EB2">
        <w:t>B</w:t>
      </w:r>
      <w:r w:rsidRPr="00110EB2">
        <w:rPr>
          <w:i/>
        </w:rPr>
        <w:t>asin Plan)</w:t>
      </w:r>
      <w:r w:rsidRPr="00110EB2">
        <w:rPr>
          <w:color w:val="222222"/>
          <w:vertAlign w:val="superscript"/>
        </w:rPr>
        <w:footnoteReference w:id="3"/>
      </w:r>
      <w:r w:rsidRPr="00110EB2">
        <w:rPr>
          <w:i/>
        </w:rPr>
        <w:t xml:space="preserve">. </w:t>
      </w:r>
      <w:r w:rsidRPr="00110EB2">
        <w:t>The Basin Plan is unique in that it contains more than a thousand numeric water quality objectives</w:t>
      </w:r>
      <w:r w:rsidR="00C86D0F" w:rsidRPr="00110EB2">
        <w:t xml:space="preserve"> (WQOs), most of which are site </w:t>
      </w:r>
      <w:r w:rsidRPr="00110EB2">
        <w:t>specific objectives (SSOs) that were adopted in the early 1970s. Prior to the creation of the Regional SWAMP, most water bodies in the Region had not been monitored for compliance with the Basin Plan’s SSOs. The implementation of the Regional SWAMP, in July 2000, gave the Water Board the funding and opportunity to begin long-term monitoring.</w:t>
      </w:r>
    </w:p>
    <w:p w14:paraId="39B83FDB" w14:textId="77777777" w:rsidR="00237E49" w:rsidRPr="00110EB2" w:rsidRDefault="00256D09">
      <w:r w:rsidRPr="00110EB2">
        <w:t>Since its inception, the Regional Surface Water Monitoring Program (SWAMP) supports three core elements:</w:t>
      </w:r>
    </w:p>
    <w:p w14:paraId="6C767C56" w14:textId="77777777" w:rsidR="00237E49" w:rsidRPr="00110EB2" w:rsidRDefault="00256D09" w:rsidP="00556883">
      <w:pPr>
        <w:numPr>
          <w:ilvl w:val="0"/>
          <w:numId w:val="9"/>
        </w:numPr>
        <w:spacing w:after="0"/>
      </w:pPr>
      <w:r w:rsidRPr="00110EB2">
        <w:rPr>
          <w:b/>
        </w:rPr>
        <w:t>Targeted, ongoing, quarterly water quality monitoring to evaluate chemical and physical parameter compliance with the WQOs and SSOs in the Basin Plan</w:t>
      </w:r>
      <w:r w:rsidRPr="00110EB2">
        <w:t xml:space="preserve">.  </w:t>
      </w:r>
    </w:p>
    <w:p w14:paraId="188CEFE6" w14:textId="77777777" w:rsidR="00237E49" w:rsidRPr="00110EB2" w:rsidRDefault="00256D09" w:rsidP="00556883">
      <w:pPr>
        <w:numPr>
          <w:ilvl w:val="1"/>
          <w:numId w:val="9"/>
        </w:numPr>
        <w:spacing w:after="0"/>
      </w:pPr>
      <w:r w:rsidRPr="00110EB2">
        <w:t>Those data are regularly included in the Water Board’s Integrated Report process that analyzes the results against the various objectives and updates the Clean Water Act Section 303(d) list of impaired water bodies (currently updated every 6 years).</w:t>
      </w:r>
    </w:p>
    <w:p w14:paraId="71DBF962" w14:textId="77777777" w:rsidR="00237E49" w:rsidRPr="00110EB2" w:rsidRDefault="00256D09" w:rsidP="00556883">
      <w:pPr>
        <w:numPr>
          <w:ilvl w:val="0"/>
          <w:numId w:val="9"/>
        </w:numPr>
        <w:spacing w:after="0"/>
      </w:pPr>
      <w:r w:rsidRPr="00110EB2">
        <w:rPr>
          <w:b/>
        </w:rPr>
        <w:t>Substantial funding to support SWAMP’s statewide Bioassessment Monitoring</w:t>
      </w:r>
      <w:r w:rsidRPr="00110EB2">
        <w:t xml:space="preserve"> </w:t>
      </w:r>
      <w:r w:rsidRPr="00110EB2">
        <w:rPr>
          <w:b/>
        </w:rPr>
        <w:t xml:space="preserve">Program </w:t>
      </w:r>
      <w:r w:rsidRPr="00110EB2">
        <w:t xml:space="preserve">through the SWAMP Perennial Streams Assessment program (PSA) and the Reference Condition Management Program (RCMP).  </w:t>
      </w:r>
    </w:p>
    <w:p w14:paraId="210543F0" w14:textId="483AE9E9" w:rsidR="00237E49" w:rsidRPr="00110EB2" w:rsidRDefault="00256D09" w:rsidP="00556883">
      <w:pPr>
        <w:numPr>
          <w:ilvl w:val="1"/>
          <w:numId w:val="9"/>
        </w:numPr>
        <w:spacing w:after="0"/>
      </w:pPr>
      <w:r w:rsidRPr="00110EB2">
        <w:t xml:space="preserve">The PSA is an ongoing, long-term statewide survey of the ecological condition of </w:t>
      </w:r>
      <w:proofErr w:type="spellStart"/>
      <w:r w:rsidRPr="00110EB2">
        <w:t>wadeable</w:t>
      </w:r>
      <w:proofErr w:type="spellEnd"/>
      <w:r w:rsidRPr="00110EB2">
        <w:t xml:space="preserve"> perennial streams and rivers throughout California. The RCMP establishes and maintains a network of reference sites for </w:t>
      </w:r>
      <w:proofErr w:type="spellStart"/>
      <w:r w:rsidRPr="00110EB2">
        <w:t>wadeable</w:t>
      </w:r>
      <w:proofErr w:type="spellEnd"/>
      <w:r w:rsidRPr="00110EB2">
        <w:t xml:space="preserve"> streams and rivers throughout California. This network is vital to the establishment of reference conditions, which define the biological conditions expected in healthy streams when human activity in the environment is absent or minimal.</w:t>
      </w:r>
    </w:p>
    <w:p w14:paraId="72A0ACC2" w14:textId="7000574F" w:rsidR="00C86D0F" w:rsidRPr="00110EB2" w:rsidRDefault="00256D09" w:rsidP="00556883">
      <w:pPr>
        <w:numPr>
          <w:ilvl w:val="0"/>
          <w:numId w:val="9"/>
        </w:numPr>
        <w:spacing w:after="0"/>
      </w:pPr>
      <w:r w:rsidRPr="00110EB2">
        <w:rPr>
          <w:b/>
        </w:rPr>
        <w:lastRenderedPageBreak/>
        <w:t>Special Studies to further investigate specific water quality topics or concerns</w:t>
      </w:r>
      <w:r w:rsidRPr="00110EB2">
        <w:t xml:space="preserve"> in the Region. </w:t>
      </w:r>
      <w:r w:rsidR="00C86D0F" w:rsidRPr="00110EB2">
        <w:t xml:space="preserve">A list of special studies and other </w:t>
      </w:r>
      <w:r w:rsidRPr="00110EB2">
        <w:t xml:space="preserve">reports can be found on the </w:t>
      </w:r>
      <w:r w:rsidR="00C86D0F" w:rsidRPr="00110EB2">
        <w:t>Lahontan Regional Water Board’s “Available Reports” webpage</w:t>
      </w:r>
      <w:r w:rsidR="00C86D0F" w:rsidRPr="00110EB2">
        <w:rPr>
          <w:rStyle w:val="FootnoteReference"/>
        </w:rPr>
        <w:footnoteReference w:id="4"/>
      </w:r>
      <w:r w:rsidR="00C86D0F" w:rsidRPr="00110EB2">
        <w:t>.</w:t>
      </w:r>
    </w:p>
    <w:p w14:paraId="022FC25B" w14:textId="1669C469" w:rsidR="00237E49" w:rsidRPr="00110EB2" w:rsidRDefault="00C86D0F" w:rsidP="00C86D0F">
      <w:pPr>
        <w:spacing w:after="0"/>
        <w:ind w:left="720"/>
      </w:pPr>
      <w:r w:rsidRPr="00110EB2">
        <w:t xml:space="preserve">  </w:t>
      </w:r>
    </w:p>
    <w:p w14:paraId="7D3FCE35" w14:textId="1BCE29E7" w:rsidR="00237E49" w:rsidRPr="00110EB2" w:rsidRDefault="00256D09">
      <w:r w:rsidRPr="00110EB2">
        <w:t xml:space="preserve">The report has the following goals: </w:t>
      </w:r>
    </w:p>
    <w:p w14:paraId="13D6CD75" w14:textId="77777777" w:rsidR="00237E49" w:rsidRPr="00110EB2" w:rsidRDefault="00256D09" w:rsidP="00556883">
      <w:pPr>
        <w:pStyle w:val="ListParagraph"/>
        <w:numPr>
          <w:ilvl w:val="0"/>
          <w:numId w:val="12"/>
        </w:numPr>
      </w:pPr>
      <w:r w:rsidRPr="00110EB2">
        <w:t>provide an overview of the water resources and ecological diversity in the Region,</w:t>
      </w:r>
    </w:p>
    <w:p w14:paraId="3294B1D5" w14:textId="77777777" w:rsidR="00237E49" w:rsidRPr="00110EB2" w:rsidRDefault="00256D09" w:rsidP="00556883">
      <w:pPr>
        <w:pStyle w:val="ListParagraph"/>
        <w:numPr>
          <w:ilvl w:val="0"/>
          <w:numId w:val="12"/>
        </w:numPr>
      </w:pPr>
      <w:r w:rsidRPr="00110EB2">
        <w:t xml:space="preserve">summarize the status and trends of over 20 years of the Regional SWAMP’s physical and chemical water quality monitoring data, and  </w:t>
      </w:r>
    </w:p>
    <w:p w14:paraId="0D77184A" w14:textId="76E9AABC" w:rsidR="00237E49" w:rsidRPr="00110EB2" w:rsidRDefault="00256D09" w:rsidP="00556883">
      <w:pPr>
        <w:pStyle w:val="ListParagraph"/>
        <w:numPr>
          <w:ilvl w:val="0"/>
          <w:numId w:val="12"/>
        </w:numPr>
      </w:pPr>
      <w:proofErr w:type="gramStart"/>
      <w:r w:rsidRPr="00110EB2">
        <w:t>recommend</w:t>
      </w:r>
      <w:proofErr w:type="gramEnd"/>
      <w:r w:rsidRPr="00110EB2">
        <w:t xml:space="preserve"> potential future monitoring changes, based on those analyses.   </w:t>
      </w:r>
    </w:p>
    <w:p w14:paraId="5626C1EB" w14:textId="77777777" w:rsidR="00312BF8" w:rsidRPr="00110EB2" w:rsidRDefault="00312BF8" w:rsidP="00312BF8">
      <w:pPr>
        <w:pStyle w:val="ListParagraph"/>
      </w:pPr>
    </w:p>
    <w:p w14:paraId="64D4B3FC" w14:textId="58A6C8FC" w:rsidR="00237E49" w:rsidRPr="00110EB2" w:rsidRDefault="00256D09">
      <w:r w:rsidRPr="00110EB2">
        <w:t>The Regional SWAMP currently monitors 46 targeted water quality stations in the Lahontan Region and reports on over 30 parameters that are sampled from one to four times per year at most stations. With nearly 30,000 water quality data points reported since its inception, this report cannot summarize the status and trends for all the stations and parameters. Rather, it condenses the water quality exceedance analyses and overall trend assessments into five subregions and Basin Plan hydrologic units (HUs).</w:t>
      </w:r>
    </w:p>
    <w:p w14:paraId="4F09B71E" w14:textId="77777777" w:rsidR="00237E49" w:rsidRPr="00110EB2" w:rsidRDefault="00237E49"/>
    <w:p w14:paraId="42C2DB4E" w14:textId="77777777" w:rsidR="00237E49" w:rsidRPr="00110EB2" w:rsidRDefault="00256D09">
      <w:pPr>
        <w:rPr>
          <w:color w:val="222222"/>
        </w:rPr>
      </w:pPr>
      <w:r w:rsidRPr="00110EB2">
        <w:br w:type="page"/>
      </w:r>
    </w:p>
    <w:p w14:paraId="48641E45" w14:textId="68D38507" w:rsidR="00237E49" w:rsidRPr="00110EB2" w:rsidRDefault="00256D09">
      <w:pPr>
        <w:pStyle w:val="Heading1"/>
        <w:rPr>
          <w:color w:val="222222"/>
          <w:sz w:val="18"/>
          <w:szCs w:val="18"/>
        </w:rPr>
      </w:pPr>
      <w:bookmarkStart w:id="6" w:name="_Toc124331795"/>
      <w:r w:rsidRPr="00110EB2">
        <w:lastRenderedPageBreak/>
        <w:t>Environmental Setting</w:t>
      </w:r>
      <w:bookmarkEnd w:id="6"/>
      <w:r w:rsidRPr="00110EB2">
        <w:t xml:space="preserve"> </w:t>
      </w:r>
    </w:p>
    <w:p w14:paraId="7F2BC528" w14:textId="11AD8F00" w:rsidR="00A4528C" w:rsidRPr="00110EB2" w:rsidRDefault="004F6F05" w:rsidP="00A4528C">
      <w:r w:rsidRPr="00110EB2">
        <w:rPr>
          <w:noProof/>
        </w:rPr>
        <w:drawing>
          <wp:anchor distT="0" distB="0" distL="114300" distR="114300" simplePos="0" relativeHeight="251698176" behindDoc="1" locked="0" layoutInCell="1" allowOverlap="1" wp14:anchorId="37DD33BB" wp14:editId="58D292A1">
            <wp:simplePos x="0" y="0"/>
            <wp:positionH relativeFrom="column">
              <wp:posOffset>3119755</wp:posOffset>
            </wp:positionH>
            <wp:positionV relativeFrom="paragraph">
              <wp:posOffset>1073150</wp:posOffset>
            </wp:positionV>
            <wp:extent cx="2854325" cy="4052570"/>
            <wp:effectExtent l="0" t="0" r="3175" b="5080"/>
            <wp:wrapTight wrapText="bothSides">
              <wp:wrapPolygon edited="0">
                <wp:start x="288" y="0"/>
                <wp:lineTo x="288" y="21526"/>
                <wp:lineTo x="21480" y="21526"/>
                <wp:lineTo x="21480" y="0"/>
                <wp:lineTo x="288" y="0"/>
              </wp:wrapPolygon>
            </wp:wrapTight>
            <wp:docPr id="54" name="image16.png" descr=" Map of California highlighting the Lahontan Region located in the eastern most portion of the state and extending for the CA/OR boarder in the north to the Mojave Desert in southern CA. " title="Fig. 1 Map of Lahontan Region"/>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rotWithShape="1">
                    <a:blip r:embed="rId30">
                      <a:extLst>
                        <a:ext uri="{28A0092B-C50C-407E-A947-70E740481C1C}">
                          <a14:useLocalDpi xmlns:a14="http://schemas.microsoft.com/office/drawing/2010/main" val="0"/>
                        </a:ext>
                      </a:extLst>
                    </a:blip>
                    <a:srcRect b="6502"/>
                    <a:stretch/>
                  </pic:blipFill>
                  <pic:spPr bwMode="auto">
                    <a:xfrm>
                      <a:off x="0" y="0"/>
                      <a:ext cx="2854325" cy="405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56D09" w:rsidRPr="00110EB2">
        <w:t xml:space="preserve">The Lahontan Region is located in the easternmost portion of California and shares its eastern border with Nevada and is bounded in the west by the high Sierra Nevada mountain range (Figure 1). The Region is ecologically diverse and includes portions of 7 of California’s 13 Level III </w:t>
      </w:r>
      <w:proofErr w:type="spellStart"/>
      <w:r w:rsidR="00256D09" w:rsidRPr="00110EB2">
        <w:t>Omernik</w:t>
      </w:r>
      <w:proofErr w:type="spellEnd"/>
      <w:r w:rsidR="00256D09" w:rsidRPr="00110EB2">
        <w:t xml:space="preserve"> ecoregions including eco</w:t>
      </w:r>
      <w:r w:rsidR="00256D09" w:rsidRPr="00110EB2">
        <w:rPr>
          <w:sz w:val="23"/>
          <w:szCs w:val="23"/>
        </w:rPr>
        <w:t>regions that resemble continental climate in the northern Modoc subregion, the high mountainous slopes of the eastern Sierra</w:t>
      </w:r>
      <w:r w:rsidR="00312BF8" w:rsidRPr="00110EB2">
        <w:rPr>
          <w:sz w:val="23"/>
          <w:szCs w:val="23"/>
        </w:rPr>
        <w:t xml:space="preserve"> </w:t>
      </w:r>
      <w:r w:rsidR="00256D09" w:rsidRPr="00110EB2">
        <w:rPr>
          <w:sz w:val="23"/>
          <w:szCs w:val="23"/>
        </w:rPr>
        <w:t>Nevada mountain range, and the arid Mojave Desert in the south</w:t>
      </w:r>
      <w:r w:rsidR="00256D09" w:rsidRPr="00110EB2">
        <w:t xml:space="preserve">. </w:t>
      </w:r>
    </w:p>
    <w:p w14:paraId="66E2EFBE" w14:textId="1E00994A" w:rsidR="003E4A26" w:rsidRPr="00110EB2" w:rsidRDefault="004F6F05" w:rsidP="00A4528C">
      <w:r w:rsidRPr="00110EB2">
        <w:t xml:space="preserve"> </w:t>
      </w:r>
      <w:r w:rsidR="00256D09" w:rsidRPr="00110EB2">
        <w:t xml:space="preserve">Understanding </w:t>
      </w:r>
      <w:r w:rsidR="003E4A26" w:rsidRPr="00110EB2">
        <w:t>differences in the landscape</w:t>
      </w:r>
      <w:r w:rsidR="00256D09" w:rsidRPr="00110EB2">
        <w:t xml:space="preserve"> sett</w:t>
      </w:r>
      <w:r w:rsidR="003E4A26" w:rsidRPr="00110EB2">
        <w:t>ing and land use conditions at the</w:t>
      </w:r>
      <w:r w:rsidR="00256D09" w:rsidRPr="00110EB2">
        <w:t xml:space="preserve"> </w:t>
      </w:r>
      <w:proofErr w:type="spellStart"/>
      <w:r w:rsidR="00256D09" w:rsidRPr="00110EB2">
        <w:t>subregional</w:t>
      </w:r>
      <w:proofErr w:type="spellEnd"/>
      <w:r w:rsidR="00256D09" w:rsidRPr="00110EB2">
        <w:t xml:space="preserve"> and local scale</w:t>
      </w:r>
      <w:r w:rsidR="003E4A26" w:rsidRPr="00110EB2">
        <w:t xml:space="preserve"> across the Region,</w:t>
      </w:r>
      <w:r w:rsidR="00256D09" w:rsidRPr="00110EB2">
        <w:t xml:space="preserve"> </w:t>
      </w:r>
      <w:r w:rsidR="003E4A26" w:rsidRPr="00110EB2">
        <w:t>will</w:t>
      </w:r>
      <w:r w:rsidR="00256D09" w:rsidRPr="00110EB2">
        <w:t xml:space="preserve"> help put the stream water quality </w:t>
      </w:r>
      <w:r w:rsidR="003E4A26" w:rsidRPr="00110EB2">
        <w:t xml:space="preserve">status and trends assessment </w:t>
      </w:r>
      <w:r w:rsidR="00256D09" w:rsidRPr="00110EB2">
        <w:t xml:space="preserve">presented </w:t>
      </w:r>
      <w:r w:rsidR="003E4A26" w:rsidRPr="00110EB2">
        <w:t xml:space="preserve">later </w:t>
      </w:r>
      <w:r w:rsidR="00256D09" w:rsidRPr="00110EB2">
        <w:t xml:space="preserve">in this report </w:t>
      </w:r>
      <w:r w:rsidR="003E4A26" w:rsidRPr="00110EB2">
        <w:t>into a broader environmental</w:t>
      </w:r>
      <w:r w:rsidR="00256D09" w:rsidRPr="00110EB2">
        <w:t xml:space="preserve"> context. Though the Region covers primarily arid landscapes, it </w:t>
      </w:r>
      <w:r w:rsidR="003E4A26" w:rsidRPr="00110EB2">
        <w:t>spans</w:t>
      </w:r>
      <w:r w:rsidR="00256D09" w:rsidRPr="00110EB2">
        <w:t xml:space="preserve"> a variety of </w:t>
      </w:r>
      <w:r w:rsidR="003E4A26" w:rsidRPr="00110EB2">
        <w:t>ecoregions</w:t>
      </w:r>
      <w:r w:rsidR="00256D09" w:rsidRPr="00110EB2">
        <w:t xml:space="preserve"> whose climates vary dramatically. </w:t>
      </w:r>
    </w:p>
    <w:p w14:paraId="30292F45" w14:textId="18057970" w:rsidR="00237E49" w:rsidRPr="00110EB2" w:rsidRDefault="004F6F05" w:rsidP="00A4528C">
      <w:r w:rsidRPr="00110EB2">
        <w:rPr>
          <w:noProof/>
        </w:rPr>
        <mc:AlternateContent>
          <mc:Choice Requires="wps">
            <w:drawing>
              <wp:anchor distT="45720" distB="45720" distL="114300" distR="114300" simplePos="0" relativeHeight="251700224" behindDoc="0" locked="0" layoutInCell="1" allowOverlap="1" wp14:anchorId="61EB81EB" wp14:editId="21501C75">
                <wp:simplePos x="0" y="0"/>
                <wp:positionH relativeFrom="column">
                  <wp:posOffset>3218609</wp:posOffset>
                </wp:positionH>
                <wp:positionV relativeFrom="paragraph">
                  <wp:posOffset>1600475</wp:posOffset>
                </wp:positionV>
                <wp:extent cx="2793365" cy="1404620"/>
                <wp:effectExtent l="0" t="0" r="6985" b="0"/>
                <wp:wrapSquare wrapText="bothSides"/>
                <wp:docPr id="217" name="Text Box 2" descr="Figure 1 caption (Map of Lahontan Region)" title="Figure 1 caption (Map of Lahontan Reg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3365" cy="1404620"/>
                        </a:xfrm>
                        <a:prstGeom prst="rect">
                          <a:avLst/>
                        </a:prstGeom>
                        <a:solidFill>
                          <a:srgbClr val="FFFFFF"/>
                        </a:solidFill>
                        <a:ln w="9525">
                          <a:noFill/>
                          <a:miter lim="800000"/>
                          <a:headEnd/>
                          <a:tailEnd/>
                        </a:ln>
                      </wps:spPr>
                      <wps:txbx>
                        <w:txbxContent>
                          <w:p w14:paraId="0B5C9932" w14:textId="77777777" w:rsidR="00110EB2" w:rsidRPr="004F6F05" w:rsidRDefault="00110EB2" w:rsidP="004F6F05">
                            <w:pPr>
                              <w:pStyle w:val="Heading5"/>
                              <w:spacing w:after="0"/>
                              <w:rPr>
                                <w:b w:val="0"/>
                              </w:rPr>
                            </w:pPr>
                            <w:r w:rsidRPr="0015294E">
                              <w:t xml:space="preserve">Figure 1. </w:t>
                            </w:r>
                            <w:r w:rsidRPr="004F6F05">
                              <w:rPr>
                                <w:b w:val="0"/>
                              </w:rPr>
                              <w:t>Map of the Lahontan Region</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1EB81EB" id="_x0000_t202" coordsize="21600,21600" o:spt="202" path="m,l,21600r21600,l21600,xe">
                <v:stroke joinstyle="miter"/>
                <v:path gradientshapeok="t" o:connecttype="rect"/>
              </v:shapetype>
              <v:shape id="Text Box 2" o:spid="_x0000_s1026" type="#_x0000_t202" alt="Title: Figure 1 caption (Map of Lahontan Region) - Description: Figure 1 caption (Map of Lahontan Region)" style="position:absolute;margin-left:253.45pt;margin-top:126pt;width:219.95pt;height:110.6pt;z-index:2517002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" stroked="f">
                <v:textbox style="mso-fit-shape-to-text:t" inset=".72pt,,.72pt">
                  <w:txbxContent>
                    <w:p w14:paraId="0B5C9932" w14:textId="77777777" w:rsidR="00110EB2" w:rsidRPr="004F6F05" w:rsidRDefault="00110EB2" w:rsidP="004F6F05">
                      <w:pPr>
                        <w:pStyle w:val="Heading5"/>
                        <w:spacing w:after="0"/>
                        <w:rPr>
                          <w:b w:val="0"/>
                        </w:rPr>
                      </w:pPr>
                      <w:r w:rsidRPr="0015294E">
                        <w:t xml:space="preserve">Figure 1. </w:t>
                      </w:r>
                      <w:r w:rsidRPr="004F6F05">
                        <w:rPr>
                          <w:b w:val="0"/>
                        </w:rPr>
                        <w:t>Map of the Lahontan Region</w:t>
                      </w:r>
                    </w:p>
                  </w:txbxContent>
                </v:textbox>
                <w10:wrap type="square"/>
              </v:shape>
            </w:pict>
          </mc:Fallback>
        </mc:AlternateContent>
      </w:r>
      <w:r w:rsidR="00256D09" w:rsidRPr="00110EB2">
        <w:t xml:space="preserve">Many </w:t>
      </w:r>
      <w:r w:rsidR="003E4A26" w:rsidRPr="00110EB2">
        <w:t xml:space="preserve">of the Region’s </w:t>
      </w:r>
      <w:r w:rsidR="00256D09" w:rsidRPr="00110EB2">
        <w:t>streams flow eastward from the moist, mesic forested high mountain slopes of the eastern Sierra Nevada mountain</w:t>
      </w:r>
      <w:r w:rsidR="003E4A26" w:rsidRPr="00110EB2">
        <w:t>ous ecoregion</w:t>
      </w:r>
      <w:r w:rsidR="00256D09" w:rsidRPr="00110EB2">
        <w:t xml:space="preserve"> to dry, xeric conditions of high-desert</w:t>
      </w:r>
      <w:r w:rsidR="003E4A26" w:rsidRPr="00110EB2">
        <w:t xml:space="preserve"> - </w:t>
      </w:r>
      <w:r w:rsidR="00256D09" w:rsidRPr="00110EB2">
        <w:t xml:space="preserve">crossing from the high mountains into the Northern, Central, and Mojave Basin ecoregions. </w:t>
      </w:r>
      <w:r w:rsidR="00256D09" w:rsidRPr="00110EB2">
        <w:rPr>
          <w:color w:val="333333"/>
        </w:rPr>
        <w:t>The Region is generally in a rain shadow</w:t>
      </w:r>
      <w:r w:rsidR="00A4528C" w:rsidRPr="00110EB2">
        <w:rPr>
          <w:color w:val="333333"/>
        </w:rPr>
        <w:t xml:space="preserve"> of the Sierra Nevada mountains to the west</w:t>
      </w:r>
      <w:r w:rsidR="00256D09" w:rsidRPr="00110EB2">
        <w:rPr>
          <w:color w:val="333333"/>
        </w:rPr>
        <w:t>; however, precipitation amounts can be high (up to 70 inches) at higher elevations. Most precipitation in the mountainous areas falls as snow. Desert areas receive relatively little annual precipitation (less than 2 inches in some locations) but this can be concentrated and lead to flash flooding.</w:t>
      </w:r>
    </w:p>
    <w:p w14:paraId="33F21825" w14:textId="765ECAD9" w:rsidR="00237E49" w:rsidRPr="00110EB2" w:rsidRDefault="00256D09">
      <w:pPr>
        <w:rPr>
          <w:color w:val="333333"/>
        </w:rPr>
      </w:pPr>
      <w:r w:rsidRPr="00110EB2">
        <w:rPr>
          <w:color w:val="333333"/>
        </w:rPr>
        <w:t>The Region includes the eastern slopes of the Warner, Sierra Nevada, San Bernardino, Tehachapi and San Gabriel Mountains, and all or part of other ranges including the White, Providence, and Granite Mountains. Topographic depressions include the Madeline Plains, Surprise, Honey Lake, Bridgeport, Owens, Antelope, and Victor Valleys.</w:t>
      </w:r>
    </w:p>
    <w:p w14:paraId="69950FDE" w14:textId="77777777" w:rsidR="00237E49" w:rsidRPr="00110EB2" w:rsidRDefault="00256D09">
      <w:pPr>
        <w:rPr>
          <w:color w:val="333333"/>
        </w:rPr>
      </w:pPr>
      <w:r w:rsidRPr="00110EB2">
        <w:rPr>
          <w:color w:val="333333"/>
        </w:rPr>
        <w:t xml:space="preserve">The geology and soils of the Lahontan Region have been shaped by a variety of processes, and are correspondingly diverse. Parent materials in the northern mountains are granitic or </w:t>
      </w:r>
      <w:r w:rsidRPr="00110EB2">
        <w:rPr>
          <w:color w:val="333333"/>
        </w:rPr>
        <w:lastRenderedPageBreak/>
        <w:t xml:space="preserve">volcanic; evidence of glacial action is widespread. Soils in the desert valleys of the Region are derived from alluvium. The varied topography, soils, and microclimates of the Lahontan Region support a corresponding diversity of plant and animal communities. </w:t>
      </w:r>
    </w:p>
    <w:p w14:paraId="7802A7F9" w14:textId="77777777" w:rsidR="00237E49" w:rsidRPr="00110EB2" w:rsidRDefault="00256D09">
      <w:pPr>
        <w:rPr>
          <w:color w:val="222222"/>
          <w:sz w:val="21"/>
          <w:szCs w:val="21"/>
        </w:rPr>
      </w:pPr>
      <w:r w:rsidRPr="00110EB2">
        <w:rPr>
          <w:color w:val="333333"/>
        </w:rPr>
        <w:t>Vegetation ranges from sagebrush and creosote bush scrub in the desert areas to pinyon-juniper and mixed conifer forest at higher elevations. Subalpine and alpine cushion plant communities occur on the highest peaks. Wetland and riparian plant communities, including marshes, meadows, sphagnum bogs, riparian deciduous forest, and desert washes, are particularly important for wildlife, given the general scarcity of water in the Region.</w:t>
      </w:r>
    </w:p>
    <w:p w14:paraId="3C629781" w14:textId="571AA32F" w:rsidR="00237E49" w:rsidRPr="00110EB2" w:rsidRDefault="00256D09">
      <w:pPr>
        <w:rPr>
          <w:color w:val="222222"/>
        </w:rPr>
      </w:pPr>
      <w:r w:rsidRPr="00110EB2">
        <w:rPr>
          <w:color w:val="222222"/>
        </w:rPr>
        <w:t>The Region is sparsely populated and relatively pristine when compared to other Water Board Regions. Much of the Region is in public ownership, managed by agencies that include the U.S. Forest Service, National Park Service, Bureau of Land Management, military agencies, the California Department of Fish and Game, California Department of Parks and Recreation, and the City of Los Angeles Department of Water and Power. While some northern mountain communities are growing rapidly including Truckee and Mammoth Lakes in the north with estimated populations of about 17,000 and 7,000</w:t>
      </w:r>
      <w:r w:rsidR="00106CE3" w:rsidRPr="00110EB2">
        <w:rPr>
          <w:color w:val="222222"/>
        </w:rPr>
        <w:t>, the</w:t>
      </w:r>
      <w:r w:rsidRPr="00110EB2">
        <w:rPr>
          <w:color w:val="222222"/>
        </w:rPr>
        <w:t xml:space="preserve"> majority of the Region’s residents live in</w:t>
      </w:r>
      <w:r w:rsidRPr="00110EB2">
        <w:t xml:space="preserve"> high-density </w:t>
      </w:r>
      <w:r w:rsidRPr="00110EB2">
        <w:rPr>
          <w:color w:val="222222"/>
        </w:rPr>
        <w:t xml:space="preserve">communities in the Mojave subregion in the south, of which the largest cities include Lancaster, Palmdale, Victorville, and Hesperia with populations of over 100,000. Table </w:t>
      </w:r>
      <w:r w:rsidR="0014696E" w:rsidRPr="00110EB2">
        <w:rPr>
          <w:color w:val="222222"/>
        </w:rPr>
        <w:t>1</w:t>
      </w:r>
      <w:r w:rsidRPr="00110EB2">
        <w:rPr>
          <w:color w:val="222222"/>
        </w:rPr>
        <w:t xml:space="preserve"> lists the estimated populations of these and other communities based on the U.S. Census Bureau’s estimates (</w:t>
      </w:r>
      <w:hyperlink r:id="rId31">
        <w:r w:rsidRPr="00110EB2">
          <w:rPr>
            <w:color w:val="1155CC"/>
            <w:u w:val="single"/>
          </w:rPr>
          <w:t>https://www.california-demographics.com/cities_by_population</w:t>
        </w:r>
      </w:hyperlink>
      <w:r w:rsidRPr="00110EB2">
        <w:rPr>
          <w:color w:val="222222"/>
        </w:rPr>
        <w:t>; 5-year</w:t>
      </w:r>
      <w:r w:rsidRPr="00110EB2">
        <w:rPr>
          <w:color w:val="222222"/>
          <w:vertAlign w:val="superscript"/>
        </w:rPr>
        <w:footnoteReference w:id="5"/>
      </w:r>
      <w:r w:rsidRPr="00110EB2">
        <w:rPr>
          <w:color w:val="222222"/>
        </w:rPr>
        <w:t xml:space="preserve"> and annual - 2020-2021</w:t>
      </w:r>
      <w:r w:rsidRPr="00110EB2">
        <w:rPr>
          <w:color w:val="222222"/>
          <w:vertAlign w:val="superscript"/>
        </w:rPr>
        <w:footnoteReference w:id="6"/>
      </w:r>
      <w:r w:rsidRPr="00110EB2">
        <w:rPr>
          <w:color w:val="222222"/>
        </w:rPr>
        <w:t xml:space="preserve"> estimates). </w:t>
      </w:r>
    </w:p>
    <w:p w14:paraId="18597286" w14:textId="1CBB11D4" w:rsidR="00237E49" w:rsidRPr="00110EB2" w:rsidRDefault="00256D09" w:rsidP="009241DA">
      <w:pPr>
        <w:pStyle w:val="Heading4"/>
        <w:rPr>
          <w:rFonts w:eastAsia="Calibri"/>
          <w:b w:val="0"/>
        </w:rPr>
      </w:pPr>
      <w:r w:rsidRPr="00110EB2">
        <w:rPr>
          <w:rFonts w:eastAsia="Calibri"/>
        </w:rPr>
        <w:t xml:space="preserve">Table </w:t>
      </w:r>
      <w:r w:rsidR="0014696E" w:rsidRPr="00110EB2">
        <w:rPr>
          <w:rFonts w:eastAsia="Calibri"/>
        </w:rPr>
        <w:t>1</w:t>
      </w:r>
      <w:r w:rsidRPr="00110EB2">
        <w:rPr>
          <w:rFonts w:eastAsia="Calibri"/>
        </w:rPr>
        <w:t xml:space="preserve">. </w:t>
      </w:r>
      <w:r w:rsidRPr="00110EB2">
        <w:rPr>
          <w:rFonts w:eastAsia="Calibri"/>
          <w:b w:val="0"/>
        </w:rPr>
        <w:t>Community population estimates (2020-2021)</w:t>
      </w:r>
    </w:p>
    <w:p w14:paraId="1E64B45C" w14:textId="17C0B7B9" w:rsidR="00237E49" w:rsidRPr="00110EB2" w:rsidRDefault="009241DA">
      <w:pPr>
        <w:rPr>
          <w:lang w:val="en"/>
        </w:rPr>
      </w:pPr>
      <w:r w:rsidRPr="00110EB2">
        <w:rPr>
          <w:noProof/>
        </w:rPr>
        <w:drawing>
          <wp:inline distT="0" distB="0" distL="0" distR="0" wp14:anchorId="635C97BE" wp14:editId="1960728C">
            <wp:extent cx="5897880" cy="2267712"/>
            <wp:effectExtent l="0" t="0" r="7620" b="0"/>
            <wp:docPr id="108" name="Picture 12" descr="This table shows populations estimates for city or townships in the 5 subregions. The point of the table is to show that the largest communities are located in the southern Mojave subregion as mentioned in the text of the report.  " title="T.1 Polulations of cities by sub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32"/>
                    <a:stretch>
                      <a:fillRect/>
                    </a:stretch>
                  </pic:blipFill>
                  <pic:spPr>
                    <a:xfrm>
                      <a:off x="0" y="0"/>
                      <a:ext cx="5897880" cy="2267712"/>
                    </a:xfrm>
                    <a:prstGeom prst="rect">
                      <a:avLst/>
                    </a:prstGeom>
                  </pic:spPr>
                </pic:pic>
              </a:graphicData>
            </a:graphic>
          </wp:inline>
        </w:drawing>
      </w:r>
    </w:p>
    <w:p w14:paraId="64EF206E" w14:textId="77777777" w:rsidR="00237E49" w:rsidRPr="00110EB2" w:rsidRDefault="00256D09">
      <w:pPr>
        <w:rPr>
          <w:color w:val="222222"/>
        </w:rPr>
      </w:pPr>
      <w:r w:rsidRPr="00110EB2">
        <w:rPr>
          <w:color w:val="222222"/>
        </w:rPr>
        <w:lastRenderedPageBreak/>
        <w:t>There are several unique environmental factors that affect water quality in the Lahontan Region, including:</w:t>
      </w:r>
    </w:p>
    <w:p w14:paraId="44BC1006" w14:textId="77777777" w:rsidR="00237E49" w:rsidRPr="00110EB2" w:rsidRDefault="00256D09" w:rsidP="00556883">
      <w:pPr>
        <w:pStyle w:val="ListParagraph"/>
        <w:numPr>
          <w:ilvl w:val="0"/>
          <w:numId w:val="13"/>
        </w:numPr>
      </w:pPr>
      <w:r w:rsidRPr="00110EB2">
        <w:t>Naturally high concentrations of certain “pollutants” (i.e., arsenic, boron, mercury, etc.) in some areas from natural volcanic and geothermal sources, and from evaporative concentration in desert environments;</w:t>
      </w:r>
    </w:p>
    <w:p w14:paraId="7DBF9DE1" w14:textId="77777777" w:rsidR="00237E49" w:rsidRPr="00110EB2" w:rsidRDefault="00256D09" w:rsidP="00556883">
      <w:pPr>
        <w:pStyle w:val="ListParagraph"/>
        <w:numPr>
          <w:ilvl w:val="0"/>
          <w:numId w:val="13"/>
        </w:numPr>
      </w:pPr>
      <w:r w:rsidRPr="00110EB2">
        <w:t>Water quality-quantity relationships (i.e., the Lahontan Region includes many natural ephemeral streams, as well as historical water bodies that have been significantly affected by water diversions (e.g. Mono Lake, Owens River) or groundwater drafting (e.g. Mojave River);</w:t>
      </w:r>
    </w:p>
    <w:p w14:paraId="3B18A990" w14:textId="77777777" w:rsidR="00237E49" w:rsidRPr="00110EB2" w:rsidRDefault="00256D09" w:rsidP="00556883">
      <w:pPr>
        <w:pStyle w:val="ListParagraph"/>
        <w:numPr>
          <w:ilvl w:val="0"/>
          <w:numId w:val="13"/>
        </w:numPr>
      </w:pPr>
      <w:r w:rsidRPr="00110EB2">
        <w:t>Severe impacts to some watersheds in the 1990s and 2000s by wildfires or floods or both;</w:t>
      </w:r>
    </w:p>
    <w:p w14:paraId="45B6C915" w14:textId="14A11CD7" w:rsidR="00237E49" w:rsidRPr="00110EB2" w:rsidRDefault="00256D09" w:rsidP="00556883">
      <w:pPr>
        <w:pStyle w:val="ListParagraph"/>
        <w:numPr>
          <w:ilvl w:val="0"/>
          <w:numId w:val="13"/>
        </w:numPr>
      </w:pPr>
      <w:r w:rsidRPr="00110EB2">
        <w:t>Documented evidence of long-distance airborne transport of nutrients, pesticides and other compounds to the “pristine” streams in the Lahontan Region via atmospheric deposition.</w:t>
      </w:r>
    </w:p>
    <w:p w14:paraId="104CF2F0" w14:textId="209941B1" w:rsidR="002975B8" w:rsidRPr="00110EB2" w:rsidRDefault="00256D09" w:rsidP="00C80C80">
      <w:r w:rsidRPr="00110EB2">
        <w:t xml:space="preserve">Anthropogenic land uses that may contribute to point- and nonpoint-source water pollution and accelerated slope erosion in the Region include: roads, livestock grazing, land development (including large cannabis cultivation and industrial facilities), urban runoff, drainage from active or abandoned mines, historical and current stream flow diversions and channelization, and various other land and forest management activities. </w:t>
      </w:r>
    </w:p>
    <w:p w14:paraId="3279E889" w14:textId="77777777" w:rsidR="002975B8" w:rsidRPr="00110EB2" w:rsidRDefault="002975B8">
      <w:pPr>
        <w:spacing w:after="0" w:line="276" w:lineRule="auto"/>
      </w:pPr>
      <w:r w:rsidRPr="00110EB2">
        <w:br w:type="page"/>
      </w:r>
    </w:p>
    <w:p w14:paraId="73109F86" w14:textId="77777777" w:rsidR="00237E49" w:rsidRPr="00110EB2" w:rsidRDefault="00256D09">
      <w:pPr>
        <w:pStyle w:val="Heading2"/>
      </w:pPr>
      <w:bookmarkStart w:id="7" w:name="_egkwmlqlj9at" w:colFirst="0" w:colLast="0"/>
      <w:bookmarkStart w:id="8" w:name="_Toc124331796"/>
      <w:bookmarkEnd w:id="7"/>
      <w:r w:rsidRPr="00110EB2">
        <w:lastRenderedPageBreak/>
        <w:t>Five Subregions</w:t>
      </w:r>
      <w:bookmarkEnd w:id="8"/>
    </w:p>
    <w:p w14:paraId="5FC4DCAD" w14:textId="32423288" w:rsidR="00237E49" w:rsidRPr="00110EB2" w:rsidRDefault="00256D09">
      <w:pPr>
        <w:rPr>
          <w:color w:val="222222"/>
        </w:rPr>
      </w:pPr>
      <w:r w:rsidRPr="00110EB2">
        <w:rPr>
          <w:color w:val="222222"/>
        </w:rPr>
        <w:t>Because of the size and ecological diversity of the Lahontan Region, this report divides the Region into five subregions to support analyses and reporting.  The subregions were identified by considering three factors:  how the Regional SWAMP team generally thinks about the water quality monitoring stations as grouped by</w:t>
      </w:r>
      <w:r w:rsidRPr="00110EB2">
        <w:rPr>
          <w:rFonts w:ascii="Roboto" w:eastAsia="Roboto" w:hAnsi="Roboto" w:cs="Roboto"/>
          <w:color w:val="222222"/>
          <w:sz w:val="21"/>
          <w:szCs w:val="21"/>
        </w:rPr>
        <w:t xml:space="preserve"> </w:t>
      </w:r>
      <w:r w:rsidRPr="00110EB2">
        <w:rPr>
          <w:color w:val="222222"/>
        </w:rPr>
        <w:t xml:space="preserve">geography and landscape, </w:t>
      </w:r>
      <w:proofErr w:type="spellStart"/>
      <w:r w:rsidRPr="00110EB2">
        <w:rPr>
          <w:color w:val="222222"/>
        </w:rPr>
        <w:t>Omernik</w:t>
      </w:r>
      <w:proofErr w:type="spellEnd"/>
      <w:r w:rsidRPr="00110EB2">
        <w:rPr>
          <w:color w:val="222222"/>
        </w:rPr>
        <w:t xml:space="preserve"> Level III ecoregions, and Basin Plan HUs.  The subregions (listed from north to south) include Modoc, Truckee/Tahoe, Eastern Sierra (North and South), and Mojave </w:t>
      </w:r>
      <w:r w:rsidR="0014696E" w:rsidRPr="00110EB2">
        <w:rPr>
          <w:color w:val="222222"/>
        </w:rPr>
        <w:t>(Table 2</w:t>
      </w:r>
      <w:r w:rsidRPr="00110EB2">
        <w:rPr>
          <w:color w:val="222222"/>
        </w:rPr>
        <w:t xml:space="preserve">). The consideration of the </w:t>
      </w:r>
      <w:proofErr w:type="spellStart"/>
      <w:r w:rsidRPr="00110EB2">
        <w:rPr>
          <w:color w:val="222222"/>
        </w:rPr>
        <w:t>Omernik</w:t>
      </w:r>
      <w:proofErr w:type="spellEnd"/>
      <w:r w:rsidRPr="00110EB2">
        <w:rPr>
          <w:color w:val="222222"/>
        </w:rPr>
        <w:t xml:space="preserve"> Level III ecoregions in identifying the subregions is consistent with SWAMP’s statewide Bioassessment Monitoring PSA’s ‘assessment regions’</w:t>
      </w:r>
      <w:r w:rsidRPr="00110EB2">
        <w:rPr>
          <w:color w:val="222222"/>
          <w:vertAlign w:val="superscript"/>
        </w:rPr>
        <w:footnoteReference w:id="7"/>
      </w:r>
      <w:r w:rsidRPr="00110EB2">
        <w:rPr>
          <w:color w:val="222222"/>
        </w:rPr>
        <w:t xml:space="preserve"> that also considered ecoregions, at the statewide level </w:t>
      </w:r>
      <w:r w:rsidR="002D6A29" w:rsidRPr="00110EB2">
        <w:rPr>
          <w:color w:val="222222"/>
        </w:rPr>
        <w:t>(</w:t>
      </w:r>
      <w:r w:rsidRPr="00110EB2">
        <w:rPr>
          <w:color w:val="222222"/>
        </w:rPr>
        <w:t>with modifications</w:t>
      </w:r>
      <w:r w:rsidR="002D6A29" w:rsidRPr="00110EB2">
        <w:rPr>
          <w:color w:val="222222"/>
        </w:rPr>
        <w:t>)</w:t>
      </w:r>
      <w:r w:rsidRPr="00110EB2">
        <w:rPr>
          <w:color w:val="222222"/>
          <w:vertAlign w:val="superscript"/>
        </w:rPr>
        <w:footnoteReference w:id="8"/>
      </w:r>
      <w:r w:rsidRPr="00110EB2">
        <w:rPr>
          <w:color w:val="222222"/>
        </w:rPr>
        <w:t xml:space="preserve">, when defining their regions.  </w:t>
      </w:r>
    </w:p>
    <w:p w14:paraId="32A0FC2F" w14:textId="26F62697" w:rsidR="002D6A29" w:rsidRPr="00110EB2" w:rsidRDefault="002D6A29" w:rsidP="002D6A29">
      <w:pPr>
        <w:rPr>
          <w:color w:val="222222"/>
        </w:rPr>
      </w:pPr>
      <w:r w:rsidRPr="00110EB2">
        <w:rPr>
          <w:color w:val="222222"/>
        </w:rPr>
        <w:t xml:space="preserve">The Basin Plan has many site specific objectives (SSOs) that are applied at the </w:t>
      </w:r>
      <w:r w:rsidRPr="00110EB2">
        <w:t>surface water hydrologic unit or groundwater basin level (HU)</w:t>
      </w:r>
      <w:r w:rsidRPr="00110EB2">
        <w:rPr>
          <w:color w:val="222222"/>
        </w:rPr>
        <w:t>.  The Basin Plan identifies 42</w:t>
      </w:r>
      <w:r w:rsidRPr="00110EB2">
        <w:t xml:space="preserve"> HUs</w:t>
      </w:r>
      <w:r w:rsidRPr="00110EB2">
        <w:rPr>
          <w:color w:val="222222"/>
          <w:vertAlign w:val="superscript"/>
        </w:rPr>
        <w:footnoteReference w:id="9"/>
      </w:r>
      <w:r w:rsidRPr="00110EB2">
        <w:rPr>
          <w:color w:val="222222"/>
        </w:rPr>
        <w:t xml:space="preserve"> and has SSOs for various surface waters (or stream reaches) in 17 of them.  Regional SWAMP’s water quality monitoring stations are located in 10 of the HUs that have SSOs (see Figure 2). </w:t>
      </w:r>
    </w:p>
    <w:p w14:paraId="464E79E2" w14:textId="435155AE" w:rsidR="00237E49" w:rsidRPr="00110EB2" w:rsidRDefault="00256D09" w:rsidP="00FE5CE6">
      <w:pPr>
        <w:pStyle w:val="Heading4"/>
        <w:ind w:left="270"/>
        <w:rPr>
          <w:rFonts w:eastAsia="Calibri"/>
          <w:b w:val="0"/>
          <w:sz w:val="18"/>
          <w:szCs w:val="18"/>
        </w:rPr>
      </w:pPr>
      <w:r w:rsidRPr="00110EB2">
        <w:rPr>
          <w:rFonts w:eastAsia="Calibri"/>
        </w:rPr>
        <w:t xml:space="preserve">Table </w:t>
      </w:r>
      <w:r w:rsidR="0014696E" w:rsidRPr="00110EB2">
        <w:rPr>
          <w:rFonts w:eastAsia="Calibri"/>
        </w:rPr>
        <w:t>2</w:t>
      </w:r>
      <w:r w:rsidRPr="00110EB2">
        <w:rPr>
          <w:rFonts w:eastAsia="Calibri"/>
        </w:rPr>
        <w:t xml:space="preserve">. </w:t>
      </w:r>
      <w:r w:rsidRPr="00110EB2">
        <w:rPr>
          <w:rFonts w:eastAsia="Calibri"/>
          <w:b w:val="0"/>
        </w:rPr>
        <w:t>Overview of the five subregions used in this report including their size (in square miles), relative % area, ecoregions, basing Plan HUs, and number of Regional SWAMP water quality monitoring stations in each subregion.</w:t>
      </w:r>
    </w:p>
    <w:tbl>
      <w:tblPr>
        <w:tblStyle w:val="21"/>
        <w:tblW w:w="899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600" w:firstRow="0" w:lastRow="0" w:firstColumn="0" w:lastColumn="0" w:noHBand="1" w:noVBand="1"/>
        <w:tblCaption w:val="T2. Overview of the five subregions used in this report"/>
        <w:tblDescription w:val="Overview of the five subregions used in this report including their size (in square miles), relative % area, ecoregions, basing Plan HUs, and number of Regional SWAMP water quality monitoring stations in each subregion."/>
      </w:tblPr>
      <w:tblGrid>
        <w:gridCol w:w="1465"/>
        <w:gridCol w:w="775"/>
        <w:gridCol w:w="630"/>
        <w:gridCol w:w="2070"/>
        <w:gridCol w:w="2610"/>
        <w:gridCol w:w="1440"/>
      </w:tblGrid>
      <w:tr w:rsidR="00237E49" w:rsidRPr="00110EB2" w14:paraId="361ED1C7" w14:textId="77777777" w:rsidTr="008554F0">
        <w:trPr>
          <w:trHeight w:val="95"/>
          <w:tblHeader/>
          <w:jc w:val="center"/>
        </w:trPr>
        <w:tc>
          <w:tcPr>
            <w:tcW w:w="1465" w:type="dxa"/>
            <w:shd w:val="clear" w:color="auto" w:fill="C9DAF8"/>
            <w:tcMar>
              <w:top w:w="-44" w:type="dxa"/>
              <w:left w:w="-44" w:type="dxa"/>
              <w:bottom w:w="-44" w:type="dxa"/>
              <w:right w:w="-44" w:type="dxa"/>
            </w:tcMar>
            <w:vAlign w:val="center"/>
          </w:tcPr>
          <w:p w14:paraId="4BA6A406" w14:textId="77777777" w:rsidR="00237E49" w:rsidRPr="00110EB2" w:rsidRDefault="00256D09" w:rsidP="003D5940">
            <w:pPr>
              <w:pStyle w:val="Table1"/>
              <w:rPr>
                <w:rFonts w:eastAsia="Calibri"/>
                <w:b/>
                <w:szCs w:val="18"/>
              </w:rPr>
            </w:pPr>
            <w:r w:rsidRPr="00110EB2">
              <w:rPr>
                <w:rFonts w:eastAsia="Calibri"/>
                <w:b/>
                <w:szCs w:val="18"/>
              </w:rPr>
              <w:t>Subregion</w:t>
            </w:r>
          </w:p>
        </w:tc>
        <w:tc>
          <w:tcPr>
            <w:tcW w:w="775" w:type="dxa"/>
            <w:shd w:val="clear" w:color="auto" w:fill="C9DAF8"/>
            <w:tcMar>
              <w:top w:w="-44" w:type="dxa"/>
              <w:left w:w="-44" w:type="dxa"/>
              <w:bottom w:w="-44" w:type="dxa"/>
              <w:right w:w="-44" w:type="dxa"/>
            </w:tcMar>
            <w:vAlign w:val="center"/>
          </w:tcPr>
          <w:p w14:paraId="52EF5A9D" w14:textId="77777777" w:rsidR="00237E49" w:rsidRPr="00110EB2" w:rsidRDefault="00256D09" w:rsidP="003D5940">
            <w:pPr>
              <w:pStyle w:val="Table1"/>
              <w:rPr>
                <w:rFonts w:eastAsia="Calibri"/>
                <w:b/>
                <w:szCs w:val="18"/>
              </w:rPr>
            </w:pPr>
            <w:r w:rsidRPr="00110EB2">
              <w:rPr>
                <w:rFonts w:eastAsia="Calibri"/>
                <w:b/>
                <w:szCs w:val="18"/>
              </w:rPr>
              <w:t xml:space="preserve">Sq. </w:t>
            </w:r>
          </w:p>
          <w:p w14:paraId="43740A1C" w14:textId="77777777" w:rsidR="00237E49" w:rsidRPr="00110EB2" w:rsidRDefault="00256D09" w:rsidP="003D5940">
            <w:pPr>
              <w:pStyle w:val="Table1"/>
              <w:rPr>
                <w:rFonts w:eastAsia="Calibri"/>
                <w:b/>
                <w:szCs w:val="18"/>
              </w:rPr>
            </w:pPr>
            <w:r w:rsidRPr="00110EB2">
              <w:rPr>
                <w:rFonts w:eastAsia="Calibri"/>
                <w:b/>
                <w:szCs w:val="18"/>
              </w:rPr>
              <w:t>Miles</w:t>
            </w:r>
          </w:p>
        </w:tc>
        <w:tc>
          <w:tcPr>
            <w:tcW w:w="630" w:type="dxa"/>
            <w:shd w:val="clear" w:color="auto" w:fill="C9DAF8"/>
            <w:tcMar>
              <w:top w:w="-44" w:type="dxa"/>
              <w:left w:w="-44" w:type="dxa"/>
              <w:bottom w:w="-44" w:type="dxa"/>
              <w:right w:w="-44" w:type="dxa"/>
            </w:tcMar>
            <w:vAlign w:val="center"/>
          </w:tcPr>
          <w:p w14:paraId="55B49C2D" w14:textId="77777777" w:rsidR="00237E49" w:rsidRPr="00110EB2" w:rsidRDefault="00256D09" w:rsidP="003D5940">
            <w:pPr>
              <w:pStyle w:val="Table1"/>
              <w:rPr>
                <w:rFonts w:eastAsia="Calibri"/>
                <w:b/>
                <w:szCs w:val="18"/>
              </w:rPr>
            </w:pPr>
            <w:r w:rsidRPr="00110EB2">
              <w:rPr>
                <w:rFonts w:eastAsia="Calibri"/>
                <w:b/>
                <w:szCs w:val="18"/>
              </w:rPr>
              <w:t>% Total Area</w:t>
            </w:r>
          </w:p>
        </w:tc>
        <w:tc>
          <w:tcPr>
            <w:tcW w:w="2070" w:type="dxa"/>
            <w:shd w:val="clear" w:color="auto" w:fill="C9DAF8"/>
            <w:tcMar>
              <w:top w:w="-44" w:type="dxa"/>
              <w:left w:w="-44" w:type="dxa"/>
              <w:bottom w:w="-44" w:type="dxa"/>
              <w:right w:w="-44" w:type="dxa"/>
            </w:tcMar>
            <w:vAlign w:val="center"/>
          </w:tcPr>
          <w:p w14:paraId="62EFF240" w14:textId="3C50B9CC" w:rsidR="00237E49" w:rsidRPr="00110EB2" w:rsidRDefault="00256D09" w:rsidP="003D5940">
            <w:pPr>
              <w:pStyle w:val="Table1"/>
              <w:rPr>
                <w:rFonts w:eastAsia="Calibri"/>
                <w:b/>
                <w:szCs w:val="18"/>
              </w:rPr>
            </w:pPr>
            <w:proofErr w:type="spellStart"/>
            <w:r w:rsidRPr="00110EB2">
              <w:rPr>
                <w:rFonts w:eastAsia="Calibri"/>
                <w:b/>
                <w:szCs w:val="18"/>
              </w:rPr>
              <w:t>Omernik</w:t>
            </w:r>
            <w:proofErr w:type="spellEnd"/>
            <w:r w:rsidRPr="00110EB2">
              <w:rPr>
                <w:rFonts w:eastAsia="Calibri"/>
                <w:b/>
                <w:szCs w:val="18"/>
              </w:rPr>
              <w:t xml:space="preserve"> Level-III Ecoregion</w:t>
            </w:r>
          </w:p>
        </w:tc>
        <w:tc>
          <w:tcPr>
            <w:tcW w:w="2610" w:type="dxa"/>
            <w:shd w:val="clear" w:color="auto" w:fill="C9DAF8"/>
            <w:tcMar>
              <w:top w:w="-44" w:type="dxa"/>
              <w:left w:w="-44" w:type="dxa"/>
              <w:bottom w:w="-44" w:type="dxa"/>
              <w:right w:w="-44" w:type="dxa"/>
            </w:tcMar>
            <w:vAlign w:val="center"/>
          </w:tcPr>
          <w:p w14:paraId="2B315A54" w14:textId="7404DDFB" w:rsidR="00237E49" w:rsidRPr="00110EB2" w:rsidRDefault="00256D09" w:rsidP="003D5940">
            <w:pPr>
              <w:pStyle w:val="Table1"/>
              <w:rPr>
                <w:rFonts w:eastAsia="Calibri"/>
                <w:b/>
                <w:szCs w:val="18"/>
              </w:rPr>
            </w:pPr>
            <w:r w:rsidRPr="00110EB2">
              <w:rPr>
                <w:rFonts w:eastAsia="Calibri"/>
                <w:b/>
                <w:szCs w:val="18"/>
              </w:rPr>
              <w:t>Basin Plan HU Name (Number) that contain monitoring locations</w:t>
            </w:r>
          </w:p>
        </w:tc>
        <w:tc>
          <w:tcPr>
            <w:tcW w:w="1440" w:type="dxa"/>
            <w:shd w:val="clear" w:color="auto" w:fill="C9DAF8"/>
            <w:tcMar>
              <w:top w:w="-44" w:type="dxa"/>
              <w:left w:w="-44" w:type="dxa"/>
              <w:bottom w:w="-44" w:type="dxa"/>
              <w:right w:w="-44" w:type="dxa"/>
            </w:tcMar>
            <w:vAlign w:val="center"/>
          </w:tcPr>
          <w:p w14:paraId="1F630E0D" w14:textId="77777777" w:rsidR="00237E49" w:rsidRPr="00110EB2" w:rsidRDefault="00256D09" w:rsidP="003D5940">
            <w:pPr>
              <w:pStyle w:val="Table1"/>
              <w:rPr>
                <w:rFonts w:eastAsia="Calibri"/>
                <w:b/>
                <w:szCs w:val="18"/>
              </w:rPr>
            </w:pPr>
            <w:r w:rsidRPr="00110EB2">
              <w:rPr>
                <w:rFonts w:eastAsia="Calibri"/>
                <w:b/>
                <w:szCs w:val="18"/>
              </w:rPr>
              <w:t>Number of Monitoring Stations</w:t>
            </w:r>
          </w:p>
        </w:tc>
      </w:tr>
      <w:tr w:rsidR="00237E49" w:rsidRPr="00110EB2" w14:paraId="6967AE45" w14:textId="77777777" w:rsidTr="008554F0">
        <w:trPr>
          <w:trHeight w:val="886"/>
          <w:jc w:val="center"/>
        </w:trPr>
        <w:tc>
          <w:tcPr>
            <w:tcW w:w="1465" w:type="dxa"/>
            <w:tcMar>
              <w:top w:w="-44" w:type="dxa"/>
              <w:left w:w="-44" w:type="dxa"/>
              <w:bottom w:w="-44" w:type="dxa"/>
              <w:right w:w="-44" w:type="dxa"/>
            </w:tcMar>
            <w:vAlign w:val="center"/>
          </w:tcPr>
          <w:p w14:paraId="57629CF4" w14:textId="77777777" w:rsidR="00237E49" w:rsidRPr="00110EB2" w:rsidRDefault="00256D09" w:rsidP="003D5940">
            <w:pPr>
              <w:pStyle w:val="Table1"/>
              <w:rPr>
                <w:rFonts w:eastAsia="Calibri"/>
                <w:szCs w:val="18"/>
              </w:rPr>
            </w:pPr>
            <w:r w:rsidRPr="00110EB2">
              <w:rPr>
                <w:rFonts w:eastAsia="Calibri"/>
                <w:szCs w:val="18"/>
              </w:rPr>
              <w:t>Modoc</w:t>
            </w:r>
          </w:p>
        </w:tc>
        <w:tc>
          <w:tcPr>
            <w:tcW w:w="775" w:type="dxa"/>
            <w:tcMar>
              <w:top w:w="-44" w:type="dxa"/>
              <w:left w:w="-44" w:type="dxa"/>
              <w:bottom w:w="-44" w:type="dxa"/>
              <w:right w:w="-44" w:type="dxa"/>
            </w:tcMar>
            <w:vAlign w:val="center"/>
          </w:tcPr>
          <w:p w14:paraId="7D2C186D" w14:textId="77777777" w:rsidR="00237E49" w:rsidRPr="00110EB2" w:rsidRDefault="00256D09" w:rsidP="003D5940">
            <w:pPr>
              <w:pStyle w:val="Table1"/>
              <w:rPr>
                <w:rFonts w:eastAsia="Calibri"/>
                <w:szCs w:val="18"/>
              </w:rPr>
            </w:pPr>
            <w:r w:rsidRPr="00110EB2">
              <w:rPr>
                <w:rFonts w:eastAsia="Calibri"/>
                <w:szCs w:val="18"/>
              </w:rPr>
              <w:t>3,945</w:t>
            </w:r>
          </w:p>
        </w:tc>
        <w:tc>
          <w:tcPr>
            <w:tcW w:w="630" w:type="dxa"/>
            <w:tcMar>
              <w:top w:w="-44" w:type="dxa"/>
              <w:left w:w="-44" w:type="dxa"/>
              <w:bottom w:w="-44" w:type="dxa"/>
              <w:right w:w="-44" w:type="dxa"/>
            </w:tcMar>
            <w:vAlign w:val="center"/>
          </w:tcPr>
          <w:p w14:paraId="1FB1FAFF" w14:textId="77777777" w:rsidR="00237E49" w:rsidRPr="00110EB2" w:rsidRDefault="00256D09" w:rsidP="003D5940">
            <w:pPr>
              <w:pStyle w:val="Table1"/>
              <w:rPr>
                <w:rFonts w:eastAsia="Calibri"/>
                <w:szCs w:val="18"/>
              </w:rPr>
            </w:pPr>
            <w:r w:rsidRPr="00110EB2">
              <w:rPr>
                <w:rFonts w:eastAsia="Calibri"/>
                <w:szCs w:val="18"/>
              </w:rPr>
              <w:t>12%</w:t>
            </w:r>
          </w:p>
        </w:tc>
        <w:tc>
          <w:tcPr>
            <w:tcW w:w="2070" w:type="dxa"/>
            <w:tcMar>
              <w:top w:w="-44" w:type="dxa"/>
              <w:left w:w="-44" w:type="dxa"/>
              <w:bottom w:w="-44" w:type="dxa"/>
              <w:right w:w="-44" w:type="dxa"/>
            </w:tcMar>
            <w:vAlign w:val="center"/>
          </w:tcPr>
          <w:p w14:paraId="09F6C39C" w14:textId="77777777" w:rsidR="00237E49" w:rsidRPr="00110EB2" w:rsidRDefault="00256D09" w:rsidP="003D5940">
            <w:pPr>
              <w:pStyle w:val="Table1"/>
              <w:rPr>
                <w:rFonts w:eastAsia="Calibri"/>
                <w:szCs w:val="18"/>
              </w:rPr>
            </w:pPr>
            <w:r w:rsidRPr="00110EB2">
              <w:rPr>
                <w:rFonts w:eastAsia="Calibri"/>
                <w:szCs w:val="18"/>
              </w:rPr>
              <w:t>Eastern Cascades Slopes and Foothills, Northern Basin and Range, Cascades, Central Basin and Range, Sierra Nevada</w:t>
            </w:r>
          </w:p>
        </w:tc>
        <w:tc>
          <w:tcPr>
            <w:tcW w:w="2610" w:type="dxa"/>
            <w:tcMar>
              <w:top w:w="-44" w:type="dxa"/>
              <w:left w:w="-44" w:type="dxa"/>
              <w:bottom w:w="-44" w:type="dxa"/>
              <w:right w:w="-44" w:type="dxa"/>
            </w:tcMar>
            <w:vAlign w:val="center"/>
          </w:tcPr>
          <w:p w14:paraId="5ABAE946" w14:textId="77777777" w:rsidR="00237E49" w:rsidRPr="00110EB2" w:rsidRDefault="00256D09" w:rsidP="003D5940">
            <w:pPr>
              <w:pStyle w:val="Table1"/>
              <w:rPr>
                <w:rFonts w:eastAsia="Calibri"/>
                <w:szCs w:val="18"/>
              </w:rPr>
            </w:pPr>
            <w:r w:rsidRPr="00110EB2">
              <w:rPr>
                <w:rFonts w:eastAsia="Calibri"/>
                <w:szCs w:val="18"/>
              </w:rPr>
              <w:t xml:space="preserve">Surprise Valley (41), </w:t>
            </w:r>
          </w:p>
          <w:p w14:paraId="4F9405B6" w14:textId="77777777" w:rsidR="00237E49" w:rsidRPr="00110EB2" w:rsidRDefault="00256D09" w:rsidP="003D5940">
            <w:pPr>
              <w:pStyle w:val="Table1"/>
              <w:rPr>
                <w:rFonts w:eastAsia="Calibri"/>
                <w:szCs w:val="18"/>
              </w:rPr>
            </w:pPr>
            <w:r w:rsidRPr="00110EB2">
              <w:rPr>
                <w:rFonts w:eastAsia="Calibri"/>
                <w:szCs w:val="18"/>
              </w:rPr>
              <w:t>Susanville (37)</w:t>
            </w:r>
          </w:p>
        </w:tc>
        <w:tc>
          <w:tcPr>
            <w:tcW w:w="1440" w:type="dxa"/>
            <w:tcMar>
              <w:top w:w="-44" w:type="dxa"/>
              <w:left w:w="-44" w:type="dxa"/>
              <w:bottom w:w="-44" w:type="dxa"/>
              <w:right w:w="-44" w:type="dxa"/>
            </w:tcMar>
            <w:vAlign w:val="center"/>
          </w:tcPr>
          <w:p w14:paraId="7CABE471" w14:textId="77777777" w:rsidR="00237E49" w:rsidRPr="00110EB2" w:rsidRDefault="00256D09" w:rsidP="003D5940">
            <w:pPr>
              <w:pStyle w:val="Table1"/>
              <w:rPr>
                <w:rFonts w:eastAsia="Calibri"/>
                <w:szCs w:val="18"/>
              </w:rPr>
            </w:pPr>
            <w:r w:rsidRPr="00110EB2">
              <w:rPr>
                <w:rFonts w:eastAsia="Calibri"/>
                <w:szCs w:val="18"/>
              </w:rPr>
              <w:t>7</w:t>
            </w:r>
          </w:p>
        </w:tc>
      </w:tr>
      <w:tr w:rsidR="00237E49" w:rsidRPr="00110EB2" w14:paraId="2B18BDD6" w14:textId="77777777" w:rsidTr="008554F0">
        <w:trPr>
          <w:trHeight w:val="95"/>
          <w:jc w:val="center"/>
        </w:trPr>
        <w:tc>
          <w:tcPr>
            <w:tcW w:w="1465" w:type="dxa"/>
            <w:tcMar>
              <w:top w:w="-44" w:type="dxa"/>
              <w:left w:w="-44" w:type="dxa"/>
              <w:bottom w:w="-44" w:type="dxa"/>
              <w:right w:w="-44" w:type="dxa"/>
            </w:tcMar>
            <w:vAlign w:val="center"/>
          </w:tcPr>
          <w:p w14:paraId="49958A92" w14:textId="77777777" w:rsidR="00237E49" w:rsidRPr="00110EB2" w:rsidRDefault="00256D09" w:rsidP="003D5940">
            <w:pPr>
              <w:pStyle w:val="Table1"/>
              <w:rPr>
                <w:rFonts w:eastAsia="Calibri"/>
                <w:szCs w:val="18"/>
              </w:rPr>
            </w:pPr>
            <w:r w:rsidRPr="00110EB2">
              <w:rPr>
                <w:rFonts w:eastAsia="Calibri"/>
                <w:szCs w:val="18"/>
              </w:rPr>
              <w:t>Truckee/Tahoe</w:t>
            </w:r>
          </w:p>
        </w:tc>
        <w:tc>
          <w:tcPr>
            <w:tcW w:w="775" w:type="dxa"/>
            <w:tcMar>
              <w:top w:w="-44" w:type="dxa"/>
              <w:left w:w="-44" w:type="dxa"/>
              <w:bottom w:w="-44" w:type="dxa"/>
              <w:right w:w="-44" w:type="dxa"/>
            </w:tcMar>
            <w:vAlign w:val="center"/>
          </w:tcPr>
          <w:p w14:paraId="08F1E666" w14:textId="77777777" w:rsidR="00237E49" w:rsidRPr="00110EB2" w:rsidRDefault="00256D09" w:rsidP="003D5940">
            <w:pPr>
              <w:pStyle w:val="Table1"/>
              <w:rPr>
                <w:rFonts w:eastAsia="Calibri"/>
                <w:szCs w:val="18"/>
              </w:rPr>
            </w:pPr>
            <w:r w:rsidRPr="00110EB2">
              <w:rPr>
                <w:rFonts w:eastAsia="Calibri"/>
                <w:szCs w:val="18"/>
              </w:rPr>
              <w:t>800</w:t>
            </w:r>
          </w:p>
        </w:tc>
        <w:tc>
          <w:tcPr>
            <w:tcW w:w="630" w:type="dxa"/>
            <w:tcMar>
              <w:top w:w="-44" w:type="dxa"/>
              <w:left w:w="-44" w:type="dxa"/>
              <w:bottom w:w="-44" w:type="dxa"/>
              <w:right w:w="-44" w:type="dxa"/>
            </w:tcMar>
            <w:vAlign w:val="center"/>
          </w:tcPr>
          <w:p w14:paraId="432084FC" w14:textId="77777777" w:rsidR="00237E49" w:rsidRPr="00110EB2" w:rsidRDefault="00256D09" w:rsidP="003D5940">
            <w:pPr>
              <w:pStyle w:val="Table1"/>
              <w:rPr>
                <w:rFonts w:eastAsia="Calibri"/>
                <w:szCs w:val="18"/>
              </w:rPr>
            </w:pPr>
            <w:r w:rsidRPr="00110EB2">
              <w:rPr>
                <w:rFonts w:eastAsia="Calibri"/>
                <w:szCs w:val="18"/>
              </w:rPr>
              <w:t>2%</w:t>
            </w:r>
          </w:p>
        </w:tc>
        <w:tc>
          <w:tcPr>
            <w:tcW w:w="2070" w:type="dxa"/>
            <w:tcMar>
              <w:top w:w="-44" w:type="dxa"/>
              <w:left w:w="-44" w:type="dxa"/>
              <w:bottom w:w="-44" w:type="dxa"/>
              <w:right w:w="-44" w:type="dxa"/>
            </w:tcMar>
            <w:vAlign w:val="center"/>
          </w:tcPr>
          <w:p w14:paraId="519A9EA6" w14:textId="77777777" w:rsidR="00237E49" w:rsidRPr="00110EB2" w:rsidRDefault="00256D09" w:rsidP="003D5940">
            <w:pPr>
              <w:pStyle w:val="Table1"/>
              <w:rPr>
                <w:rFonts w:eastAsia="Calibri"/>
                <w:szCs w:val="18"/>
              </w:rPr>
            </w:pPr>
            <w:r w:rsidRPr="00110EB2">
              <w:rPr>
                <w:rFonts w:eastAsia="Calibri"/>
                <w:szCs w:val="18"/>
              </w:rPr>
              <w:t>Sierra Nevada</w:t>
            </w:r>
          </w:p>
        </w:tc>
        <w:tc>
          <w:tcPr>
            <w:tcW w:w="2610" w:type="dxa"/>
            <w:tcMar>
              <w:top w:w="-44" w:type="dxa"/>
              <w:left w:w="-44" w:type="dxa"/>
              <w:bottom w:w="-44" w:type="dxa"/>
              <w:right w:w="-44" w:type="dxa"/>
            </w:tcMar>
            <w:vAlign w:val="center"/>
          </w:tcPr>
          <w:p w14:paraId="33C51DBF" w14:textId="77777777" w:rsidR="00237E49" w:rsidRPr="00110EB2" w:rsidRDefault="00256D09" w:rsidP="003D5940">
            <w:pPr>
              <w:pStyle w:val="Table1"/>
              <w:rPr>
                <w:rFonts w:eastAsia="Calibri"/>
                <w:szCs w:val="18"/>
              </w:rPr>
            </w:pPr>
            <w:r w:rsidRPr="00110EB2">
              <w:rPr>
                <w:rFonts w:eastAsia="Calibri"/>
                <w:szCs w:val="18"/>
              </w:rPr>
              <w:t>Truckee River (35),</w:t>
            </w:r>
          </w:p>
          <w:p w14:paraId="2C130141" w14:textId="77777777" w:rsidR="00237E49" w:rsidRPr="00110EB2" w:rsidRDefault="00256D09" w:rsidP="003D5940">
            <w:pPr>
              <w:pStyle w:val="Table1"/>
              <w:rPr>
                <w:rFonts w:eastAsia="Calibri"/>
                <w:szCs w:val="18"/>
              </w:rPr>
            </w:pPr>
            <w:r w:rsidRPr="00110EB2">
              <w:rPr>
                <w:rFonts w:eastAsia="Calibri"/>
                <w:szCs w:val="18"/>
              </w:rPr>
              <w:t>Lake Tahoe (34)</w:t>
            </w:r>
          </w:p>
        </w:tc>
        <w:tc>
          <w:tcPr>
            <w:tcW w:w="1440" w:type="dxa"/>
            <w:tcMar>
              <w:top w:w="-44" w:type="dxa"/>
              <w:left w:w="-44" w:type="dxa"/>
              <w:bottom w:w="-44" w:type="dxa"/>
              <w:right w:w="-44" w:type="dxa"/>
            </w:tcMar>
            <w:vAlign w:val="center"/>
          </w:tcPr>
          <w:p w14:paraId="7023DE6C" w14:textId="77777777" w:rsidR="00237E49" w:rsidRPr="00110EB2" w:rsidRDefault="00256D09" w:rsidP="003D5940">
            <w:pPr>
              <w:pStyle w:val="Table1"/>
              <w:rPr>
                <w:rFonts w:eastAsia="Calibri"/>
                <w:szCs w:val="18"/>
              </w:rPr>
            </w:pPr>
            <w:r w:rsidRPr="00110EB2">
              <w:rPr>
                <w:rFonts w:eastAsia="Calibri"/>
                <w:szCs w:val="18"/>
              </w:rPr>
              <w:t>5</w:t>
            </w:r>
          </w:p>
        </w:tc>
      </w:tr>
      <w:tr w:rsidR="00237E49" w:rsidRPr="00110EB2" w14:paraId="7889F931" w14:textId="77777777" w:rsidTr="008554F0">
        <w:trPr>
          <w:trHeight w:val="95"/>
          <w:jc w:val="center"/>
        </w:trPr>
        <w:tc>
          <w:tcPr>
            <w:tcW w:w="1465" w:type="dxa"/>
            <w:tcMar>
              <w:top w:w="-44" w:type="dxa"/>
              <w:left w:w="-44" w:type="dxa"/>
              <w:bottom w:w="-44" w:type="dxa"/>
              <w:right w:w="-44" w:type="dxa"/>
            </w:tcMar>
            <w:vAlign w:val="center"/>
          </w:tcPr>
          <w:p w14:paraId="6F378418" w14:textId="77777777" w:rsidR="00237E49" w:rsidRPr="00110EB2" w:rsidRDefault="00256D09" w:rsidP="003D5940">
            <w:pPr>
              <w:pStyle w:val="Table1"/>
              <w:rPr>
                <w:rFonts w:eastAsia="Calibri"/>
                <w:szCs w:val="18"/>
              </w:rPr>
            </w:pPr>
            <w:r w:rsidRPr="00110EB2">
              <w:rPr>
                <w:rFonts w:eastAsia="Calibri"/>
                <w:szCs w:val="18"/>
              </w:rPr>
              <w:t>Eastern Sierra (North)</w:t>
            </w:r>
          </w:p>
        </w:tc>
        <w:tc>
          <w:tcPr>
            <w:tcW w:w="775" w:type="dxa"/>
            <w:tcMar>
              <w:top w:w="-44" w:type="dxa"/>
              <w:left w:w="-44" w:type="dxa"/>
              <w:bottom w:w="-44" w:type="dxa"/>
              <w:right w:w="-44" w:type="dxa"/>
            </w:tcMar>
            <w:vAlign w:val="center"/>
          </w:tcPr>
          <w:p w14:paraId="3FD38641" w14:textId="77777777" w:rsidR="00237E49" w:rsidRPr="00110EB2" w:rsidRDefault="00256D09" w:rsidP="003D5940">
            <w:pPr>
              <w:pStyle w:val="Table1"/>
              <w:rPr>
                <w:rFonts w:eastAsia="Calibri"/>
                <w:szCs w:val="18"/>
              </w:rPr>
            </w:pPr>
            <w:r w:rsidRPr="00110EB2">
              <w:rPr>
                <w:rFonts w:eastAsia="Calibri"/>
                <w:szCs w:val="18"/>
              </w:rPr>
              <w:t>2,344</w:t>
            </w:r>
          </w:p>
        </w:tc>
        <w:tc>
          <w:tcPr>
            <w:tcW w:w="630" w:type="dxa"/>
            <w:tcMar>
              <w:top w:w="-44" w:type="dxa"/>
              <w:left w:w="-44" w:type="dxa"/>
              <w:bottom w:w="-44" w:type="dxa"/>
              <w:right w:w="-44" w:type="dxa"/>
            </w:tcMar>
            <w:vAlign w:val="center"/>
          </w:tcPr>
          <w:p w14:paraId="30D23711" w14:textId="77777777" w:rsidR="00237E49" w:rsidRPr="00110EB2" w:rsidRDefault="00256D09" w:rsidP="003D5940">
            <w:pPr>
              <w:pStyle w:val="Table1"/>
              <w:rPr>
                <w:rFonts w:eastAsia="Calibri"/>
                <w:szCs w:val="18"/>
              </w:rPr>
            </w:pPr>
            <w:r w:rsidRPr="00110EB2">
              <w:rPr>
                <w:rFonts w:eastAsia="Calibri"/>
                <w:szCs w:val="18"/>
              </w:rPr>
              <w:t>7%</w:t>
            </w:r>
          </w:p>
        </w:tc>
        <w:tc>
          <w:tcPr>
            <w:tcW w:w="2070" w:type="dxa"/>
            <w:tcMar>
              <w:top w:w="-44" w:type="dxa"/>
              <w:left w:w="-44" w:type="dxa"/>
              <w:bottom w:w="-44" w:type="dxa"/>
              <w:right w:w="-44" w:type="dxa"/>
            </w:tcMar>
            <w:vAlign w:val="center"/>
          </w:tcPr>
          <w:p w14:paraId="0B975DA6" w14:textId="77777777" w:rsidR="00237E49" w:rsidRPr="00110EB2" w:rsidRDefault="00256D09" w:rsidP="003D5940">
            <w:pPr>
              <w:pStyle w:val="Table1"/>
              <w:rPr>
                <w:rFonts w:eastAsia="Calibri"/>
                <w:szCs w:val="18"/>
              </w:rPr>
            </w:pPr>
            <w:r w:rsidRPr="00110EB2">
              <w:rPr>
                <w:rFonts w:eastAsia="Calibri"/>
                <w:szCs w:val="18"/>
              </w:rPr>
              <w:t xml:space="preserve">Sierra Nevada, </w:t>
            </w:r>
          </w:p>
          <w:p w14:paraId="48F04DF2" w14:textId="77777777" w:rsidR="00237E49" w:rsidRPr="00110EB2" w:rsidRDefault="00256D09" w:rsidP="003D5940">
            <w:pPr>
              <w:pStyle w:val="Table1"/>
              <w:rPr>
                <w:rFonts w:eastAsia="Calibri"/>
                <w:szCs w:val="18"/>
              </w:rPr>
            </w:pPr>
            <w:r w:rsidRPr="00110EB2">
              <w:rPr>
                <w:rFonts w:eastAsia="Calibri"/>
                <w:szCs w:val="18"/>
              </w:rPr>
              <w:t>Central Basin and Range</w:t>
            </w:r>
          </w:p>
        </w:tc>
        <w:tc>
          <w:tcPr>
            <w:tcW w:w="2610" w:type="dxa"/>
            <w:tcMar>
              <w:top w:w="-44" w:type="dxa"/>
              <w:left w:w="-44" w:type="dxa"/>
              <w:bottom w:w="-44" w:type="dxa"/>
              <w:right w:w="-44" w:type="dxa"/>
            </w:tcMar>
            <w:vAlign w:val="center"/>
          </w:tcPr>
          <w:p w14:paraId="45EB0FEF" w14:textId="77777777" w:rsidR="00237E49" w:rsidRPr="00110EB2" w:rsidRDefault="00256D09" w:rsidP="003D5940">
            <w:pPr>
              <w:pStyle w:val="Table1"/>
              <w:rPr>
                <w:rFonts w:eastAsia="Calibri"/>
                <w:szCs w:val="18"/>
              </w:rPr>
            </w:pPr>
            <w:r w:rsidRPr="00110EB2">
              <w:rPr>
                <w:rFonts w:eastAsia="Calibri"/>
                <w:szCs w:val="18"/>
              </w:rPr>
              <w:t>West Fork Carson River (33),</w:t>
            </w:r>
          </w:p>
          <w:p w14:paraId="65CF278D" w14:textId="77777777" w:rsidR="00237E49" w:rsidRPr="00110EB2" w:rsidRDefault="00256D09" w:rsidP="003D5940">
            <w:pPr>
              <w:pStyle w:val="Table1"/>
              <w:rPr>
                <w:rFonts w:eastAsia="Calibri"/>
                <w:szCs w:val="18"/>
              </w:rPr>
            </w:pPr>
            <w:r w:rsidRPr="00110EB2">
              <w:rPr>
                <w:rFonts w:eastAsia="Calibri"/>
                <w:szCs w:val="18"/>
              </w:rPr>
              <w:t xml:space="preserve">East Fork Carson River (32), </w:t>
            </w:r>
          </w:p>
          <w:p w14:paraId="572D435C" w14:textId="77777777" w:rsidR="00237E49" w:rsidRPr="00110EB2" w:rsidRDefault="00256D09" w:rsidP="003D5940">
            <w:pPr>
              <w:pStyle w:val="Table1"/>
              <w:rPr>
                <w:rFonts w:eastAsia="Calibri"/>
                <w:szCs w:val="18"/>
              </w:rPr>
            </w:pPr>
            <w:r w:rsidRPr="00110EB2">
              <w:rPr>
                <w:rFonts w:eastAsia="Calibri"/>
                <w:szCs w:val="18"/>
              </w:rPr>
              <w:t xml:space="preserve">West Walker River (31), </w:t>
            </w:r>
          </w:p>
          <w:p w14:paraId="7E7DF2EA" w14:textId="77777777" w:rsidR="00237E49" w:rsidRPr="00110EB2" w:rsidRDefault="00256D09" w:rsidP="003D5940">
            <w:pPr>
              <w:pStyle w:val="Table1"/>
              <w:rPr>
                <w:rFonts w:eastAsia="Calibri"/>
                <w:szCs w:val="18"/>
              </w:rPr>
            </w:pPr>
            <w:r w:rsidRPr="00110EB2">
              <w:rPr>
                <w:rFonts w:eastAsia="Calibri"/>
                <w:szCs w:val="18"/>
              </w:rPr>
              <w:t xml:space="preserve">East Walker River (30) </w:t>
            </w:r>
          </w:p>
        </w:tc>
        <w:tc>
          <w:tcPr>
            <w:tcW w:w="1440" w:type="dxa"/>
            <w:tcMar>
              <w:top w:w="-44" w:type="dxa"/>
              <w:left w:w="-44" w:type="dxa"/>
              <w:bottom w:w="-44" w:type="dxa"/>
              <w:right w:w="-44" w:type="dxa"/>
            </w:tcMar>
            <w:vAlign w:val="center"/>
          </w:tcPr>
          <w:p w14:paraId="40DCFAB0" w14:textId="77777777" w:rsidR="00237E49" w:rsidRPr="00110EB2" w:rsidRDefault="00256D09" w:rsidP="003D5940">
            <w:pPr>
              <w:pStyle w:val="Table1"/>
              <w:rPr>
                <w:rFonts w:eastAsia="Calibri"/>
                <w:szCs w:val="18"/>
              </w:rPr>
            </w:pPr>
            <w:r w:rsidRPr="00110EB2">
              <w:rPr>
                <w:rFonts w:eastAsia="Calibri"/>
                <w:szCs w:val="18"/>
              </w:rPr>
              <w:t>15</w:t>
            </w:r>
          </w:p>
        </w:tc>
      </w:tr>
      <w:tr w:rsidR="00237E49" w:rsidRPr="00110EB2" w14:paraId="4425F706" w14:textId="77777777" w:rsidTr="008554F0">
        <w:trPr>
          <w:trHeight w:val="527"/>
          <w:jc w:val="center"/>
        </w:trPr>
        <w:tc>
          <w:tcPr>
            <w:tcW w:w="1465" w:type="dxa"/>
            <w:tcMar>
              <w:top w:w="-44" w:type="dxa"/>
              <w:left w:w="-44" w:type="dxa"/>
              <w:bottom w:w="-44" w:type="dxa"/>
              <w:right w:w="-44" w:type="dxa"/>
            </w:tcMar>
            <w:vAlign w:val="center"/>
          </w:tcPr>
          <w:p w14:paraId="6029C309" w14:textId="77777777" w:rsidR="00237E49" w:rsidRPr="00110EB2" w:rsidRDefault="00256D09" w:rsidP="003D5940">
            <w:pPr>
              <w:pStyle w:val="Table1"/>
              <w:rPr>
                <w:rFonts w:eastAsia="Calibri"/>
                <w:szCs w:val="18"/>
              </w:rPr>
            </w:pPr>
            <w:r w:rsidRPr="00110EB2">
              <w:rPr>
                <w:rFonts w:eastAsia="Calibri"/>
                <w:szCs w:val="18"/>
              </w:rPr>
              <w:t>Eastern Sierra (South)</w:t>
            </w:r>
          </w:p>
        </w:tc>
        <w:tc>
          <w:tcPr>
            <w:tcW w:w="775" w:type="dxa"/>
            <w:tcMar>
              <w:top w:w="-44" w:type="dxa"/>
              <w:left w:w="-44" w:type="dxa"/>
              <w:bottom w:w="-44" w:type="dxa"/>
              <w:right w:w="-44" w:type="dxa"/>
            </w:tcMar>
            <w:vAlign w:val="center"/>
          </w:tcPr>
          <w:p w14:paraId="3D2C2263" w14:textId="77777777" w:rsidR="00237E49" w:rsidRPr="00110EB2" w:rsidRDefault="00256D09" w:rsidP="003D5940">
            <w:pPr>
              <w:pStyle w:val="Table1"/>
              <w:rPr>
                <w:rFonts w:eastAsia="Calibri"/>
                <w:szCs w:val="18"/>
              </w:rPr>
            </w:pPr>
            <w:r w:rsidRPr="00110EB2">
              <w:rPr>
                <w:rFonts w:eastAsia="Calibri"/>
                <w:szCs w:val="18"/>
              </w:rPr>
              <w:t>4,939</w:t>
            </w:r>
          </w:p>
        </w:tc>
        <w:tc>
          <w:tcPr>
            <w:tcW w:w="630" w:type="dxa"/>
            <w:tcMar>
              <w:top w:w="-44" w:type="dxa"/>
              <w:left w:w="-44" w:type="dxa"/>
              <w:bottom w:w="-44" w:type="dxa"/>
              <w:right w:w="-44" w:type="dxa"/>
            </w:tcMar>
            <w:vAlign w:val="center"/>
          </w:tcPr>
          <w:p w14:paraId="612FFBF1" w14:textId="77777777" w:rsidR="00237E49" w:rsidRPr="00110EB2" w:rsidRDefault="00256D09" w:rsidP="003D5940">
            <w:pPr>
              <w:pStyle w:val="Table1"/>
              <w:rPr>
                <w:rFonts w:eastAsia="Calibri"/>
                <w:szCs w:val="18"/>
              </w:rPr>
            </w:pPr>
            <w:r w:rsidRPr="00110EB2">
              <w:rPr>
                <w:rFonts w:eastAsia="Calibri"/>
                <w:szCs w:val="18"/>
              </w:rPr>
              <w:t>15%</w:t>
            </w:r>
          </w:p>
        </w:tc>
        <w:tc>
          <w:tcPr>
            <w:tcW w:w="2070" w:type="dxa"/>
            <w:tcMar>
              <w:top w:w="-44" w:type="dxa"/>
              <w:left w:w="-44" w:type="dxa"/>
              <w:bottom w:w="-44" w:type="dxa"/>
              <w:right w:w="-44" w:type="dxa"/>
            </w:tcMar>
            <w:vAlign w:val="center"/>
          </w:tcPr>
          <w:p w14:paraId="08E12D70" w14:textId="77777777" w:rsidR="00237E49" w:rsidRPr="00110EB2" w:rsidRDefault="00256D09" w:rsidP="003D5940">
            <w:pPr>
              <w:pStyle w:val="Table1"/>
              <w:rPr>
                <w:rFonts w:eastAsia="Calibri"/>
                <w:szCs w:val="18"/>
              </w:rPr>
            </w:pPr>
            <w:r w:rsidRPr="00110EB2">
              <w:rPr>
                <w:rFonts w:eastAsia="Calibri"/>
                <w:szCs w:val="18"/>
              </w:rPr>
              <w:t xml:space="preserve">Sierra Nevada, </w:t>
            </w:r>
          </w:p>
          <w:p w14:paraId="4198CFD8" w14:textId="77777777" w:rsidR="00237E49" w:rsidRPr="00110EB2" w:rsidRDefault="00256D09" w:rsidP="003D5940">
            <w:pPr>
              <w:pStyle w:val="Table1"/>
              <w:rPr>
                <w:rFonts w:eastAsia="Calibri"/>
                <w:szCs w:val="18"/>
              </w:rPr>
            </w:pPr>
            <w:r w:rsidRPr="00110EB2">
              <w:rPr>
                <w:rFonts w:eastAsia="Calibri"/>
                <w:szCs w:val="18"/>
              </w:rPr>
              <w:t>Central Basin and Range</w:t>
            </w:r>
          </w:p>
        </w:tc>
        <w:tc>
          <w:tcPr>
            <w:tcW w:w="2610" w:type="dxa"/>
            <w:tcMar>
              <w:top w:w="-44" w:type="dxa"/>
              <w:left w:w="-44" w:type="dxa"/>
              <w:bottom w:w="-44" w:type="dxa"/>
              <w:right w:w="-44" w:type="dxa"/>
            </w:tcMar>
            <w:vAlign w:val="center"/>
          </w:tcPr>
          <w:p w14:paraId="1E6A671D" w14:textId="77777777" w:rsidR="00237E49" w:rsidRPr="00110EB2" w:rsidRDefault="00256D09" w:rsidP="003D5940">
            <w:pPr>
              <w:pStyle w:val="Table1"/>
              <w:rPr>
                <w:rFonts w:eastAsia="Calibri"/>
                <w:szCs w:val="18"/>
              </w:rPr>
            </w:pPr>
            <w:r w:rsidRPr="00110EB2">
              <w:rPr>
                <w:rFonts w:eastAsia="Calibri"/>
                <w:szCs w:val="18"/>
              </w:rPr>
              <w:t>Owens (3)</w:t>
            </w:r>
          </w:p>
        </w:tc>
        <w:tc>
          <w:tcPr>
            <w:tcW w:w="1440" w:type="dxa"/>
            <w:tcMar>
              <w:top w:w="-44" w:type="dxa"/>
              <w:left w:w="-44" w:type="dxa"/>
              <w:bottom w:w="-44" w:type="dxa"/>
              <w:right w:w="-44" w:type="dxa"/>
            </w:tcMar>
            <w:vAlign w:val="center"/>
          </w:tcPr>
          <w:p w14:paraId="73028E9C" w14:textId="77777777" w:rsidR="00237E49" w:rsidRPr="00110EB2" w:rsidRDefault="00256D09" w:rsidP="003D5940">
            <w:pPr>
              <w:pStyle w:val="Table1"/>
              <w:rPr>
                <w:rFonts w:eastAsia="Calibri"/>
                <w:szCs w:val="18"/>
              </w:rPr>
            </w:pPr>
            <w:r w:rsidRPr="00110EB2">
              <w:rPr>
                <w:rFonts w:eastAsia="Calibri"/>
                <w:szCs w:val="18"/>
              </w:rPr>
              <w:t>10</w:t>
            </w:r>
          </w:p>
        </w:tc>
      </w:tr>
      <w:tr w:rsidR="00237E49" w:rsidRPr="00110EB2" w14:paraId="41E17FD1" w14:textId="77777777" w:rsidTr="008554F0">
        <w:trPr>
          <w:trHeight w:val="527"/>
          <w:jc w:val="center"/>
        </w:trPr>
        <w:tc>
          <w:tcPr>
            <w:tcW w:w="1465" w:type="dxa"/>
            <w:tcMar>
              <w:top w:w="-44" w:type="dxa"/>
              <w:left w:w="-44" w:type="dxa"/>
              <w:bottom w:w="-44" w:type="dxa"/>
              <w:right w:w="-44" w:type="dxa"/>
            </w:tcMar>
            <w:vAlign w:val="center"/>
          </w:tcPr>
          <w:p w14:paraId="7F8280DC" w14:textId="77777777" w:rsidR="00237E49" w:rsidRPr="00110EB2" w:rsidRDefault="00256D09" w:rsidP="003D5940">
            <w:pPr>
              <w:pStyle w:val="Table1"/>
              <w:rPr>
                <w:rFonts w:eastAsia="Calibri"/>
                <w:szCs w:val="18"/>
              </w:rPr>
            </w:pPr>
            <w:r w:rsidRPr="00110EB2">
              <w:rPr>
                <w:rFonts w:eastAsia="Calibri"/>
                <w:szCs w:val="18"/>
              </w:rPr>
              <w:t xml:space="preserve">Mojave </w:t>
            </w:r>
          </w:p>
          <w:p w14:paraId="4C967666" w14:textId="77777777" w:rsidR="00237E49" w:rsidRPr="00110EB2" w:rsidRDefault="00256D09" w:rsidP="003D5940">
            <w:pPr>
              <w:pStyle w:val="Table1"/>
              <w:rPr>
                <w:rFonts w:eastAsia="Calibri"/>
                <w:szCs w:val="18"/>
              </w:rPr>
            </w:pPr>
            <w:r w:rsidRPr="00110EB2">
              <w:rPr>
                <w:rFonts w:eastAsia="Calibri"/>
                <w:szCs w:val="18"/>
              </w:rPr>
              <w:t>Desert</w:t>
            </w:r>
          </w:p>
        </w:tc>
        <w:tc>
          <w:tcPr>
            <w:tcW w:w="775" w:type="dxa"/>
            <w:tcMar>
              <w:top w:w="-44" w:type="dxa"/>
              <w:left w:w="-44" w:type="dxa"/>
              <w:bottom w:w="-44" w:type="dxa"/>
              <w:right w:w="-44" w:type="dxa"/>
            </w:tcMar>
            <w:vAlign w:val="center"/>
          </w:tcPr>
          <w:p w14:paraId="43491845" w14:textId="77777777" w:rsidR="00237E49" w:rsidRPr="00110EB2" w:rsidRDefault="00256D09" w:rsidP="003D5940">
            <w:pPr>
              <w:pStyle w:val="Table1"/>
              <w:rPr>
                <w:rFonts w:eastAsia="Calibri"/>
                <w:szCs w:val="18"/>
              </w:rPr>
            </w:pPr>
            <w:r w:rsidRPr="00110EB2">
              <w:rPr>
                <w:rFonts w:eastAsia="Calibri"/>
                <w:szCs w:val="18"/>
              </w:rPr>
              <w:t>20,762</w:t>
            </w:r>
          </w:p>
        </w:tc>
        <w:tc>
          <w:tcPr>
            <w:tcW w:w="630" w:type="dxa"/>
            <w:tcMar>
              <w:top w:w="-44" w:type="dxa"/>
              <w:left w:w="-44" w:type="dxa"/>
              <w:bottom w:w="-44" w:type="dxa"/>
              <w:right w:w="-44" w:type="dxa"/>
            </w:tcMar>
            <w:vAlign w:val="center"/>
          </w:tcPr>
          <w:p w14:paraId="6634FA83" w14:textId="77777777" w:rsidR="00237E49" w:rsidRPr="00110EB2" w:rsidRDefault="00256D09" w:rsidP="003D5940">
            <w:pPr>
              <w:pStyle w:val="Table1"/>
              <w:rPr>
                <w:rFonts w:eastAsia="Calibri"/>
                <w:szCs w:val="18"/>
              </w:rPr>
            </w:pPr>
            <w:r w:rsidRPr="00110EB2">
              <w:rPr>
                <w:rFonts w:eastAsia="Calibri"/>
                <w:szCs w:val="18"/>
              </w:rPr>
              <w:t>63%</w:t>
            </w:r>
          </w:p>
        </w:tc>
        <w:tc>
          <w:tcPr>
            <w:tcW w:w="2070" w:type="dxa"/>
            <w:tcMar>
              <w:top w:w="-44" w:type="dxa"/>
              <w:left w:w="-44" w:type="dxa"/>
              <w:bottom w:w="-44" w:type="dxa"/>
              <w:right w:w="-44" w:type="dxa"/>
            </w:tcMar>
            <w:vAlign w:val="center"/>
          </w:tcPr>
          <w:p w14:paraId="197B5F90" w14:textId="77777777" w:rsidR="00237E49" w:rsidRPr="00110EB2" w:rsidRDefault="00256D09" w:rsidP="003D5940">
            <w:pPr>
              <w:pStyle w:val="Table1"/>
              <w:rPr>
                <w:rFonts w:eastAsia="Calibri"/>
                <w:szCs w:val="18"/>
              </w:rPr>
            </w:pPr>
            <w:r w:rsidRPr="00110EB2">
              <w:rPr>
                <w:rFonts w:eastAsia="Calibri"/>
                <w:szCs w:val="18"/>
              </w:rPr>
              <w:t>Mojave Basin and Range, Southern and Baja California Pine-Oak Mountains</w:t>
            </w:r>
          </w:p>
        </w:tc>
        <w:tc>
          <w:tcPr>
            <w:tcW w:w="2610" w:type="dxa"/>
            <w:tcMar>
              <w:top w:w="-44" w:type="dxa"/>
              <w:left w:w="-44" w:type="dxa"/>
              <w:bottom w:w="-44" w:type="dxa"/>
              <w:right w:w="-44" w:type="dxa"/>
            </w:tcMar>
            <w:vAlign w:val="center"/>
          </w:tcPr>
          <w:p w14:paraId="2D0DE756" w14:textId="77777777" w:rsidR="00237E49" w:rsidRPr="00110EB2" w:rsidRDefault="00256D09" w:rsidP="003D5940">
            <w:pPr>
              <w:pStyle w:val="Table1"/>
              <w:rPr>
                <w:rFonts w:eastAsia="Calibri"/>
                <w:szCs w:val="18"/>
              </w:rPr>
            </w:pPr>
            <w:r w:rsidRPr="00110EB2">
              <w:rPr>
                <w:rFonts w:eastAsia="Calibri"/>
                <w:szCs w:val="18"/>
              </w:rPr>
              <w:t>Mojave (28)</w:t>
            </w:r>
          </w:p>
        </w:tc>
        <w:tc>
          <w:tcPr>
            <w:tcW w:w="1440" w:type="dxa"/>
            <w:tcMar>
              <w:top w:w="-44" w:type="dxa"/>
              <w:left w:w="-44" w:type="dxa"/>
              <w:bottom w:w="-44" w:type="dxa"/>
              <w:right w:w="-44" w:type="dxa"/>
            </w:tcMar>
            <w:vAlign w:val="center"/>
          </w:tcPr>
          <w:p w14:paraId="0970A7C9" w14:textId="77777777" w:rsidR="00237E49" w:rsidRPr="00110EB2" w:rsidRDefault="00256D09" w:rsidP="003D5940">
            <w:pPr>
              <w:pStyle w:val="Table1"/>
              <w:rPr>
                <w:rFonts w:eastAsia="Calibri"/>
                <w:szCs w:val="18"/>
              </w:rPr>
            </w:pPr>
            <w:r w:rsidRPr="00110EB2">
              <w:rPr>
                <w:rFonts w:eastAsia="Calibri"/>
                <w:szCs w:val="18"/>
              </w:rPr>
              <w:t>9</w:t>
            </w:r>
          </w:p>
        </w:tc>
      </w:tr>
      <w:tr w:rsidR="00237E49" w:rsidRPr="00110EB2" w14:paraId="788BA40B" w14:textId="77777777" w:rsidTr="008554F0">
        <w:trPr>
          <w:trHeight w:val="309"/>
          <w:jc w:val="center"/>
        </w:trPr>
        <w:tc>
          <w:tcPr>
            <w:tcW w:w="1465" w:type="dxa"/>
            <w:tcMar>
              <w:top w:w="-44" w:type="dxa"/>
              <w:left w:w="-44" w:type="dxa"/>
              <w:bottom w:w="-44" w:type="dxa"/>
              <w:right w:w="-44" w:type="dxa"/>
            </w:tcMar>
            <w:vAlign w:val="center"/>
          </w:tcPr>
          <w:p w14:paraId="02F15ECE" w14:textId="77777777" w:rsidR="00237E49" w:rsidRPr="00110EB2" w:rsidRDefault="00256D09" w:rsidP="003D5940">
            <w:pPr>
              <w:pStyle w:val="Table1"/>
              <w:rPr>
                <w:rFonts w:eastAsia="Calibri"/>
                <w:b/>
                <w:szCs w:val="18"/>
              </w:rPr>
            </w:pPr>
            <w:r w:rsidRPr="00110EB2">
              <w:rPr>
                <w:rFonts w:eastAsia="Calibri"/>
                <w:b/>
                <w:szCs w:val="18"/>
              </w:rPr>
              <w:t>Totals</w:t>
            </w:r>
          </w:p>
        </w:tc>
        <w:tc>
          <w:tcPr>
            <w:tcW w:w="775" w:type="dxa"/>
            <w:tcMar>
              <w:top w:w="-44" w:type="dxa"/>
              <w:left w:w="-44" w:type="dxa"/>
              <w:bottom w:w="-44" w:type="dxa"/>
              <w:right w:w="-44" w:type="dxa"/>
            </w:tcMar>
            <w:vAlign w:val="center"/>
          </w:tcPr>
          <w:p w14:paraId="00CEAB34" w14:textId="77777777" w:rsidR="00237E49" w:rsidRPr="00110EB2" w:rsidRDefault="00256D09" w:rsidP="003D5940">
            <w:pPr>
              <w:pStyle w:val="Table1"/>
              <w:rPr>
                <w:rFonts w:eastAsia="Calibri"/>
                <w:b/>
                <w:szCs w:val="18"/>
              </w:rPr>
            </w:pPr>
            <w:r w:rsidRPr="00110EB2">
              <w:rPr>
                <w:rFonts w:eastAsia="Calibri"/>
                <w:b/>
                <w:szCs w:val="18"/>
              </w:rPr>
              <w:t>32,791</w:t>
            </w:r>
          </w:p>
        </w:tc>
        <w:tc>
          <w:tcPr>
            <w:tcW w:w="630" w:type="dxa"/>
            <w:tcMar>
              <w:top w:w="-44" w:type="dxa"/>
              <w:left w:w="-44" w:type="dxa"/>
              <w:bottom w:w="-44" w:type="dxa"/>
              <w:right w:w="-44" w:type="dxa"/>
            </w:tcMar>
            <w:vAlign w:val="center"/>
          </w:tcPr>
          <w:p w14:paraId="138A9D5F" w14:textId="77777777" w:rsidR="00237E49" w:rsidRPr="00110EB2" w:rsidRDefault="00237E49" w:rsidP="003D5940">
            <w:pPr>
              <w:pStyle w:val="Table1"/>
              <w:rPr>
                <w:rFonts w:eastAsia="Calibri"/>
                <w:b/>
                <w:szCs w:val="18"/>
              </w:rPr>
            </w:pPr>
          </w:p>
        </w:tc>
        <w:tc>
          <w:tcPr>
            <w:tcW w:w="2070" w:type="dxa"/>
            <w:tcMar>
              <w:top w:w="-44" w:type="dxa"/>
              <w:left w:w="-44" w:type="dxa"/>
              <w:bottom w:w="-44" w:type="dxa"/>
              <w:right w:w="-44" w:type="dxa"/>
            </w:tcMar>
            <w:vAlign w:val="center"/>
          </w:tcPr>
          <w:p w14:paraId="47C407D1" w14:textId="77777777" w:rsidR="00237E49" w:rsidRPr="00110EB2" w:rsidRDefault="00256D09" w:rsidP="003D5940">
            <w:pPr>
              <w:pStyle w:val="Table1"/>
              <w:rPr>
                <w:rFonts w:eastAsia="Calibri"/>
                <w:b/>
                <w:szCs w:val="18"/>
              </w:rPr>
            </w:pPr>
            <w:r w:rsidRPr="00110EB2">
              <w:rPr>
                <w:rFonts w:eastAsia="Calibri"/>
                <w:b/>
                <w:szCs w:val="18"/>
              </w:rPr>
              <w:t>7 Ecoregions</w:t>
            </w:r>
          </w:p>
        </w:tc>
        <w:tc>
          <w:tcPr>
            <w:tcW w:w="2610" w:type="dxa"/>
            <w:tcMar>
              <w:top w:w="-44" w:type="dxa"/>
              <w:left w:w="-44" w:type="dxa"/>
              <w:bottom w:w="-44" w:type="dxa"/>
              <w:right w:w="-44" w:type="dxa"/>
            </w:tcMar>
            <w:vAlign w:val="center"/>
          </w:tcPr>
          <w:p w14:paraId="466CC07D" w14:textId="77777777" w:rsidR="00237E49" w:rsidRPr="00110EB2" w:rsidRDefault="00256D09" w:rsidP="003D5940">
            <w:pPr>
              <w:pStyle w:val="Table1"/>
              <w:rPr>
                <w:rFonts w:eastAsia="Calibri"/>
                <w:b/>
                <w:szCs w:val="18"/>
              </w:rPr>
            </w:pPr>
            <w:r w:rsidRPr="00110EB2">
              <w:rPr>
                <w:rFonts w:eastAsia="Calibri"/>
                <w:b/>
                <w:szCs w:val="18"/>
              </w:rPr>
              <w:t>10 HUs</w:t>
            </w:r>
          </w:p>
        </w:tc>
        <w:tc>
          <w:tcPr>
            <w:tcW w:w="1440" w:type="dxa"/>
            <w:tcMar>
              <w:top w:w="-44" w:type="dxa"/>
              <w:left w:w="-44" w:type="dxa"/>
              <w:bottom w:w="-44" w:type="dxa"/>
              <w:right w:w="-44" w:type="dxa"/>
            </w:tcMar>
            <w:vAlign w:val="center"/>
          </w:tcPr>
          <w:p w14:paraId="5521461D" w14:textId="77777777" w:rsidR="00237E49" w:rsidRPr="00110EB2" w:rsidRDefault="00256D09" w:rsidP="003D5940">
            <w:pPr>
              <w:pStyle w:val="Table1"/>
              <w:rPr>
                <w:rFonts w:eastAsia="Calibri"/>
                <w:b/>
                <w:szCs w:val="18"/>
              </w:rPr>
            </w:pPr>
            <w:r w:rsidRPr="00110EB2">
              <w:rPr>
                <w:rFonts w:eastAsia="Calibri"/>
                <w:b/>
                <w:szCs w:val="18"/>
              </w:rPr>
              <w:t>46</w:t>
            </w:r>
          </w:p>
        </w:tc>
      </w:tr>
    </w:tbl>
    <w:p w14:paraId="26E8800C" w14:textId="4A654D39" w:rsidR="00237E49" w:rsidRPr="00110EB2" w:rsidRDefault="00237E49">
      <w:pPr>
        <w:rPr>
          <w:rFonts w:ascii="Calibri" w:eastAsia="Calibri" w:hAnsi="Calibri" w:cs="Calibri"/>
          <w:color w:val="222222"/>
          <w:sz w:val="20"/>
          <w:szCs w:val="20"/>
        </w:rPr>
      </w:pPr>
    </w:p>
    <w:p w14:paraId="2B504EC9" w14:textId="7EF138BF" w:rsidR="002975B8" w:rsidRPr="00110EB2" w:rsidRDefault="002975B8" w:rsidP="002975B8">
      <w:pPr>
        <w:pStyle w:val="NoSpacing"/>
        <w:jc w:val="center"/>
        <w:rPr>
          <w:rFonts w:eastAsia="Calibri"/>
        </w:rPr>
      </w:pPr>
      <w:r w:rsidRPr="00110EB2">
        <w:rPr>
          <w:rFonts w:eastAsia="Calibri"/>
          <w:noProof/>
        </w:rPr>
        <w:lastRenderedPageBreak/>
        <w:drawing>
          <wp:inline distT="0" distB="0" distL="0" distR="0" wp14:anchorId="071B012F" wp14:editId="2417279F">
            <wp:extent cx="5437209" cy="4693920"/>
            <wp:effectExtent l="0" t="0" r="0" b="0"/>
            <wp:docPr id="111" name="Picture 9" descr="Map of the Lahontan Region’s five subregions and the location of the Regional SWAMP's 46 monitoring stations.  Also shown on the map are USGS stream gauge stations and the 42 HUs with the 10 HUs where the Regional SWAMP's monitoring stations are located numbered and named (as listed in Table 2)." title="F.2 Map of the Lahontan Region’s five subregions &amp; station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33"/>
                    <a:stretch>
                      <a:fillRect/>
                    </a:stretch>
                  </pic:blipFill>
                  <pic:spPr>
                    <a:xfrm>
                      <a:off x="0" y="0"/>
                      <a:ext cx="5454552" cy="4708892"/>
                    </a:xfrm>
                    <a:prstGeom prst="rect">
                      <a:avLst/>
                    </a:prstGeom>
                  </pic:spPr>
                </pic:pic>
              </a:graphicData>
            </a:graphic>
          </wp:inline>
        </w:drawing>
      </w:r>
    </w:p>
    <w:p w14:paraId="1F3DD5A9" w14:textId="30005C2D" w:rsidR="00FE5CE6" w:rsidRPr="00110EB2" w:rsidRDefault="00FE5CE6" w:rsidP="006D582E">
      <w:pPr>
        <w:pStyle w:val="Heading5"/>
        <w:ind w:left="450" w:right="540"/>
        <w:rPr>
          <w:b w:val="0"/>
        </w:rPr>
      </w:pPr>
      <w:bookmarkStart w:id="9" w:name="_2qy51e3aq8r1" w:colFirst="0" w:colLast="0"/>
      <w:bookmarkStart w:id="10" w:name="_Toc124331797"/>
      <w:bookmarkEnd w:id="9"/>
      <w:r w:rsidRPr="00110EB2">
        <w:rPr>
          <w:rFonts w:eastAsia="Calibri"/>
        </w:rPr>
        <w:t xml:space="preserve">Figure 2. </w:t>
      </w:r>
      <w:r w:rsidR="006D582E" w:rsidRPr="00110EB2">
        <w:rPr>
          <w:rFonts w:eastAsia="Calibri"/>
          <w:b w:val="0"/>
        </w:rPr>
        <w:t>Map of the</w:t>
      </w:r>
      <w:r w:rsidRPr="00110EB2">
        <w:rPr>
          <w:rFonts w:eastAsia="Calibri"/>
        </w:rPr>
        <w:t xml:space="preserve"> </w:t>
      </w:r>
      <w:r w:rsidRPr="00110EB2">
        <w:rPr>
          <w:rFonts w:eastAsia="Calibri"/>
          <w:b w:val="0"/>
        </w:rPr>
        <w:t>Lahontan Region’s five subregions and</w:t>
      </w:r>
      <w:r w:rsidR="006D582E" w:rsidRPr="00110EB2">
        <w:rPr>
          <w:rFonts w:eastAsia="Calibri"/>
          <w:b w:val="0"/>
        </w:rPr>
        <w:t xml:space="preserve"> the locations of </w:t>
      </w:r>
      <w:r w:rsidRPr="00110EB2">
        <w:rPr>
          <w:rFonts w:eastAsia="Calibri"/>
          <w:b w:val="0"/>
        </w:rPr>
        <w:t>Regional SWAMP’s water quality monitoring and nearby USGS stream gauge stations. The 10 Basin Plan HUs where monitoring stations are located are indicated by their Basin Plan HU number</w:t>
      </w:r>
      <w:r w:rsidR="006D582E" w:rsidRPr="00110EB2">
        <w:rPr>
          <w:rFonts w:eastAsia="Calibri"/>
          <w:b w:val="0"/>
        </w:rPr>
        <w:t xml:space="preserve"> in the map.</w:t>
      </w:r>
    </w:p>
    <w:p w14:paraId="366EBDF0" w14:textId="7F3C351A" w:rsidR="00237E49" w:rsidRPr="00110EB2" w:rsidRDefault="00256D09">
      <w:pPr>
        <w:pStyle w:val="Heading2"/>
      </w:pPr>
      <w:r w:rsidRPr="00110EB2">
        <w:t>Distribution and Abundance of Aquatic Resources</w:t>
      </w:r>
      <w:bookmarkEnd w:id="10"/>
    </w:p>
    <w:p w14:paraId="5D42B538" w14:textId="6F07CFCF" w:rsidR="00BD4A18" w:rsidRPr="00110EB2" w:rsidRDefault="00256D09">
      <w:pPr>
        <w:sectPr w:rsidR="00BD4A18" w:rsidRPr="00110EB2" w:rsidSect="006F7749">
          <w:headerReference w:type="default" r:id="rId34"/>
          <w:pgSz w:w="12240" w:h="15840"/>
          <w:pgMar w:top="1440" w:right="1350" w:bottom="1440" w:left="1440" w:header="720" w:footer="720" w:gutter="0"/>
          <w:pgNumType w:start="1"/>
          <w:cols w:space="720"/>
        </w:sectPr>
      </w:pPr>
      <w:r w:rsidRPr="00110EB2">
        <w:t>The Lahontan Region has hundreds of lakes, and thousands of miles and acres of streams and wetlands.  It has several of the largest lakes in California including Eagle Lake, Honey Lake and Lake Tahoe in the North Lahontan Region, and Mono Lake in the South Lahontan Region</w:t>
      </w:r>
      <w:r w:rsidRPr="00110EB2">
        <w:rPr>
          <w:vertAlign w:val="superscript"/>
        </w:rPr>
        <w:footnoteReference w:id="10"/>
      </w:r>
      <w:r w:rsidR="00703006" w:rsidRPr="00110EB2">
        <w:t xml:space="preserve"> </w:t>
      </w:r>
      <w:r w:rsidRPr="00110EB2">
        <w:t>(Figure 3).  Lake Tahoe (122,000 acres) and Mono Lake (55,000 acres) and Honey Lake (47,000 acres) are the 2nd, 4th, and 5th largest lakes in California, and Lake Tahoe and Mono Lake are protected Outstanding National Resource Waters that have special protections against degradation under the Clean Water Act.  Other smaller, yet significant reservoirs and lake beds in the South Lahontan Region include Crowley Lake (a reservoir), and Owens Lake - due to water diversions it is now a dry lakebed in the so</w:t>
      </w:r>
      <w:r w:rsidR="007E0C26" w:rsidRPr="00110EB2">
        <w:t xml:space="preserve">uthern part of the Owens Valley, which </w:t>
      </w:r>
      <w:r w:rsidRPr="00110EB2">
        <w:t xml:space="preserve">is artificially flooded to control dust and provides important migratory bird habitat in the region. </w:t>
      </w:r>
      <w:r w:rsidR="007E0C26" w:rsidRPr="00110EB2">
        <w:t xml:space="preserve"> </w:t>
      </w:r>
    </w:p>
    <w:p w14:paraId="3AD860E6" w14:textId="550425CF" w:rsidR="00237E49" w:rsidRPr="00110EB2" w:rsidRDefault="007E0C26" w:rsidP="007E0C26">
      <w:pPr>
        <w:pStyle w:val="NoSpacing"/>
      </w:pPr>
      <w:r w:rsidRPr="00110EB2">
        <w:rPr>
          <w:noProof/>
        </w:rPr>
        <w:lastRenderedPageBreak/>
        <w:drawing>
          <wp:inline distT="0" distB="0" distL="0" distR="0" wp14:anchorId="51DE0951" wp14:editId="2757D289">
            <wp:extent cx="8229600" cy="12717145"/>
            <wp:effectExtent l="0" t="0" r="0" b="8255"/>
            <wp:docPr id="25" name="Picture 25" descr="Map of perennial and intermittent streams, lakes, reservoirs, ponds, and forested and emergent wetlands in the Lahontan Region (NHD, 2019; NWI, 2022). Ephemeral streams are not shown for simplicity.  " title="F.3 Map of aquatic resources in the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rahl\Desktop\1Work\00 8129 State Board BOG T6 Lahontan SWAMP\reporting wrk\GIS summaries wrk1\Figures\Final AquaticResources_09262022_2.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229600" cy="12717145"/>
                    </a:xfrm>
                    <a:prstGeom prst="rect">
                      <a:avLst/>
                    </a:prstGeom>
                    <a:noFill/>
                    <a:ln>
                      <a:noFill/>
                    </a:ln>
                  </pic:spPr>
                </pic:pic>
              </a:graphicData>
            </a:graphic>
          </wp:inline>
        </w:drawing>
      </w:r>
    </w:p>
    <w:p w14:paraId="1332AB95" w14:textId="5AA7AEA1" w:rsidR="00237E49" w:rsidRPr="00110EB2" w:rsidRDefault="00256D09" w:rsidP="00BD4A18">
      <w:pPr>
        <w:pStyle w:val="Heading5"/>
        <w:rPr>
          <w:rFonts w:eastAsia="Calibri"/>
          <w:b w:val="0"/>
        </w:rPr>
      </w:pPr>
      <w:r w:rsidRPr="00110EB2">
        <w:rPr>
          <w:rFonts w:eastAsia="Calibri"/>
        </w:rPr>
        <w:t xml:space="preserve">Figure 3.  </w:t>
      </w:r>
      <w:r w:rsidRPr="00110EB2">
        <w:rPr>
          <w:rFonts w:eastAsia="Calibri"/>
          <w:b w:val="0"/>
        </w:rPr>
        <w:t xml:space="preserve">Map of perennial and intermittent streams, lakes, </w:t>
      </w:r>
      <w:r w:rsidR="007E0C26" w:rsidRPr="00110EB2">
        <w:rPr>
          <w:rFonts w:eastAsia="Calibri"/>
          <w:b w:val="0"/>
        </w:rPr>
        <w:t xml:space="preserve">reservoirs, </w:t>
      </w:r>
      <w:r w:rsidRPr="00110EB2">
        <w:rPr>
          <w:rFonts w:eastAsia="Calibri"/>
          <w:b w:val="0"/>
        </w:rPr>
        <w:t xml:space="preserve">ponds, and forested and emergent wetlands in the Lahontan Region (NHD, 2019; NWI, 2022). Ephemeral streams are not shown for simplicity.  </w:t>
      </w:r>
    </w:p>
    <w:p w14:paraId="15B1F05E" w14:textId="77777777" w:rsidR="00BD4A18" w:rsidRPr="00110EB2" w:rsidRDefault="00BD4A18" w:rsidP="00BD4A18">
      <w:pPr>
        <w:rPr>
          <w:lang w:val="en"/>
        </w:rPr>
        <w:sectPr w:rsidR="00BD4A18" w:rsidRPr="00110EB2" w:rsidSect="007E0C26">
          <w:pgSz w:w="15840" w:h="24480" w:code="17"/>
          <w:pgMar w:top="1440" w:right="1440" w:bottom="1440" w:left="1440" w:header="720" w:footer="720" w:gutter="0"/>
          <w:cols w:space="720"/>
          <w:docGrid w:linePitch="299"/>
        </w:sectPr>
      </w:pPr>
    </w:p>
    <w:p w14:paraId="4F1F0910" w14:textId="645AEAE3" w:rsidR="00BD4A18" w:rsidRPr="00110EB2" w:rsidRDefault="00256D09">
      <w:r w:rsidRPr="00110EB2">
        <w:lastRenderedPageBreak/>
        <w:t xml:space="preserve">Table </w:t>
      </w:r>
      <w:r w:rsidR="0014696E" w:rsidRPr="00110EB2">
        <w:t>3</w:t>
      </w:r>
      <w:r w:rsidRPr="00110EB2">
        <w:t xml:space="preserve"> lists the amount and distribution of perennial (has continuous flow of surface water year round), intermittent (only has surface water flow certain times of the year), and ephemeral (dry washes that flow only during and immediately following rain events) streams in the Region by subregion.  Perennial and intermittent streams comprise just over 9,000 miles (or ~8%) of the nearly 122,000 miles of stream network. Ephemeral streams comprise the remaining 92% of the stream network. </w:t>
      </w:r>
    </w:p>
    <w:p w14:paraId="4803CF01" w14:textId="10658A0F" w:rsidR="00237E49" w:rsidRPr="00110EB2" w:rsidRDefault="00256D09" w:rsidP="00BD4A18">
      <w:pPr>
        <w:pStyle w:val="Heading4"/>
        <w:rPr>
          <w:rFonts w:eastAsia="Calibri"/>
          <w:b w:val="0"/>
        </w:rPr>
      </w:pPr>
      <w:r w:rsidRPr="00110EB2">
        <w:rPr>
          <w:rFonts w:eastAsia="Calibri"/>
        </w:rPr>
        <w:t xml:space="preserve">Table </w:t>
      </w:r>
      <w:r w:rsidR="0014696E" w:rsidRPr="00110EB2">
        <w:rPr>
          <w:rFonts w:eastAsia="Calibri"/>
        </w:rPr>
        <w:t>3</w:t>
      </w:r>
      <w:r w:rsidRPr="00110EB2">
        <w:rPr>
          <w:rFonts w:eastAsia="Calibri"/>
        </w:rPr>
        <w:t xml:space="preserve">. </w:t>
      </w:r>
      <w:r w:rsidRPr="00110EB2">
        <w:rPr>
          <w:rFonts w:eastAsia="Calibri"/>
          <w:b w:val="0"/>
        </w:rPr>
        <w:t xml:space="preserve">Miles of perennial, intermittent, and ephemeral streams in the Lahontan Region by subregion based on the National Hydrography Dataset (NHD, 2019). The table subtotals the miles of the perennial and intermittent streams in each subregion along with the percent contribution (light blue subtotal columns). The last three columns on the right (darker blue highlights), add the miles of ephemeral streams in each subregion, the total miles of streams for all three stream types, and percent of total contribution by subregion.  Both the subtotals and totals are included to show the importance of ephemeral streams in the Mojave subregion. </w:t>
      </w:r>
    </w:p>
    <w:tbl>
      <w:tblPr>
        <w:tblStyle w:val="19"/>
        <w:tblW w:w="920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600" w:firstRow="0" w:lastRow="0" w:firstColumn="0" w:lastColumn="0" w:noHBand="1" w:noVBand="1"/>
        <w:tblCaption w:val="T3. Summary of the miles of stream resources in the region"/>
        <w:tblDescription w:val="Miles of perennial, intermittent, and ephemeral streams in the Lahontan Region by subregion based on the National Hydrography Dataset (NHD, 2019). The table subtotals the miles of the perennial and intermittent streams in each subregion along with the percent contribution (light blue subtotal columns). The last three columns on the right (darker blue highlights), add the miles of ephemeral streams in each subregion, the total miles of streams for all three stream types, and percent of total contribution by subregion.  Both the subtotals and totals are included to show the importance of ephemeral streams in the Mojave subregion. "/>
      </w:tblPr>
      <w:tblGrid>
        <w:gridCol w:w="2375"/>
        <w:gridCol w:w="882"/>
        <w:gridCol w:w="1119"/>
        <w:gridCol w:w="1143"/>
        <w:gridCol w:w="926"/>
        <w:gridCol w:w="999"/>
        <w:gridCol w:w="826"/>
        <w:gridCol w:w="939"/>
      </w:tblGrid>
      <w:tr w:rsidR="00237E49" w:rsidRPr="00110EB2" w14:paraId="72C7F62E" w14:textId="77777777" w:rsidTr="0039312E">
        <w:trPr>
          <w:trHeight w:val="141"/>
          <w:tblHeader/>
        </w:trPr>
        <w:tc>
          <w:tcPr>
            <w:tcW w:w="2375" w:type="dxa"/>
            <w:shd w:val="clear" w:color="auto" w:fill="C9DAF8"/>
            <w:tcMar>
              <w:top w:w="0" w:type="dxa"/>
              <w:left w:w="40" w:type="dxa"/>
              <w:bottom w:w="0" w:type="dxa"/>
              <w:right w:w="40" w:type="dxa"/>
            </w:tcMar>
            <w:vAlign w:val="center"/>
          </w:tcPr>
          <w:p w14:paraId="552935E6" w14:textId="77777777" w:rsidR="00237E49" w:rsidRPr="00110EB2" w:rsidRDefault="00256D09" w:rsidP="006877F9">
            <w:pPr>
              <w:pStyle w:val="Table1"/>
              <w:rPr>
                <w:rFonts w:eastAsia="Calibri"/>
              </w:rPr>
            </w:pPr>
            <w:r w:rsidRPr="00110EB2">
              <w:rPr>
                <w:rFonts w:eastAsia="Calibri"/>
              </w:rPr>
              <w:t xml:space="preserve">Subregion </w:t>
            </w:r>
          </w:p>
          <w:p w14:paraId="29059EE9" w14:textId="77777777" w:rsidR="00237E49" w:rsidRPr="00110EB2" w:rsidRDefault="00256D09" w:rsidP="006877F9">
            <w:pPr>
              <w:pStyle w:val="Table1"/>
              <w:rPr>
                <w:rFonts w:eastAsia="Calibri"/>
              </w:rPr>
            </w:pPr>
            <w:r w:rsidRPr="00110EB2">
              <w:rPr>
                <w:rFonts w:eastAsia="Calibri"/>
              </w:rPr>
              <w:t>(% of Total Area)</w:t>
            </w:r>
          </w:p>
        </w:tc>
        <w:tc>
          <w:tcPr>
            <w:tcW w:w="882" w:type="dxa"/>
            <w:shd w:val="clear" w:color="auto" w:fill="C9DAF8"/>
            <w:tcMar>
              <w:top w:w="0" w:type="dxa"/>
              <w:left w:w="40" w:type="dxa"/>
              <w:bottom w:w="0" w:type="dxa"/>
              <w:right w:w="40" w:type="dxa"/>
            </w:tcMar>
            <w:vAlign w:val="center"/>
          </w:tcPr>
          <w:p w14:paraId="57AE08C4" w14:textId="77777777" w:rsidR="00237E49" w:rsidRPr="00110EB2" w:rsidRDefault="00256D09" w:rsidP="006877F9">
            <w:pPr>
              <w:pStyle w:val="Table1"/>
              <w:rPr>
                <w:rFonts w:eastAsia="Calibri"/>
              </w:rPr>
            </w:pPr>
            <w:r w:rsidRPr="00110EB2">
              <w:rPr>
                <w:rFonts w:eastAsia="Calibri"/>
              </w:rPr>
              <w:t>Perennial</w:t>
            </w:r>
          </w:p>
        </w:tc>
        <w:tc>
          <w:tcPr>
            <w:tcW w:w="1119" w:type="dxa"/>
            <w:shd w:val="clear" w:color="auto" w:fill="C9DAF8"/>
            <w:tcMar>
              <w:top w:w="0" w:type="dxa"/>
              <w:left w:w="40" w:type="dxa"/>
              <w:bottom w:w="0" w:type="dxa"/>
              <w:right w:w="40" w:type="dxa"/>
            </w:tcMar>
            <w:vAlign w:val="center"/>
          </w:tcPr>
          <w:p w14:paraId="4A9322EA" w14:textId="77777777" w:rsidR="00237E49" w:rsidRPr="00110EB2" w:rsidRDefault="00256D09" w:rsidP="006877F9">
            <w:pPr>
              <w:pStyle w:val="Table1"/>
              <w:rPr>
                <w:rFonts w:eastAsia="Calibri"/>
              </w:rPr>
            </w:pPr>
            <w:r w:rsidRPr="00110EB2">
              <w:rPr>
                <w:rFonts w:eastAsia="Calibri"/>
              </w:rPr>
              <w:t>Intermittent</w:t>
            </w:r>
          </w:p>
        </w:tc>
        <w:tc>
          <w:tcPr>
            <w:tcW w:w="1143" w:type="dxa"/>
            <w:shd w:val="clear" w:color="auto" w:fill="C9DAF8"/>
            <w:tcMar>
              <w:top w:w="0" w:type="dxa"/>
              <w:left w:w="40" w:type="dxa"/>
              <w:bottom w:w="0" w:type="dxa"/>
              <w:right w:w="40" w:type="dxa"/>
            </w:tcMar>
            <w:vAlign w:val="center"/>
          </w:tcPr>
          <w:p w14:paraId="09AF5170" w14:textId="77777777" w:rsidR="00237E49" w:rsidRPr="00110EB2" w:rsidRDefault="00256D09" w:rsidP="006877F9">
            <w:pPr>
              <w:pStyle w:val="Table1"/>
              <w:rPr>
                <w:rFonts w:eastAsia="Calibri"/>
              </w:rPr>
            </w:pPr>
            <w:r w:rsidRPr="00110EB2">
              <w:rPr>
                <w:rFonts w:eastAsia="Calibri"/>
              </w:rPr>
              <w:t xml:space="preserve">Subtotal Perennial &amp; Intermittent </w:t>
            </w:r>
          </w:p>
        </w:tc>
        <w:tc>
          <w:tcPr>
            <w:tcW w:w="926" w:type="dxa"/>
            <w:shd w:val="clear" w:color="auto" w:fill="C9DAF8"/>
            <w:tcMar>
              <w:top w:w="0" w:type="dxa"/>
              <w:left w:w="40" w:type="dxa"/>
              <w:bottom w:w="0" w:type="dxa"/>
              <w:right w:w="40" w:type="dxa"/>
            </w:tcMar>
            <w:vAlign w:val="center"/>
          </w:tcPr>
          <w:p w14:paraId="25D3F4C7" w14:textId="77777777" w:rsidR="00237E49" w:rsidRPr="00110EB2" w:rsidRDefault="00256D09" w:rsidP="006877F9">
            <w:pPr>
              <w:pStyle w:val="Table1"/>
              <w:rPr>
                <w:rFonts w:eastAsia="Calibri"/>
              </w:rPr>
            </w:pPr>
            <w:r w:rsidRPr="00110EB2">
              <w:rPr>
                <w:rFonts w:eastAsia="Calibri"/>
              </w:rPr>
              <w:t>Subtotal % of Stream Miles</w:t>
            </w:r>
          </w:p>
        </w:tc>
        <w:tc>
          <w:tcPr>
            <w:tcW w:w="999" w:type="dxa"/>
            <w:shd w:val="clear" w:color="auto" w:fill="8DB3E2" w:themeFill="text2" w:themeFillTint="66"/>
            <w:tcMar>
              <w:top w:w="0" w:type="dxa"/>
              <w:left w:w="40" w:type="dxa"/>
              <w:bottom w:w="0" w:type="dxa"/>
              <w:right w:w="40" w:type="dxa"/>
            </w:tcMar>
            <w:vAlign w:val="center"/>
          </w:tcPr>
          <w:p w14:paraId="4F624DE2" w14:textId="77777777" w:rsidR="00237E49" w:rsidRPr="00110EB2" w:rsidRDefault="00256D09" w:rsidP="006877F9">
            <w:pPr>
              <w:pStyle w:val="Table1"/>
              <w:rPr>
                <w:rFonts w:eastAsia="Calibri"/>
              </w:rPr>
            </w:pPr>
            <w:r w:rsidRPr="00110EB2">
              <w:rPr>
                <w:rFonts w:eastAsia="Calibri"/>
              </w:rPr>
              <w:t>Ephemeral</w:t>
            </w:r>
          </w:p>
        </w:tc>
        <w:tc>
          <w:tcPr>
            <w:tcW w:w="826" w:type="dxa"/>
            <w:shd w:val="clear" w:color="auto" w:fill="8DB3E2" w:themeFill="text2" w:themeFillTint="66"/>
            <w:tcMar>
              <w:top w:w="0" w:type="dxa"/>
              <w:left w:w="40" w:type="dxa"/>
              <w:bottom w:w="0" w:type="dxa"/>
              <w:right w:w="40" w:type="dxa"/>
            </w:tcMar>
            <w:vAlign w:val="center"/>
          </w:tcPr>
          <w:p w14:paraId="0952BDE8" w14:textId="77777777" w:rsidR="00237E49" w:rsidRPr="00110EB2" w:rsidRDefault="00256D09" w:rsidP="006877F9">
            <w:pPr>
              <w:pStyle w:val="Table1"/>
              <w:rPr>
                <w:rFonts w:eastAsia="Calibri"/>
              </w:rPr>
            </w:pPr>
            <w:r w:rsidRPr="00110EB2">
              <w:rPr>
                <w:rFonts w:eastAsia="Calibri"/>
              </w:rPr>
              <w:t>Total Miles of Streams</w:t>
            </w:r>
          </w:p>
        </w:tc>
        <w:tc>
          <w:tcPr>
            <w:tcW w:w="939" w:type="dxa"/>
            <w:shd w:val="clear" w:color="auto" w:fill="8DB3E2" w:themeFill="text2" w:themeFillTint="66"/>
            <w:tcMar>
              <w:top w:w="0" w:type="dxa"/>
              <w:left w:w="40" w:type="dxa"/>
              <w:bottom w:w="0" w:type="dxa"/>
              <w:right w:w="40" w:type="dxa"/>
            </w:tcMar>
            <w:vAlign w:val="center"/>
          </w:tcPr>
          <w:p w14:paraId="01F7ED48" w14:textId="77777777" w:rsidR="006877F9" w:rsidRPr="00110EB2" w:rsidRDefault="00256D09" w:rsidP="006877F9">
            <w:pPr>
              <w:pStyle w:val="Table1"/>
              <w:rPr>
                <w:rFonts w:eastAsia="Calibri"/>
              </w:rPr>
            </w:pPr>
            <w:r w:rsidRPr="00110EB2">
              <w:rPr>
                <w:rFonts w:eastAsia="Calibri"/>
              </w:rPr>
              <w:t xml:space="preserve">Total </w:t>
            </w:r>
          </w:p>
          <w:p w14:paraId="464C28D9" w14:textId="204E96B2" w:rsidR="00237E49" w:rsidRPr="00110EB2" w:rsidRDefault="00256D09" w:rsidP="006877F9">
            <w:pPr>
              <w:pStyle w:val="Table1"/>
              <w:rPr>
                <w:rFonts w:eastAsia="Calibri"/>
              </w:rPr>
            </w:pPr>
            <w:r w:rsidRPr="00110EB2">
              <w:rPr>
                <w:rFonts w:eastAsia="Calibri"/>
              </w:rPr>
              <w:t>% of Stream Miles</w:t>
            </w:r>
          </w:p>
        </w:tc>
      </w:tr>
      <w:tr w:rsidR="00237E49" w:rsidRPr="00110EB2" w14:paraId="65F2DA25" w14:textId="77777777" w:rsidTr="008554F0">
        <w:trPr>
          <w:trHeight w:val="268"/>
        </w:trPr>
        <w:tc>
          <w:tcPr>
            <w:tcW w:w="2375" w:type="dxa"/>
            <w:tcMar>
              <w:top w:w="0" w:type="dxa"/>
              <w:left w:w="40" w:type="dxa"/>
              <w:bottom w:w="0" w:type="dxa"/>
              <w:right w:w="40" w:type="dxa"/>
            </w:tcMar>
            <w:vAlign w:val="bottom"/>
          </w:tcPr>
          <w:p w14:paraId="7C3C2B62" w14:textId="77777777" w:rsidR="00237E49" w:rsidRPr="00110EB2" w:rsidRDefault="00256D09" w:rsidP="006877F9">
            <w:pPr>
              <w:pStyle w:val="Table1"/>
              <w:rPr>
                <w:rFonts w:eastAsia="Calibri"/>
              </w:rPr>
            </w:pPr>
            <w:r w:rsidRPr="00110EB2">
              <w:rPr>
                <w:rFonts w:eastAsia="Calibri"/>
              </w:rPr>
              <w:t>Modoc (12%)</w:t>
            </w:r>
          </w:p>
        </w:tc>
        <w:tc>
          <w:tcPr>
            <w:tcW w:w="882" w:type="dxa"/>
            <w:tcMar>
              <w:top w:w="0" w:type="dxa"/>
              <w:left w:w="40" w:type="dxa"/>
              <w:bottom w:w="0" w:type="dxa"/>
              <w:right w:w="40" w:type="dxa"/>
            </w:tcMar>
            <w:vAlign w:val="bottom"/>
          </w:tcPr>
          <w:p w14:paraId="2B59455D" w14:textId="77777777" w:rsidR="00237E49" w:rsidRPr="00110EB2" w:rsidRDefault="00256D09" w:rsidP="006877F9">
            <w:pPr>
              <w:pStyle w:val="Table1"/>
              <w:rPr>
                <w:rFonts w:eastAsia="Calibri"/>
              </w:rPr>
            </w:pPr>
            <w:r w:rsidRPr="00110EB2">
              <w:rPr>
                <w:rFonts w:eastAsia="Calibri"/>
              </w:rPr>
              <w:t>567</w:t>
            </w:r>
          </w:p>
        </w:tc>
        <w:tc>
          <w:tcPr>
            <w:tcW w:w="1119" w:type="dxa"/>
            <w:tcMar>
              <w:top w:w="0" w:type="dxa"/>
              <w:left w:w="40" w:type="dxa"/>
              <w:bottom w:w="0" w:type="dxa"/>
              <w:right w:w="40" w:type="dxa"/>
            </w:tcMar>
            <w:vAlign w:val="bottom"/>
          </w:tcPr>
          <w:p w14:paraId="1AC6D6E1" w14:textId="77777777" w:rsidR="00237E49" w:rsidRPr="00110EB2" w:rsidRDefault="00256D09" w:rsidP="006877F9">
            <w:pPr>
              <w:pStyle w:val="Table1"/>
              <w:rPr>
                <w:rFonts w:eastAsia="Calibri"/>
              </w:rPr>
            </w:pPr>
            <w:r w:rsidRPr="00110EB2">
              <w:rPr>
                <w:rFonts w:eastAsia="Calibri"/>
              </w:rPr>
              <w:t>2,681</w:t>
            </w:r>
          </w:p>
        </w:tc>
        <w:tc>
          <w:tcPr>
            <w:tcW w:w="1143" w:type="dxa"/>
            <w:tcMar>
              <w:top w:w="0" w:type="dxa"/>
              <w:left w:w="40" w:type="dxa"/>
              <w:bottom w:w="0" w:type="dxa"/>
              <w:right w:w="40" w:type="dxa"/>
            </w:tcMar>
            <w:vAlign w:val="bottom"/>
          </w:tcPr>
          <w:p w14:paraId="592E4443" w14:textId="77777777" w:rsidR="00237E49" w:rsidRPr="00110EB2" w:rsidRDefault="00256D09" w:rsidP="006877F9">
            <w:pPr>
              <w:pStyle w:val="Table1"/>
              <w:rPr>
                <w:rFonts w:eastAsia="Calibri"/>
              </w:rPr>
            </w:pPr>
            <w:r w:rsidRPr="00110EB2">
              <w:rPr>
                <w:rFonts w:eastAsia="Calibri"/>
              </w:rPr>
              <w:t>3,249</w:t>
            </w:r>
          </w:p>
        </w:tc>
        <w:tc>
          <w:tcPr>
            <w:tcW w:w="926" w:type="dxa"/>
            <w:tcMar>
              <w:top w:w="0" w:type="dxa"/>
              <w:left w:w="40" w:type="dxa"/>
              <w:bottom w:w="0" w:type="dxa"/>
              <w:right w:w="40" w:type="dxa"/>
            </w:tcMar>
            <w:vAlign w:val="bottom"/>
          </w:tcPr>
          <w:p w14:paraId="5EFDA5F7" w14:textId="77777777" w:rsidR="00237E49" w:rsidRPr="00110EB2" w:rsidRDefault="00256D09" w:rsidP="006877F9">
            <w:pPr>
              <w:pStyle w:val="Table1"/>
              <w:rPr>
                <w:rFonts w:eastAsia="Calibri"/>
              </w:rPr>
            </w:pPr>
            <w:r w:rsidRPr="00110EB2">
              <w:rPr>
                <w:rFonts w:eastAsia="Calibri"/>
              </w:rPr>
              <w:t>35%</w:t>
            </w:r>
          </w:p>
        </w:tc>
        <w:tc>
          <w:tcPr>
            <w:tcW w:w="999" w:type="dxa"/>
            <w:tcMar>
              <w:top w:w="0" w:type="dxa"/>
              <w:left w:w="40" w:type="dxa"/>
              <w:bottom w:w="0" w:type="dxa"/>
              <w:right w:w="40" w:type="dxa"/>
            </w:tcMar>
            <w:vAlign w:val="bottom"/>
          </w:tcPr>
          <w:p w14:paraId="43D4D696" w14:textId="77777777" w:rsidR="00237E49" w:rsidRPr="00110EB2" w:rsidRDefault="00256D09" w:rsidP="006877F9">
            <w:pPr>
              <w:pStyle w:val="Table1"/>
              <w:rPr>
                <w:rFonts w:eastAsia="Calibri"/>
              </w:rPr>
            </w:pPr>
            <w:r w:rsidRPr="00110EB2">
              <w:rPr>
                <w:rFonts w:eastAsia="Calibri"/>
              </w:rPr>
              <w:t>5,761</w:t>
            </w:r>
          </w:p>
        </w:tc>
        <w:tc>
          <w:tcPr>
            <w:tcW w:w="826" w:type="dxa"/>
            <w:tcMar>
              <w:top w:w="0" w:type="dxa"/>
              <w:left w:w="40" w:type="dxa"/>
              <w:bottom w:w="0" w:type="dxa"/>
              <w:right w:w="40" w:type="dxa"/>
            </w:tcMar>
            <w:vAlign w:val="bottom"/>
          </w:tcPr>
          <w:p w14:paraId="57391ADF" w14:textId="77777777" w:rsidR="00237E49" w:rsidRPr="00110EB2" w:rsidRDefault="00256D09" w:rsidP="006877F9">
            <w:pPr>
              <w:pStyle w:val="Table1"/>
              <w:rPr>
                <w:rFonts w:eastAsia="Calibri"/>
              </w:rPr>
            </w:pPr>
            <w:r w:rsidRPr="00110EB2">
              <w:rPr>
                <w:rFonts w:eastAsia="Calibri"/>
              </w:rPr>
              <w:t>9,009</w:t>
            </w:r>
          </w:p>
        </w:tc>
        <w:tc>
          <w:tcPr>
            <w:tcW w:w="939" w:type="dxa"/>
            <w:tcMar>
              <w:top w:w="0" w:type="dxa"/>
              <w:left w:w="40" w:type="dxa"/>
              <w:bottom w:w="0" w:type="dxa"/>
              <w:right w:w="40" w:type="dxa"/>
            </w:tcMar>
            <w:vAlign w:val="bottom"/>
          </w:tcPr>
          <w:p w14:paraId="44C8C9CF" w14:textId="77777777" w:rsidR="00237E49" w:rsidRPr="00110EB2" w:rsidRDefault="00256D09" w:rsidP="006877F9">
            <w:pPr>
              <w:pStyle w:val="Table1"/>
              <w:rPr>
                <w:rFonts w:eastAsia="Calibri"/>
              </w:rPr>
            </w:pPr>
            <w:r w:rsidRPr="00110EB2">
              <w:rPr>
                <w:rFonts w:eastAsia="Calibri"/>
              </w:rPr>
              <w:t>7%</w:t>
            </w:r>
          </w:p>
        </w:tc>
      </w:tr>
      <w:tr w:rsidR="00237E49" w:rsidRPr="00110EB2" w14:paraId="3DB62ECE" w14:textId="77777777" w:rsidTr="008554F0">
        <w:trPr>
          <w:trHeight w:val="268"/>
        </w:trPr>
        <w:tc>
          <w:tcPr>
            <w:tcW w:w="2375" w:type="dxa"/>
            <w:tcMar>
              <w:top w:w="0" w:type="dxa"/>
              <w:left w:w="40" w:type="dxa"/>
              <w:bottom w:w="0" w:type="dxa"/>
              <w:right w:w="40" w:type="dxa"/>
            </w:tcMar>
            <w:vAlign w:val="bottom"/>
          </w:tcPr>
          <w:p w14:paraId="30A7B660" w14:textId="77777777" w:rsidR="00237E49" w:rsidRPr="00110EB2" w:rsidRDefault="00256D09" w:rsidP="006877F9">
            <w:pPr>
              <w:pStyle w:val="Table1"/>
              <w:rPr>
                <w:rFonts w:eastAsia="Calibri"/>
              </w:rPr>
            </w:pPr>
            <w:r w:rsidRPr="00110EB2">
              <w:rPr>
                <w:rFonts w:eastAsia="Calibri"/>
              </w:rPr>
              <w:t>Truckee/Tahoe (2%)</w:t>
            </w:r>
          </w:p>
        </w:tc>
        <w:tc>
          <w:tcPr>
            <w:tcW w:w="882" w:type="dxa"/>
            <w:tcMar>
              <w:top w:w="0" w:type="dxa"/>
              <w:left w:w="40" w:type="dxa"/>
              <w:bottom w:w="0" w:type="dxa"/>
              <w:right w:w="40" w:type="dxa"/>
            </w:tcMar>
            <w:vAlign w:val="bottom"/>
          </w:tcPr>
          <w:p w14:paraId="2D0C6129" w14:textId="77777777" w:rsidR="00237E49" w:rsidRPr="00110EB2" w:rsidRDefault="00256D09" w:rsidP="006877F9">
            <w:pPr>
              <w:pStyle w:val="Table1"/>
              <w:rPr>
                <w:rFonts w:eastAsia="Calibri"/>
              </w:rPr>
            </w:pPr>
            <w:r w:rsidRPr="00110EB2">
              <w:rPr>
                <w:rFonts w:eastAsia="Calibri"/>
              </w:rPr>
              <w:t>569</w:t>
            </w:r>
          </w:p>
        </w:tc>
        <w:tc>
          <w:tcPr>
            <w:tcW w:w="1119" w:type="dxa"/>
            <w:tcMar>
              <w:top w:w="0" w:type="dxa"/>
              <w:left w:w="40" w:type="dxa"/>
              <w:bottom w:w="0" w:type="dxa"/>
              <w:right w:w="40" w:type="dxa"/>
            </w:tcMar>
            <w:vAlign w:val="bottom"/>
          </w:tcPr>
          <w:p w14:paraId="4EF82508" w14:textId="77777777" w:rsidR="00237E49" w:rsidRPr="00110EB2" w:rsidRDefault="00256D09" w:rsidP="006877F9">
            <w:pPr>
              <w:pStyle w:val="Table1"/>
              <w:rPr>
                <w:rFonts w:eastAsia="Calibri"/>
              </w:rPr>
            </w:pPr>
            <w:r w:rsidRPr="00110EB2">
              <w:rPr>
                <w:rFonts w:eastAsia="Calibri"/>
              </w:rPr>
              <w:t>41</w:t>
            </w:r>
          </w:p>
        </w:tc>
        <w:tc>
          <w:tcPr>
            <w:tcW w:w="1143" w:type="dxa"/>
            <w:tcMar>
              <w:top w:w="0" w:type="dxa"/>
              <w:left w:w="40" w:type="dxa"/>
              <w:bottom w:w="0" w:type="dxa"/>
              <w:right w:w="40" w:type="dxa"/>
            </w:tcMar>
            <w:vAlign w:val="bottom"/>
          </w:tcPr>
          <w:p w14:paraId="20B17428" w14:textId="77777777" w:rsidR="00237E49" w:rsidRPr="00110EB2" w:rsidRDefault="00256D09" w:rsidP="006877F9">
            <w:pPr>
              <w:pStyle w:val="Table1"/>
              <w:rPr>
                <w:rFonts w:eastAsia="Calibri"/>
              </w:rPr>
            </w:pPr>
            <w:r w:rsidRPr="00110EB2">
              <w:rPr>
                <w:rFonts w:eastAsia="Calibri"/>
              </w:rPr>
              <w:t>611</w:t>
            </w:r>
          </w:p>
        </w:tc>
        <w:tc>
          <w:tcPr>
            <w:tcW w:w="926" w:type="dxa"/>
            <w:tcMar>
              <w:top w:w="0" w:type="dxa"/>
              <w:left w:w="40" w:type="dxa"/>
              <w:bottom w:w="0" w:type="dxa"/>
              <w:right w:w="40" w:type="dxa"/>
            </w:tcMar>
            <w:vAlign w:val="bottom"/>
          </w:tcPr>
          <w:p w14:paraId="52C1EA9D" w14:textId="77777777" w:rsidR="00237E49" w:rsidRPr="00110EB2" w:rsidRDefault="00256D09" w:rsidP="006877F9">
            <w:pPr>
              <w:pStyle w:val="Table1"/>
              <w:rPr>
                <w:rFonts w:eastAsia="Calibri"/>
              </w:rPr>
            </w:pPr>
            <w:r w:rsidRPr="00110EB2">
              <w:rPr>
                <w:rFonts w:eastAsia="Calibri"/>
              </w:rPr>
              <w:t>7%</w:t>
            </w:r>
          </w:p>
        </w:tc>
        <w:tc>
          <w:tcPr>
            <w:tcW w:w="999" w:type="dxa"/>
            <w:tcMar>
              <w:top w:w="0" w:type="dxa"/>
              <w:left w:w="40" w:type="dxa"/>
              <w:bottom w:w="0" w:type="dxa"/>
              <w:right w:w="40" w:type="dxa"/>
            </w:tcMar>
            <w:vAlign w:val="bottom"/>
          </w:tcPr>
          <w:p w14:paraId="745258D5" w14:textId="77777777" w:rsidR="00237E49" w:rsidRPr="00110EB2" w:rsidRDefault="00256D09" w:rsidP="006877F9">
            <w:pPr>
              <w:pStyle w:val="Table1"/>
              <w:rPr>
                <w:rFonts w:eastAsia="Calibri"/>
              </w:rPr>
            </w:pPr>
            <w:r w:rsidRPr="00110EB2">
              <w:rPr>
                <w:rFonts w:eastAsia="Calibri"/>
              </w:rPr>
              <w:t>2,793</w:t>
            </w:r>
          </w:p>
        </w:tc>
        <w:tc>
          <w:tcPr>
            <w:tcW w:w="826" w:type="dxa"/>
            <w:tcMar>
              <w:top w:w="0" w:type="dxa"/>
              <w:left w:w="40" w:type="dxa"/>
              <w:bottom w:w="0" w:type="dxa"/>
              <w:right w:w="40" w:type="dxa"/>
            </w:tcMar>
            <w:vAlign w:val="bottom"/>
          </w:tcPr>
          <w:p w14:paraId="1626CE61" w14:textId="77777777" w:rsidR="00237E49" w:rsidRPr="00110EB2" w:rsidRDefault="00256D09" w:rsidP="006877F9">
            <w:pPr>
              <w:pStyle w:val="Table1"/>
              <w:rPr>
                <w:rFonts w:eastAsia="Calibri"/>
              </w:rPr>
            </w:pPr>
            <w:r w:rsidRPr="00110EB2">
              <w:rPr>
                <w:rFonts w:eastAsia="Calibri"/>
              </w:rPr>
              <w:t>3,404</w:t>
            </w:r>
          </w:p>
        </w:tc>
        <w:tc>
          <w:tcPr>
            <w:tcW w:w="939" w:type="dxa"/>
            <w:tcMar>
              <w:top w:w="0" w:type="dxa"/>
              <w:left w:w="40" w:type="dxa"/>
              <w:bottom w:w="0" w:type="dxa"/>
              <w:right w:w="40" w:type="dxa"/>
            </w:tcMar>
            <w:vAlign w:val="bottom"/>
          </w:tcPr>
          <w:p w14:paraId="69C82166" w14:textId="77777777" w:rsidR="00237E49" w:rsidRPr="00110EB2" w:rsidRDefault="00256D09" w:rsidP="006877F9">
            <w:pPr>
              <w:pStyle w:val="Table1"/>
              <w:rPr>
                <w:rFonts w:eastAsia="Calibri"/>
              </w:rPr>
            </w:pPr>
            <w:r w:rsidRPr="00110EB2">
              <w:rPr>
                <w:rFonts w:eastAsia="Calibri"/>
              </w:rPr>
              <w:t>3%</w:t>
            </w:r>
          </w:p>
        </w:tc>
      </w:tr>
      <w:tr w:rsidR="00237E49" w:rsidRPr="00110EB2" w14:paraId="1A6ED21A" w14:textId="77777777" w:rsidTr="008554F0">
        <w:trPr>
          <w:trHeight w:val="277"/>
        </w:trPr>
        <w:tc>
          <w:tcPr>
            <w:tcW w:w="2375" w:type="dxa"/>
            <w:tcMar>
              <w:top w:w="0" w:type="dxa"/>
              <w:left w:w="40" w:type="dxa"/>
              <w:bottom w:w="0" w:type="dxa"/>
              <w:right w:w="40" w:type="dxa"/>
            </w:tcMar>
            <w:vAlign w:val="bottom"/>
          </w:tcPr>
          <w:p w14:paraId="112E6C21" w14:textId="77777777" w:rsidR="00237E49" w:rsidRPr="00110EB2" w:rsidRDefault="00256D09" w:rsidP="006877F9">
            <w:pPr>
              <w:pStyle w:val="Table1"/>
              <w:rPr>
                <w:rFonts w:eastAsia="Calibri"/>
              </w:rPr>
            </w:pPr>
            <w:r w:rsidRPr="00110EB2">
              <w:rPr>
                <w:rFonts w:eastAsia="Calibri"/>
              </w:rPr>
              <w:t>Eastern Sierra (North, 7%)</w:t>
            </w:r>
          </w:p>
        </w:tc>
        <w:tc>
          <w:tcPr>
            <w:tcW w:w="882" w:type="dxa"/>
            <w:tcMar>
              <w:top w:w="0" w:type="dxa"/>
              <w:left w:w="40" w:type="dxa"/>
              <w:bottom w:w="0" w:type="dxa"/>
              <w:right w:w="40" w:type="dxa"/>
            </w:tcMar>
            <w:vAlign w:val="bottom"/>
          </w:tcPr>
          <w:p w14:paraId="3CF6F8EB" w14:textId="77777777" w:rsidR="00237E49" w:rsidRPr="00110EB2" w:rsidRDefault="00256D09" w:rsidP="006877F9">
            <w:pPr>
              <w:pStyle w:val="Table1"/>
              <w:rPr>
                <w:rFonts w:eastAsia="Calibri"/>
              </w:rPr>
            </w:pPr>
            <w:r w:rsidRPr="00110EB2">
              <w:rPr>
                <w:rFonts w:eastAsia="Calibri"/>
              </w:rPr>
              <w:t>1,236</w:t>
            </w:r>
          </w:p>
        </w:tc>
        <w:tc>
          <w:tcPr>
            <w:tcW w:w="1119" w:type="dxa"/>
            <w:tcMar>
              <w:top w:w="0" w:type="dxa"/>
              <w:left w:w="40" w:type="dxa"/>
              <w:bottom w:w="0" w:type="dxa"/>
              <w:right w:w="40" w:type="dxa"/>
            </w:tcMar>
            <w:vAlign w:val="bottom"/>
          </w:tcPr>
          <w:p w14:paraId="69B81B6C" w14:textId="77777777" w:rsidR="00237E49" w:rsidRPr="00110EB2" w:rsidRDefault="00256D09" w:rsidP="006877F9">
            <w:pPr>
              <w:pStyle w:val="Table1"/>
              <w:rPr>
                <w:rFonts w:eastAsia="Calibri"/>
              </w:rPr>
            </w:pPr>
            <w:r w:rsidRPr="00110EB2">
              <w:rPr>
                <w:rFonts w:eastAsia="Calibri"/>
              </w:rPr>
              <w:t>291</w:t>
            </w:r>
          </w:p>
        </w:tc>
        <w:tc>
          <w:tcPr>
            <w:tcW w:w="1143" w:type="dxa"/>
            <w:tcMar>
              <w:top w:w="0" w:type="dxa"/>
              <w:left w:w="40" w:type="dxa"/>
              <w:bottom w:w="0" w:type="dxa"/>
              <w:right w:w="40" w:type="dxa"/>
            </w:tcMar>
            <w:vAlign w:val="bottom"/>
          </w:tcPr>
          <w:p w14:paraId="5700E615" w14:textId="77777777" w:rsidR="00237E49" w:rsidRPr="00110EB2" w:rsidRDefault="00256D09" w:rsidP="006877F9">
            <w:pPr>
              <w:pStyle w:val="Table1"/>
              <w:rPr>
                <w:rFonts w:eastAsia="Calibri"/>
              </w:rPr>
            </w:pPr>
            <w:r w:rsidRPr="00110EB2">
              <w:rPr>
                <w:rFonts w:eastAsia="Calibri"/>
              </w:rPr>
              <w:t>1,527</w:t>
            </w:r>
          </w:p>
        </w:tc>
        <w:tc>
          <w:tcPr>
            <w:tcW w:w="926" w:type="dxa"/>
            <w:tcMar>
              <w:top w:w="0" w:type="dxa"/>
              <w:left w:w="40" w:type="dxa"/>
              <w:bottom w:w="0" w:type="dxa"/>
              <w:right w:w="40" w:type="dxa"/>
            </w:tcMar>
            <w:vAlign w:val="bottom"/>
          </w:tcPr>
          <w:p w14:paraId="5887AA64" w14:textId="77777777" w:rsidR="00237E49" w:rsidRPr="00110EB2" w:rsidRDefault="00256D09" w:rsidP="006877F9">
            <w:pPr>
              <w:pStyle w:val="Table1"/>
              <w:rPr>
                <w:rFonts w:eastAsia="Calibri"/>
              </w:rPr>
            </w:pPr>
            <w:r w:rsidRPr="00110EB2">
              <w:rPr>
                <w:rFonts w:eastAsia="Calibri"/>
              </w:rPr>
              <w:t>17%</w:t>
            </w:r>
          </w:p>
        </w:tc>
        <w:tc>
          <w:tcPr>
            <w:tcW w:w="999" w:type="dxa"/>
            <w:tcMar>
              <w:top w:w="0" w:type="dxa"/>
              <w:left w:w="40" w:type="dxa"/>
              <w:bottom w:w="0" w:type="dxa"/>
              <w:right w:w="40" w:type="dxa"/>
            </w:tcMar>
            <w:vAlign w:val="bottom"/>
          </w:tcPr>
          <w:p w14:paraId="67A09458" w14:textId="77777777" w:rsidR="00237E49" w:rsidRPr="00110EB2" w:rsidRDefault="00256D09" w:rsidP="006877F9">
            <w:pPr>
              <w:pStyle w:val="Table1"/>
              <w:rPr>
                <w:rFonts w:eastAsia="Calibri"/>
              </w:rPr>
            </w:pPr>
            <w:r w:rsidRPr="00110EB2">
              <w:rPr>
                <w:rFonts w:eastAsia="Calibri"/>
              </w:rPr>
              <w:t>2,534</w:t>
            </w:r>
          </w:p>
        </w:tc>
        <w:tc>
          <w:tcPr>
            <w:tcW w:w="826" w:type="dxa"/>
            <w:tcMar>
              <w:top w:w="0" w:type="dxa"/>
              <w:left w:w="40" w:type="dxa"/>
              <w:bottom w:w="0" w:type="dxa"/>
              <w:right w:w="40" w:type="dxa"/>
            </w:tcMar>
            <w:vAlign w:val="bottom"/>
          </w:tcPr>
          <w:p w14:paraId="1667E1E4" w14:textId="77777777" w:rsidR="00237E49" w:rsidRPr="00110EB2" w:rsidRDefault="00256D09" w:rsidP="006877F9">
            <w:pPr>
              <w:pStyle w:val="Table1"/>
              <w:rPr>
                <w:rFonts w:eastAsia="Calibri"/>
              </w:rPr>
            </w:pPr>
            <w:r w:rsidRPr="00110EB2">
              <w:rPr>
                <w:rFonts w:eastAsia="Calibri"/>
              </w:rPr>
              <w:t>4,061</w:t>
            </w:r>
          </w:p>
        </w:tc>
        <w:tc>
          <w:tcPr>
            <w:tcW w:w="939" w:type="dxa"/>
            <w:tcMar>
              <w:top w:w="0" w:type="dxa"/>
              <w:left w:w="40" w:type="dxa"/>
              <w:bottom w:w="0" w:type="dxa"/>
              <w:right w:w="40" w:type="dxa"/>
            </w:tcMar>
            <w:vAlign w:val="bottom"/>
          </w:tcPr>
          <w:p w14:paraId="2A51AD37" w14:textId="77777777" w:rsidR="00237E49" w:rsidRPr="00110EB2" w:rsidRDefault="00256D09" w:rsidP="006877F9">
            <w:pPr>
              <w:pStyle w:val="Table1"/>
              <w:rPr>
                <w:rFonts w:eastAsia="Calibri"/>
              </w:rPr>
            </w:pPr>
            <w:r w:rsidRPr="00110EB2">
              <w:rPr>
                <w:rFonts w:eastAsia="Calibri"/>
              </w:rPr>
              <w:t>3%</w:t>
            </w:r>
          </w:p>
        </w:tc>
      </w:tr>
      <w:tr w:rsidR="00237E49" w:rsidRPr="00110EB2" w14:paraId="3FC7204C" w14:textId="77777777" w:rsidTr="008554F0">
        <w:trPr>
          <w:trHeight w:val="277"/>
        </w:trPr>
        <w:tc>
          <w:tcPr>
            <w:tcW w:w="2375" w:type="dxa"/>
            <w:tcMar>
              <w:top w:w="0" w:type="dxa"/>
              <w:left w:w="40" w:type="dxa"/>
              <w:bottom w:w="0" w:type="dxa"/>
              <w:right w:w="40" w:type="dxa"/>
            </w:tcMar>
            <w:vAlign w:val="bottom"/>
          </w:tcPr>
          <w:p w14:paraId="287EEEFC" w14:textId="77777777" w:rsidR="00237E49" w:rsidRPr="00110EB2" w:rsidRDefault="00256D09" w:rsidP="006877F9">
            <w:pPr>
              <w:pStyle w:val="Table1"/>
              <w:rPr>
                <w:rFonts w:eastAsia="Calibri"/>
              </w:rPr>
            </w:pPr>
            <w:r w:rsidRPr="00110EB2">
              <w:rPr>
                <w:rFonts w:eastAsia="Calibri"/>
              </w:rPr>
              <w:t>Eastern Sierra (South, 15%)</w:t>
            </w:r>
          </w:p>
        </w:tc>
        <w:tc>
          <w:tcPr>
            <w:tcW w:w="882" w:type="dxa"/>
            <w:tcMar>
              <w:top w:w="0" w:type="dxa"/>
              <w:left w:w="40" w:type="dxa"/>
              <w:bottom w:w="0" w:type="dxa"/>
              <w:right w:w="40" w:type="dxa"/>
            </w:tcMar>
            <w:vAlign w:val="bottom"/>
          </w:tcPr>
          <w:p w14:paraId="28A31496" w14:textId="77777777" w:rsidR="00237E49" w:rsidRPr="00110EB2" w:rsidRDefault="00256D09" w:rsidP="006877F9">
            <w:pPr>
              <w:pStyle w:val="Table1"/>
              <w:rPr>
                <w:rFonts w:eastAsia="Calibri"/>
              </w:rPr>
            </w:pPr>
            <w:r w:rsidRPr="00110EB2">
              <w:rPr>
                <w:rFonts w:eastAsia="Calibri"/>
              </w:rPr>
              <w:t>1,198</w:t>
            </w:r>
          </w:p>
        </w:tc>
        <w:tc>
          <w:tcPr>
            <w:tcW w:w="1119" w:type="dxa"/>
            <w:tcMar>
              <w:top w:w="0" w:type="dxa"/>
              <w:left w:w="40" w:type="dxa"/>
              <w:bottom w:w="0" w:type="dxa"/>
              <w:right w:w="40" w:type="dxa"/>
            </w:tcMar>
            <w:vAlign w:val="bottom"/>
          </w:tcPr>
          <w:p w14:paraId="13598C92" w14:textId="77777777" w:rsidR="00237E49" w:rsidRPr="00110EB2" w:rsidRDefault="00256D09" w:rsidP="006877F9">
            <w:pPr>
              <w:pStyle w:val="Table1"/>
              <w:rPr>
                <w:rFonts w:eastAsia="Calibri"/>
              </w:rPr>
            </w:pPr>
            <w:r w:rsidRPr="00110EB2">
              <w:rPr>
                <w:rFonts w:eastAsia="Calibri"/>
              </w:rPr>
              <w:t>960</w:t>
            </w:r>
          </w:p>
        </w:tc>
        <w:tc>
          <w:tcPr>
            <w:tcW w:w="1143" w:type="dxa"/>
            <w:tcMar>
              <w:top w:w="0" w:type="dxa"/>
              <w:left w:w="40" w:type="dxa"/>
              <w:bottom w:w="0" w:type="dxa"/>
              <w:right w:w="40" w:type="dxa"/>
            </w:tcMar>
            <w:vAlign w:val="bottom"/>
          </w:tcPr>
          <w:p w14:paraId="6D727ADA" w14:textId="77777777" w:rsidR="00237E49" w:rsidRPr="00110EB2" w:rsidRDefault="00256D09" w:rsidP="006877F9">
            <w:pPr>
              <w:pStyle w:val="Table1"/>
              <w:rPr>
                <w:rFonts w:eastAsia="Calibri"/>
              </w:rPr>
            </w:pPr>
            <w:r w:rsidRPr="00110EB2">
              <w:rPr>
                <w:rFonts w:eastAsia="Calibri"/>
              </w:rPr>
              <w:t>2,159</w:t>
            </w:r>
          </w:p>
        </w:tc>
        <w:tc>
          <w:tcPr>
            <w:tcW w:w="926" w:type="dxa"/>
            <w:tcMar>
              <w:top w:w="0" w:type="dxa"/>
              <w:left w:w="40" w:type="dxa"/>
              <w:bottom w:w="0" w:type="dxa"/>
              <w:right w:w="40" w:type="dxa"/>
            </w:tcMar>
            <w:vAlign w:val="bottom"/>
          </w:tcPr>
          <w:p w14:paraId="5BDFF7C7" w14:textId="77777777" w:rsidR="00237E49" w:rsidRPr="00110EB2" w:rsidRDefault="00256D09" w:rsidP="006877F9">
            <w:pPr>
              <w:pStyle w:val="Table1"/>
              <w:rPr>
                <w:rFonts w:eastAsia="Calibri"/>
              </w:rPr>
            </w:pPr>
            <w:r w:rsidRPr="00110EB2">
              <w:rPr>
                <w:rFonts w:eastAsia="Calibri"/>
              </w:rPr>
              <w:t>24%</w:t>
            </w:r>
          </w:p>
        </w:tc>
        <w:tc>
          <w:tcPr>
            <w:tcW w:w="999" w:type="dxa"/>
            <w:tcMar>
              <w:top w:w="0" w:type="dxa"/>
              <w:left w:w="40" w:type="dxa"/>
              <w:bottom w:w="0" w:type="dxa"/>
              <w:right w:w="40" w:type="dxa"/>
            </w:tcMar>
            <w:vAlign w:val="bottom"/>
          </w:tcPr>
          <w:p w14:paraId="3A316D6D" w14:textId="77777777" w:rsidR="00237E49" w:rsidRPr="00110EB2" w:rsidRDefault="00256D09" w:rsidP="006877F9">
            <w:pPr>
              <w:pStyle w:val="Table1"/>
              <w:rPr>
                <w:rFonts w:eastAsia="Calibri"/>
              </w:rPr>
            </w:pPr>
            <w:r w:rsidRPr="00110EB2">
              <w:rPr>
                <w:rFonts w:eastAsia="Calibri"/>
              </w:rPr>
              <w:t>17,973</w:t>
            </w:r>
          </w:p>
        </w:tc>
        <w:tc>
          <w:tcPr>
            <w:tcW w:w="826" w:type="dxa"/>
            <w:tcMar>
              <w:top w:w="0" w:type="dxa"/>
              <w:left w:w="40" w:type="dxa"/>
              <w:bottom w:w="0" w:type="dxa"/>
              <w:right w:w="40" w:type="dxa"/>
            </w:tcMar>
            <w:vAlign w:val="bottom"/>
          </w:tcPr>
          <w:p w14:paraId="153FCA2A" w14:textId="77777777" w:rsidR="00237E49" w:rsidRPr="00110EB2" w:rsidRDefault="00256D09" w:rsidP="006877F9">
            <w:pPr>
              <w:pStyle w:val="Table1"/>
              <w:rPr>
                <w:rFonts w:eastAsia="Calibri"/>
              </w:rPr>
            </w:pPr>
            <w:r w:rsidRPr="00110EB2">
              <w:rPr>
                <w:rFonts w:eastAsia="Calibri"/>
              </w:rPr>
              <w:t>20,132</w:t>
            </w:r>
          </w:p>
        </w:tc>
        <w:tc>
          <w:tcPr>
            <w:tcW w:w="939" w:type="dxa"/>
            <w:tcMar>
              <w:top w:w="0" w:type="dxa"/>
              <w:left w:w="40" w:type="dxa"/>
              <w:bottom w:w="0" w:type="dxa"/>
              <w:right w:w="40" w:type="dxa"/>
            </w:tcMar>
            <w:vAlign w:val="bottom"/>
          </w:tcPr>
          <w:p w14:paraId="4B3B5F62" w14:textId="77777777" w:rsidR="00237E49" w:rsidRPr="00110EB2" w:rsidRDefault="00256D09" w:rsidP="006877F9">
            <w:pPr>
              <w:pStyle w:val="Table1"/>
              <w:rPr>
                <w:rFonts w:eastAsia="Calibri"/>
              </w:rPr>
            </w:pPr>
            <w:r w:rsidRPr="00110EB2">
              <w:rPr>
                <w:rFonts w:eastAsia="Calibri"/>
              </w:rPr>
              <w:t>17%</w:t>
            </w:r>
          </w:p>
        </w:tc>
      </w:tr>
      <w:tr w:rsidR="00237E49" w:rsidRPr="00110EB2" w14:paraId="5EB64969" w14:textId="77777777" w:rsidTr="008554F0">
        <w:trPr>
          <w:trHeight w:val="286"/>
        </w:trPr>
        <w:tc>
          <w:tcPr>
            <w:tcW w:w="2375" w:type="dxa"/>
            <w:tcMar>
              <w:top w:w="0" w:type="dxa"/>
              <w:left w:w="40" w:type="dxa"/>
              <w:bottom w:w="0" w:type="dxa"/>
              <w:right w:w="40" w:type="dxa"/>
            </w:tcMar>
            <w:vAlign w:val="bottom"/>
          </w:tcPr>
          <w:p w14:paraId="552EDA73" w14:textId="77777777" w:rsidR="00237E49" w:rsidRPr="00110EB2" w:rsidRDefault="00256D09" w:rsidP="006877F9">
            <w:pPr>
              <w:pStyle w:val="Table1"/>
              <w:rPr>
                <w:rFonts w:eastAsia="Calibri"/>
              </w:rPr>
            </w:pPr>
            <w:r w:rsidRPr="00110EB2">
              <w:rPr>
                <w:rFonts w:eastAsia="Calibri"/>
              </w:rPr>
              <w:t>Mojave (63%)</w:t>
            </w:r>
          </w:p>
        </w:tc>
        <w:tc>
          <w:tcPr>
            <w:tcW w:w="882" w:type="dxa"/>
            <w:tcMar>
              <w:top w:w="0" w:type="dxa"/>
              <w:left w:w="40" w:type="dxa"/>
              <w:bottom w:w="0" w:type="dxa"/>
              <w:right w:w="40" w:type="dxa"/>
            </w:tcMar>
            <w:vAlign w:val="bottom"/>
          </w:tcPr>
          <w:p w14:paraId="017F5BA0" w14:textId="77777777" w:rsidR="00237E49" w:rsidRPr="00110EB2" w:rsidRDefault="00256D09" w:rsidP="006877F9">
            <w:pPr>
              <w:pStyle w:val="Table1"/>
              <w:rPr>
                <w:rFonts w:eastAsia="Calibri"/>
              </w:rPr>
            </w:pPr>
            <w:r w:rsidRPr="00110EB2">
              <w:rPr>
                <w:rFonts w:eastAsia="Calibri"/>
              </w:rPr>
              <w:t>158</w:t>
            </w:r>
          </w:p>
        </w:tc>
        <w:tc>
          <w:tcPr>
            <w:tcW w:w="1119" w:type="dxa"/>
            <w:tcMar>
              <w:top w:w="0" w:type="dxa"/>
              <w:left w:w="40" w:type="dxa"/>
              <w:bottom w:w="0" w:type="dxa"/>
              <w:right w:w="40" w:type="dxa"/>
            </w:tcMar>
            <w:vAlign w:val="bottom"/>
          </w:tcPr>
          <w:p w14:paraId="0DEAC78B" w14:textId="77777777" w:rsidR="00237E49" w:rsidRPr="00110EB2" w:rsidRDefault="00256D09" w:rsidP="006877F9">
            <w:pPr>
              <w:pStyle w:val="Table1"/>
              <w:rPr>
                <w:rFonts w:eastAsia="Calibri"/>
              </w:rPr>
            </w:pPr>
            <w:r w:rsidRPr="00110EB2">
              <w:rPr>
                <w:rFonts w:eastAsia="Calibri"/>
              </w:rPr>
              <w:t>1,467</w:t>
            </w:r>
          </w:p>
        </w:tc>
        <w:tc>
          <w:tcPr>
            <w:tcW w:w="1143" w:type="dxa"/>
            <w:tcMar>
              <w:top w:w="0" w:type="dxa"/>
              <w:left w:w="40" w:type="dxa"/>
              <w:bottom w:w="0" w:type="dxa"/>
              <w:right w:w="40" w:type="dxa"/>
            </w:tcMar>
            <w:vAlign w:val="bottom"/>
          </w:tcPr>
          <w:p w14:paraId="02F5DEBE" w14:textId="77777777" w:rsidR="00237E49" w:rsidRPr="00110EB2" w:rsidRDefault="00256D09" w:rsidP="006877F9">
            <w:pPr>
              <w:pStyle w:val="Table1"/>
              <w:rPr>
                <w:rFonts w:eastAsia="Calibri"/>
              </w:rPr>
            </w:pPr>
            <w:r w:rsidRPr="00110EB2">
              <w:rPr>
                <w:rFonts w:eastAsia="Calibri"/>
              </w:rPr>
              <w:t>1,625</w:t>
            </w:r>
          </w:p>
        </w:tc>
        <w:tc>
          <w:tcPr>
            <w:tcW w:w="926" w:type="dxa"/>
            <w:tcMar>
              <w:top w:w="0" w:type="dxa"/>
              <w:left w:w="40" w:type="dxa"/>
              <w:bottom w:w="0" w:type="dxa"/>
              <w:right w:w="40" w:type="dxa"/>
            </w:tcMar>
            <w:vAlign w:val="bottom"/>
          </w:tcPr>
          <w:p w14:paraId="2D6EC354" w14:textId="77777777" w:rsidR="00237E49" w:rsidRPr="00110EB2" w:rsidRDefault="00256D09" w:rsidP="006877F9">
            <w:pPr>
              <w:pStyle w:val="Table1"/>
              <w:rPr>
                <w:rFonts w:eastAsia="Calibri"/>
              </w:rPr>
            </w:pPr>
            <w:r w:rsidRPr="00110EB2">
              <w:rPr>
                <w:rFonts w:eastAsia="Calibri"/>
              </w:rPr>
              <w:t>18%</w:t>
            </w:r>
          </w:p>
        </w:tc>
        <w:tc>
          <w:tcPr>
            <w:tcW w:w="999" w:type="dxa"/>
            <w:tcMar>
              <w:top w:w="0" w:type="dxa"/>
              <w:left w:w="40" w:type="dxa"/>
              <w:bottom w:w="0" w:type="dxa"/>
              <w:right w:w="40" w:type="dxa"/>
            </w:tcMar>
            <w:vAlign w:val="bottom"/>
          </w:tcPr>
          <w:p w14:paraId="0D48345E" w14:textId="77777777" w:rsidR="00237E49" w:rsidRPr="00110EB2" w:rsidRDefault="00256D09" w:rsidP="006877F9">
            <w:pPr>
              <w:pStyle w:val="Table1"/>
              <w:rPr>
                <w:rFonts w:eastAsia="Calibri"/>
              </w:rPr>
            </w:pPr>
            <w:r w:rsidRPr="00110EB2">
              <w:rPr>
                <w:rFonts w:eastAsia="Calibri"/>
              </w:rPr>
              <w:t>83,480</w:t>
            </w:r>
          </w:p>
        </w:tc>
        <w:tc>
          <w:tcPr>
            <w:tcW w:w="826" w:type="dxa"/>
            <w:tcMar>
              <w:top w:w="0" w:type="dxa"/>
              <w:left w:w="40" w:type="dxa"/>
              <w:bottom w:w="0" w:type="dxa"/>
              <w:right w:w="40" w:type="dxa"/>
            </w:tcMar>
            <w:vAlign w:val="bottom"/>
          </w:tcPr>
          <w:p w14:paraId="260DA785" w14:textId="77777777" w:rsidR="00237E49" w:rsidRPr="00110EB2" w:rsidRDefault="00256D09" w:rsidP="006877F9">
            <w:pPr>
              <w:pStyle w:val="Table1"/>
              <w:rPr>
                <w:rFonts w:eastAsia="Calibri"/>
              </w:rPr>
            </w:pPr>
            <w:r w:rsidRPr="00110EB2">
              <w:rPr>
                <w:rFonts w:eastAsia="Calibri"/>
              </w:rPr>
              <w:t>85,105</w:t>
            </w:r>
          </w:p>
        </w:tc>
        <w:tc>
          <w:tcPr>
            <w:tcW w:w="939" w:type="dxa"/>
            <w:tcMar>
              <w:top w:w="0" w:type="dxa"/>
              <w:left w:w="40" w:type="dxa"/>
              <w:bottom w:w="0" w:type="dxa"/>
              <w:right w:w="40" w:type="dxa"/>
            </w:tcMar>
            <w:vAlign w:val="bottom"/>
          </w:tcPr>
          <w:p w14:paraId="74E05F56" w14:textId="77777777" w:rsidR="00237E49" w:rsidRPr="00110EB2" w:rsidRDefault="00256D09" w:rsidP="006877F9">
            <w:pPr>
              <w:pStyle w:val="Table1"/>
              <w:rPr>
                <w:rFonts w:eastAsia="Calibri"/>
              </w:rPr>
            </w:pPr>
            <w:r w:rsidRPr="00110EB2">
              <w:rPr>
                <w:rFonts w:eastAsia="Calibri"/>
              </w:rPr>
              <w:t>70%</w:t>
            </w:r>
          </w:p>
        </w:tc>
      </w:tr>
      <w:tr w:rsidR="00237E49" w:rsidRPr="00110EB2" w14:paraId="5E3941D8" w14:textId="77777777" w:rsidTr="008554F0">
        <w:trPr>
          <w:trHeight w:val="141"/>
        </w:trPr>
        <w:tc>
          <w:tcPr>
            <w:tcW w:w="2375" w:type="dxa"/>
            <w:tcMar>
              <w:top w:w="0" w:type="dxa"/>
              <w:left w:w="40" w:type="dxa"/>
              <w:bottom w:w="0" w:type="dxa"/>
              <w:right w:w="40" w:type="dxa"/>
            </w:tcMar>
            <w:vAlign w:val="center"/>
          </w:tcPr>
          <w:p w14:paraId="122B173E" w14:textId="77777777" w:rsidR="00237E49" w:rsidRPr="00110EB2" w:rsidRDefault="00256D09" w:rsidP="006877F9">
            <w:pPr>
              <w:pStyle w:val="Table1"/>
              <w:rPr>
                <w:rFonts w:eastAsia="Calibri"/>
              </w:rPr>
            </w:pPr>
            <w:r w:rsidRPr="00110EB2">
              <w:rPr>
                <w:rFonts w:eastAsia="Calibri"/>
              </w:rPr>
              <w:t>Total Miles</w:t>
            </w:r>
          </w:p>
          <w:p w14:paraId="1A274DB0" w14:textId="77777777" w:rsidR="00237E49" w:rsidRPr="00110EB2" w:rsidRDefault="00256D09" w:rsidP="006877F9">
            <w:pPr>
              <w:pStyle w:val="Table1"/>
              <w:rPr>
                <w:rFonts w:eastAsia="Calibri"/>
              </w:rPr>
            </w:pPr>
            <w:r w:rsidRPr="00110EB2">
              <w:rPr>
                <w:rFonts w:eastAsia="Calibri"/>
              </w:rPr>
              <w:t>(% of Total Stream Miles)</w:t>
            </w:r>
          </w:p>
        </w:tc>
        <w:tc>
          <w:tcPr>
            <w:tcW w:w="882" w:type="dxa"/>
            <w:tcMar>
              <w:top w:w="0" w:type="dxa"/>
              <w:left w:w="40" w:type="dxa"/>
              <w:bottom w:w="0" w:type="dxa"/>
              <w:right w:w="40" w:type="dxa"/>
            </w:tcMar>
            <w:vAlign w:val="center"/>
          </w:tcPr>
          <w:p w14:paraId="70DC1A33" w14:textId="77777777" w:rsidR="00237E49" w:rsidRPr="00110EB2" w:rsidRDefault="00256D09" w:rsidP="006877F9">
            <w:pPr>
              <w:pStyle w:val="Table1"/>
              <w:rPr>
                <w:rFonts w:eastAsia="Calibri"/>
              </w:rPr>
            </w:pPr>
            <w:r w:rsidRPr="00110EB2">
              <w:rPr>
                <w:rFonts w:eastAsia="Calibri"/>
              </w:rPr>
              <w:t>3,729</w:t>
            </w:r>
          </w:p>
          <w:p w14:paraId="46E5F862" w14:textId="77777777" w:rsidR="00237E49" w:rsidRPr="00110EB2" w:rsidRDefault="00256D09" w:rsidP="006877F9">
            <w:pPr>
              <w:pStyle w:val="Table1"/>
              <w:rPr>
                <w:rFonts w:eastAsia="Calibri"/>
              </w:rPr>
            </w:pPr>
            <w:r w:rsidRPr="00110EB2">
              <w:rPr>
                <w:rFonts w:eastAsia="Calibri"/>
              </w:rPr>
              <w:t xml:space="preserve"> (3%)</w:t>
            </w:r>
          </w:p>
        </w:tc>
        <w:tc>
          <w:tcPr>
            <w:tcW w:w="1119" w:type="dxa"/>
            <w:tcMar>
              <w:top w:w="0" w:type="dxa"/>
              <w:left w:w="40" w:type="dxa"/>
              <w:bottom w:w="0" w:type="dxa"/>
              <w:right w:w="40" w:type="dxa"/>
            </w:tcMar>
            <w:vAlign w:val="center"/>
          </w:tcPr>
          <w:p w14:paraId="7F76AA21" w14:textId="77777777" w:rsidR="00237E49" w:rsidRPr="00110EB2" w:rsidRDefault="00256D09" w:rsidP="006877F9">
            <w:pPr>
              <w:pStyle w:val="Table1"/>
              <w:rPr>
                <w:rFonts w:eastAsia="Calibri"/>
              </w:rPr>
            </w:pPr>
            <w:r w:rsidRPr="00110EB2">
              <w:rPr>
                <w:rFonts w:eastAsia="Calibri"/>
              </w:rPr>
              <w:t xml:space="preserve">5,442 </w:t>
            </w:r>
          </w:p>
          <w:p w14:paraId="0669AEBA" w14:textId="77777777" w:rsidR="00237E49" w:rsidRPr="00110EB2" w:rsidRDefault="00256D09" w:rsidP="006877F9">
            <w:pPr>
              <w:pStyle w:val="Table1"/>
              <w:rPr>
                <w:rFonts w:eastAsia="Calibri"/>
              </w:rPr>
            </w:pPr>
            <w:r w:rsidRPr="00110EB2">
              <w:rPr>
                <w:rFonts w:eastAsia="Calibri"/>
              </w:rPr>
              <w:t>(5%)</w:t>
            </w:r>
          </w:p>
        </w:tc>
        <w:tc>
          <w:tcPr>
            <w:tcW w:w="1143" w:type="dxa"/>
            <w:tcMar>
              <w:top w:w="0" w:type="dxa"/>
              <w:left w:w="40" w:type="dxa"/>
              <w:bottom w:w="0" w:type="dxa"/>
              <w:right w:w="40" w:type="dxa"/>
            </w:tcMar>
            <w:vAlign w:val="center"/>
          </w:tcPr>
          <w:p w14:paraId="1F60B711" w14:textId="77777777" w:rsidR="00237E49" w:rsidRPr="00110EB2" w:rsidRDefault="00256D09" w:rsidP="006877F9">
            <w:pPr>
              <w:pStyle w:val="Table1"/>
              <w:rPr>
                <w:rFonts w:eastAsia="Calibri"/>
              </w:rPr>
            </w:pPr>
            <w:r w:rsidRPr="00110EB2">
              <w:rPr>
                <w:rFonts w:eastAsia="Calibri"/>
              </w:rPr>
              <w:t xml:space="preserve">9,171 </w:t>
            </w:r>
          </w:p>
          <w:p w14:paraId="5C5BC211" w14:textId="77777777" w:rsidR="00237E49" w:rsidRPr="00110EB2" w:rsidRDefault="00256D09" w:rsidP="006877F9">
            <w:pPr>
              <w:pStyle w:val="Table1"/>
              <w:rPr>
                <w:rFonts w:eastAsia="Calibri"/>
              </w:rPr>
            </w:pPr>
            <w:r w:rsidRPr="00110EB2">
              <w:rPr>
                <w:rFonts w:eastAsia="Calibri"/>
              </w:rPr>
              <w:t>(8%)</w:t>
            </w:r>
          </w:p>
        </w:tc>
        <w:tc>
          <w:tcPr>
            <w:tcW w:w="926" w:type="dxa"/>
            <w:tcMar>
              <w:top w:w="0" w:type="dxa"/>
              <w:left w:w="40" w:type="dxa"/>
              <w:bottom w:w="0" w:type="dxa"/>
              <w:right w:w="40" w:type="dxa"/>
            </w:tcMar>
            <w:vAlign w:val="center"/>
          </w:tcPr>
          <w:p w14:paraId="4730FD89" w14:textId="77777777" w:rsidR="00237E49" w:rsidRPr="00110EB2" w:rsidRDefault="00237E49" w:rsidP="006877F9">
            <w:pPr>
              <w:pStyle w:val="Table1"/>
              <w:rPr>
                <w:rFonts w:eastAsia="Calibri"/>
              </w:rPr>
            </w:pPr>
          </w:p>
        </w:tc>
        <w:tc>
          <w:tcPr>
            <w:tcW w:w="999" w:type="dxa"/>
            <w:tcMar>
              <w:top w:w="0" w:type="dxa"/>
              <w:left w:w="40" w:type="dxa"/>
              <w:bottom w:w="0" w:type="dxa"/>
              <w:right w:w="40" w:type="dxa"/>
            </w:tcMar>
            <w:vAlign w:val="center"/>
          </w:tcPr>
          <w:p w14:paraId="3D7B582C" w14:textId="77777777" w:rsidR="00237E49" w:rsidRPr="00110EB2" w:rsidRDefault="00256D09" w:rsidP="006877F9">
            <w:pPr>
              <w:pStyle w:val="Table1"/>
              <w:rPr>
                <w:rFonts w:eastAsia="Calibri"/>
              </w:rPr>
            </w:pPr>
            <w:r w:rsidRPr="00110EB2">
              <w:rPr>
                <w:rFonts w:eastAsia="Calibri"/>
              </w:rPr>
              <w:t>112,540 (92%)</w:t>
            </w:r>
          </w:p>
        </w:tc>
        <w:tc>
          <w:tcPr>
            <w:tcW w:w="826" w:type="dxa"/>
            <w:tcMar>
              <w:top w:w="0" w:type="dxa"/>
              <w:left w:w="40" w:type="dxa"/>
              <w:bottom w:w="0" w:type="dxa"/>
              <w:right w:w="40" w:type="dxa"/>
            </w:tcMar>
            <w:vAlign w:val="center"/>
          </w:tcPr>
          <w:p w14:paraId="3FF25CF0" w14:textId="77777777" w:rsidR="00237E49" w:rsidRPr="00110EB2" w:rsidRDefault="00256D09" w:rsidP="006877F9">
            <w:pPr>
              <w:pStyle w:val="Table1"/>
              <w:rPr>
                <w:rFonts w:eastAsia="Calibri"/>
              </w:rPr>
            </w:pPr>
            <w:r w:rsidRPr="00110EB2">
              <w:rPr>
                <w:rFonts w:eastAsia="Calibri"/>
              </w:rPr>
              <w:t>121,711</w:t>
            </w:r>
          </w:p>
          <w:p w14:paraId="4FE42B91" w14:textId="77777777" w:rsidR="00237E49" w:rsidRPr="00110EB2" w:rsidRDefault="00237E49" w:rsidP="006877F9">
            <w:pPr>
              <w:pStyle w:val="Table1"/>
              <w:rPr>
                <w:rFonts w:eastAsia="Calibri"/>
              </w:rPr>
            </w:pPr>
          </w:p>
        </w:tc>
        <w:tc>
          <w:tcPr>
            <w:tcW w:w="939" w:type="dxa"/>
            <w:tcMar>
              <w:top w:w="0" w:type="dxa"/>
              <w:left w:w="40" w:type="dxa"/>
              <w:bottom w:w="0" w:type="dxa"/>
              <w:right w:w="40" w:type="dxa"/>
            </w:tcMar>
            <w:vAlign w:val="center"/>
          </w:tcPr>
          <w:p w14:paraId="7F684558" w14:textId="77777777" w:rsidR="00237E49" w:rsidRPr="00110EB2" w:rsidRDefault="00237E49" w:rsidP="006877F9">
            <w:pPr>
              <w:pStyle w:val="Table1"/>
              <w:rPr>
                <w:rFonts w:eastAsia="Calibri"/>
              </w:rPr>
            </w:pPr>
          </w:p>
        </w:tc>
      </w:tr>
    </w:tbl>
    <w:p w14:paraId="559FE57E" w14:textId="77777777" w:rsidR="00237E49" w:rsidRPr="00110EB2" w:rsidRDefault="00237E49"/>
    <w:p w14:paraId="4D28B349" w14:textId="30182B8A" w:rsidR="00237E49" w:rsidRPr="00110EB2" w:rsidRDefault="00256D09">
      <w:r w:rsidRPr="00110EB2">
        <w:t>In the Lahontan Region ephemeral streams comprise the majority of the stream network (about 113,000 miles) and 87% of them are located in the semi-arid and arid regions of the southern Eastern Sierra and Mojave Desert. Ephemeral streams provide the same ecological and hydrological functions as perennial and intermittent streams, namely providing hydrologic connectivity that move water, nutrients, and sediment throughout the watersheds</w:t>
      </w:r>
      <w:r w:rsidRPr="00110EB2">
        <w:rPr>
          <w:vertAlign w:val="superscript"/>
        </w:rPr>
        <w:footnoteReference w:id="11"/>
      </w:r>
      <w:r w:rsidRPr="00110EB2">
        <w:t xml:space="preserve">. When functioning properly, ephemeral and intermittent streams provide hydraulic connections across the landscape including functions such as stream energy dissipation during high-water flows that reduce erosion and improve water quality; surface and subsurface water storage and exchange; groundwater discharge; sediment transport, storage and deposition to aid in floodplain maintenance and development; nutrient storage and cycling; and wildlife habitat and migration corridors. Ephemeral streams should be considered as part of the overall watershed context when considering (and monitoring) anthropogenic impacts from </w:t>
      </w:r>
      <w:r w:rsidRPr="00110EB2">
        <w:lastRenderedPageBreak/>
        <w:t xml:space="preserve">development to water quality and overall stream ecosystem health. This is especially important in the fast growing urban areas in the south-eastern Mojave subregion where ephemeral streams comprise the majority of the stream network.  </w:t>
      </w:r>
    </w:p>
    <w:p w14:paraId="123B50D4" w14:textId="7BD46A58" w:rsidR="00237E49" w:rsidRPr="00110EB2" w:rsidRDefault="00256D09">
      <w:r w:rsidRPr="00110EB2">
        <w:t xml:space="preserve">Table </w:t>
      </w:r>
      <w:r w:rsidR="0014696E" w:rsidRPr="00110EB2">
        <w:t>4</w:t>
      </w:r>
      <w:r w:rsidRPr="00110EB2">
        <w:t xml:space="preserve"> shows the amount (in acres) of permanently or artificially flooded wetlands including emergent and forested wetlands (types of slope wetlands including wet meadows), ponds (depressional wetlands), and lakes and reservoirs in the Lahontan Region by subregion based on the National Wetlands Inventory (NWI, 2022).  </w:t>
      </w:r>
    </w:p>
    <w:p w14:paraId="08987E88" w14:textId="5E27E15D" w:rsidR="00237E49" w:rsidRPr="00110EB2" w:rsidRDefault="00256D09" w:rsidP="00BD4A18">
      <w:pPr>
        <w:pStyle w:val="Heading4"/>
        <w:rPr>
          <w:rFonts w:eastAsia="Calibri"/>
          <w:b w:val="0"/>
        </w:rPr>
      </w:pPr>
      <w:r w:rsidRPr="00110EB2">
        <w:rPr>
          <w:rFonts w:eastAsia="Calibri"/>
        </w:rPr>
        <w:t xml:space="preserve">Table </w:t>
      </w:r>
      <w:r w:rsidR="0014696E" w:rsidRPr="00110EB2">
        <w:rPr>
          <w:rFonts w:eastAsia="Calibri"/>
        </w:rPr>
        <w:t>4</w:t>
      </w:r>
      <w:r w:rsidR="00A30D9D" w:rsidRPr="00110EB2">
        <w:rPr>
          <w:rFonts w:eastAsia="Calibri"/>
        </w:rPr>
        <w:t xml:space="preserve">. </w:t>
      </w:r>
      <w:r w:rsidRPr="00110EB2">
        <w:rPr>
          <w:rFonts w:eastAsia="Calibri"/>
          <w:b w:val="0"/>
        </w:rPr>
        <w:t xml:space="preserve">Surface acres of permanent or artificially flooded emergent and forested wetlands, ponds, and lakes and reservoirs in the Lahontan Region by subregion based on the National Wetlands Inventory (NWI, 2022). </w:t>
      </w:r>
    </w:p>
    <w:tbl>
      <w:tblPr>
        <w:tblStyle w:val="18"/>
        <w:tblW w:w="944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Caption w:val="T4. Summary of the total acres of other wetland types in the region and by subregion"/>
        <w:tblDescription w:val="Surface acres of permanent or artificially flooded emergent and forested wetlands, ponds, and lakes and reservoirs in the Lahontan Region by subregion based on the National Wetlands Inventory (NWI, 2022). "/>
      </w:tblPr>
      <w:tblGrid>
        <w:gridCol w:w="2330"/>
        <w:gridCol w:w="1350"/>
        <w:gridCol w:w="1350"/>
        <w:gridCol w:w="1260"/>
        <w:gridCol w:w="996"/>
        <w:gridCol w:w="977"/>
        <w:gridCol w:w="1185"/>
      </w:tblGrid>
      <w:tr w:rsidR="00237E49" w:rsidRPr="00110EB2" w14:paraId="1A5C8EF9" w14:textId="77777777" w:rsidTr="0039312E">
        <w:trPr>
          <w:trHeight w:val="241"/>
          <w:tblHeader/>
          <w:jc w:val="center"/>
        </w:trPr>
        <w:tc>
          <w:tcPr>
            <w:tcW w:w="2330" w:type="dxa"/>
            <w:shd w:val="clear" w:color="auto" w:fill="C9DAF8"/>
            <w:tcMar>
              <w:top w:w="0" w:type="dxa"/>
              <w:left w:w="40" w:type="dxa"/>
              <w:bottom w:w="0" w:type="dxa"/>
              <w:right w:w="40" w:type="dxa"/>
            </w:tcMar>
            <w:vAlign w:val="center"/>
          </w:tcPr>
          <w:p w14:paraId="5D3ACCA5" w14:textId="77777777" w:rsidR="00237E49" w:rsidRPr="00110EB2" w:rsidRDefault="00256D09" w:rsidP="008554F0">
            <w:pPr>
              <w:pStyle w:val="Table1"/>
              <w:rPr>
                <w:rFonts w:eastAsia="Calibri"/>
              </w:rPr>
            </w:pPr>
            <w:r w:rsidRPr="00110EB2">
              <w:rPr>
                <w:rFonts w:eastAsia="Calibri"/>
              </w:rPr>
              <w:t xml:space="preserve">Subregion </w:t>
            </w:r>
          </w:p>
          <w:p w14:paraId="33C9BA59" w14:textId="77777777" w:rsidR="00237E49" w:rsidRPr="00110EB2" w:rsidRDefault="00256D09" w:rsidP="008554F0">
            <w:pPr>
              <w:pStyle w:val="Table1"/>
              <w:rPr>
                <w:rFonts w:eastAsia="Calibri"/>
              </w:rPr>
            </w:pPr>
            <w:r w:rsidRPr="00110EB2">
              <w:rPr>
                <w:rFonts w:eastAsia="Calibri"/>
              </w:rPr>
              <w:t>(% of Total Area)</w:t>
            </w:r>
          </w:p>
        </w:tc>
        <w:tc>
          <w:tcPr>
            <w:tcW w:w="1350" w:type="dxa"/>
            <w:shd w:val="clear" w:color="auto" w:fill="C9DAF8"/>
            <w:tcMar>
              <w:top w:w="0" w:type="dxa"/>
              <w:left w:w="40" w:type="dxa"/>
              <w:bottom w:w="0" w:type="dxa"/>
              <w:right w:w="40" w:type="dxa"/>
            </w:tcMar>
            <w:vAlign w:val="center"/>
          </w:tcPr>
          <w:p w14:paraId="5CFEAB17" w14:textId="77777777" w:rsidR="00237E49" w:rsidRPr="00110EB2" w:rsidRDefault="00256D09" w:rsidP="008554F0">
            <w:pPr>
              <w:pStyle w:val="Table1"/>
              <w:rPr>
                <w:rFonts w:eastAsia="Calibri"/>
              </w:rPr>
            </w:pPr>
            <w:r w:rsidRPr="00110EB2">
              <w:rPr>
                <w:rFonts w:eastAsia="Calibri"/>
              </w:rPr>
              <w:t>Freshwater Emergent Wetland</w:t>
            </w:r>
          </w:p>
        </w:tc>
        <w:tc>
          <w:tcPr>
            <w:tcW w:w="1350" w:type="dxa"/>
            <w:shd w:val="clear" w:color="auto" w:fill="C9DAF8"/>
            <w:tcMar>
              <w:top w:w="0" w:type="dxa"/>
              <w:left w:w="40" w:type="dxa"/>
              <w:bottom w:w="0" w:type="dxa"/>
              <w:right w:w="40" w:type="dxa"/>
            </w:tcMar>
            <w:vAlign w:val="center"/>
          </w:tcPr>
          <w:p w14:paraId="30F68B7D" w14:textId="0A9ECC47" w:rsidR="00237E49" w:rsidRPr="00110EB2" w:rsidRDefault="00256D09" w:rsidP="008554F0">
            <w:pPr>
              <w:pStyle w:val="Table1"/>
              <w:rPr>
                <w:rFonts w:eastAsia="Calibri"/>
              </w:rPr>
            </w:pPr>
            <w:r w:rsidRPr="00110EB2">
              <w:rPr>
                <w:rFonts w:eastAsia="Calibri"/>
              </w:rPr>
              <w:t>Freshwater Forested/</w:t>
            </w:r>
            <w:r w:rsidR="002975B8" w:rsidRPr="00110EB2">
              <w:rPr>
                <w:rFonts w:eastAsia="Calibri"/>
              </w:rPr>
              <w:t xml:space="preserve"> </w:t>
            </w:r>
            <w:r w:rsidRPr="00110EB2">
              <w:rPr>
                <w:rFonts w:eastAsia="Calibri"/>
              </w:rPr>
              <w:t>Shrub Wetland</w:t>
            </w:r>
          </w:p>
        </w:tc>
        <w:tc>
          <w:tcPr>
            <w:tcW w:w="1260" w:type="dxa"/>
            <w:shd w:val="clear" w:color="auto" w:fill="C9DAF8"/>
            <w:tcMar>
              <w:top w:w="0" w:type="dxa"/>
              <w:left w:w="40" w:type="dxa"/>
              <w:bottom w:w="0" w:type="dxa"/>
              <w:right w:w="40" w:type="dxa"/>
            </w:tcMar>
            <w:vAlign w:val="center"/>
          </w:tcPr>
          <w:p w14:paraId="7D521718" w14:textId="77777777" w:rsidR="00237E49" w:rsidRPr="00110EB2" w:rsidRDefault="00256D09" w:rsidP="008554F0">
            <w:pPr>
              <w:pStyle w:val="Table1"/>
              <w:rPr>
                <w:rFonts w:eastAsia="Calibri"/>
              </w:rPr>
            </w:pPr>
            <w:r w:rsidRPr="00110EB2">
              <w:rPr>
                <w:rFonts w:eastAsia="Calibri"/>
              </w:rPr>
              <w:t>Freshwater Pond</w:t>
            </w:r>
          </w:p>
        </w:tc>
        <w:tc>
          <w:tcPr>
            <w:tcW w:w="996" w:type="dxa"/>
            <w:shd w:val="clear" w:color="auto" w:fill="C9DAF8"/>
            <w:tcMar>
              <w:top w:w="0" w:type="dxa"/>
              <w:left w:w="40" w:type="dxa"/>
              <w:bottom w:w="0" w:type="dxa"/>
              <w:right w:w="40" w:type="dxa"/>
            </w:tcMar>
            <w:vAlign w:val="center"/>
          </w:tcPr>
          <w:p w14:paraId="514CE802" w14:textId="340DC628" w:rsidR="00237E49" w:rsidRPr="00110EB2" w:rsidRDefault="00256D09" w:rsidP="008554F0">
            <w:pPr>
              <w:pStyle w:val="Table1"/>
              <w:rPr>
                <w:rFonts w:eastAsia="Calibri"/>
              </w:rPr>
            </w:pPr>
            <w:r w:rsidRPr="00110EB2">
              <w:rPr>
                <w:rFonts w:eastAsia="Calibri"/>
              </w:rPr>
              <w:t>Lake &amp; Reservoir</w:t>
            </w:r>
          </w:p>
        </w:tc>
        <w:tc>
          <w:tcPr>
            <w:tcW w:w="977" w:type="dxa"/>
            <w:shd w:val="clear" w:color="auto" w:fill="C9DAF8"/>
            <w:tcMar>
              <w:top w:w="0" w:type="dxa"/>
              <w:left w:w="40" w:type="dxa"/>
              <w:bottom w:w="0" w:type="dxa"/>
              <w:right w:w="40" w:type="dxa"/>
            </w:tcMar>
            <w:vAlign w:val="center"/>
          </w:tcPr>
          <w:p w14:paraId="0E6D6AF9" w14:textId="77777777" w:rsidR="00237E49" w:rsidRPr="00110EB2" w:rsidRDefault="00256D09" w:rsidP="008554F0">
            <w:pPr>
              <w:pStyle w:val="Table1"/>
              <w:rPr>
                <w:rFonts w:eastAsia="Calibri"/>
              </w:rPr>
            </w:pPr>
            <w:r w:rsidRPr="00110EB2">
              <w:rPr>
                <w:rFonts w:eastAsia="Calibri"/>
              </w:rPr>
              <w:t>Total Wetland Acres</w:t>
            </w:r>
          </w:p>
        </w:tc>
        <w:tc>
          <w:tcPr>
            <w:tcW w:w="1185" w:type="dxa"/>
            <w:shd w:val="clear" w:color="auto" w:fill="C9DAF8"/>
            <w:tcMar>
              <w:top w:w="0" w:type="dxa"/>
              <w:left w:w="0" w:type="dxa"/>
              <w:bottom w:w="0" w:type="dxa"/>
              <w:right w:w="0" w:type="dxa"/>
            </w:tcMar>
            <w:vAlign w:val="center"/>
          </w:tcPr>
          <w:p w14:paraId="74266C61" w14:textId="77777777" w:rsidR="002975B8" w:rsidRPr="00110EB2" w:rsidRDefault="00256D09" w:rsidP="008554F0">
            <w:pPr>
              <w:pStyle w:val="Table1"/>
              <w:rPr>
                <w:rFonts w:eastAsia="Calibri"/>
              </w:rPr>
            </w:pPr>
            <w:r w:rsidRPr="00110EB2">
              <w:rPr>
                <w:rFonts w:eastAsia="Calibri"/>
              </w:rPr>
              <w:t xml:space="preserve">% of </w:t>
            </w:r>
          </w:p>
          <w:p w14:paraId="16AD888F" w14:textId="31B7D300" w:rsidR="00237E49" w:rsidRPr="00110EB2" w:rsidRDefault="00256D09" w:rsidP="008554F0">
            <w:pPr>
              <w:pStyle w:val="Table1"/>
              <w:rPr>
                <w:rFonts w:eastAsia="Calibri"/>
              </w:rPr>
            </w:pPr>
            <w:r w:rsidRPr="00110EB2">
              <w:rPr>
                <w:rFonts w:eastAsia="Calibri"/>
              </w:rPr>
              <w:t>Total By Subregion</w:t>
            </w:r>
          </w:p>
        </w:tc>
      </w:tr>
      <w:tr w:rsidR="00237E49" w:rsidRPr="00110EB2" w14:paraId="69EF7A53" w14:textId="77777777" w:rsidTr="008554F0">
        <w:trPr>
          <w:trHeight w:val="241"/>
          <w:jc w:val="center"/>
        </w:trPr>
        <w:tc>
          <w:tcPr>
            <w:tcW w:w="2330" w:type="dxa"/>
            <w:tcMar>
              <w:top w:w="0" w:type="dxa"/>
              <w:left w:w="40" w:type="dxa"/>
              <w:bottom w:w="0" w:type="dxa"/>
              <w:right w:w="40" w:type="dxa"/>
            </w:tcMar>
            <w:vAlign w:val="center"/>
          </w:tcPr>
          <w:p w14:paraId="6BE5A2B2" w14:textId="77777777" w:rsidR="00237E49" w:rsidRPr="00110EB2" w:rsidRDefault="00256D09" w:rsidP="008554F0">
            <w:pPr>
              <w:pStyle w:val="Table1"/>
              <w:rPr>
                <w:rFonts w:eastAsia="Calibri"/>
              </w:rPr>
            </w:pPr>
            <w:r w:rsidRPr="00110EB2">
              <w:rPr>
                <w:rFonts w:eastAsia="Calibri"/>
              </w:rPr>
              <w:t>Modoc (12%)</w:t>
            </w:r>
          </w:p>
        </w:tc>
        <w:tc>
          <w:tcPr>
            <w:tcW w:w="1350" w:type="dxa"/>
            <w:tcMar>
              <w:top w:w="0" w:type="dxa"/>
              <w:left w:w="0" w:type="dxa"/>
              <w:bottom w:w="0" w:type="dxa"/>
              <w:right w:w="0" w:type="dxa"/>
            </w:tcMar>
            <w:vAlign w:val="center"/>
          </w:tcPr>
          <w:p w14:paraId="639F885D" w14:textId="77777777" w:rsidR="00237E49" w:rsidRPr="00110EB2" w:rsidRDefault="00256D09" w:rsidP="008554F0">
            <w:pPr>
              <w:pStyle w:val="Table1"/>
              <w:rPr>
                <w:rFonts w:eastAsia="Calibri"/>
              </w:rPr>
            </w:pPr>
            <w:r w:rsidRPr="00110EB2">
              <w:rPr>
                <w:rFonts w:eastAsia="Calibri"/>
              </w:rPr>
              <w:t>10,878</w:t>
            </w:r>
          </w:p>
        </w:tc>
        <w:tc>
          <w:tcPr>
            <w:tcW w:w="1350" w:type="dxa"/>
            <w:tcMar>
              <w:top w:w="0" w:type="dxa"/>
              <w:left w:w="0" w:type="dxa"/>
              <w:bottom w:w="0" w:type="dxa"/>
              <w:right w:w="0" w:type="dxa"/>
            </w:tcMar>
            <w:vAlign w:val="center"/>
          </w:tcPr>
          <w:p w14:paraId="7A3F41CE" w14:textId="77777777" w:rsidR="00237E49" w:rsidRPr="00110EB2" w:rsidRDefault="00256D09" w:rsidP="008554F0">
            <w:pPr>
              <w:pStyle w:val="Table1"/>
              <w:rPr>
                <w:rFonts w:eastAsia="Calibri"/>
              </w:rPr>
            </w:pPr>
            <w:r w:rsidRPr="00110EB2">
              <w:rPr>
                <w:rFonts w:eastAsia="Calibri"/>
              </w:rPr>
              <w:t>354</w:t>
            </w:r>
          </w:p>
        </w:tc>
        <w:tc>
          <w:tcPr>
            <w:tcW w:w="1260" w:type="dxa"/>
            <w:tcMar>
              <w:top w:w="0" w:type="dxa"/>
              <w:left w:w="0" w:type="dxa"/>
              <w:bottom w:w="0" w:type="dxa"/>
              <w:right w:w="0" w:type="dxa"/>
            </w:tcMar>
            <w:vAlign w:val="center"/>
          </w:tcPr>
          <w:p w14:paraId="67CC7CDC" w14:textId="77777777" w:rsidR="00237E49" w:rsidRPr="00110EB2" w:rsidRDefault="00256D09" w:rsidP="008554F0">
            <w:pPr>
              <w:pStyle w:val="Table1"/>
              <w:rPr>
                <w:rFonts w:eastAsia="Calibri"/>
              </w:rPr>
            </w:pPr>
            <w:r w:rsidRPr="00110EB2">
              <w:rPr>
                <w:rFonts w:eastAsia="Calibri"/>
              </w:rPr>
              <w:t>1,212</w:t>
            </w:r>
          </w:p>
        </w:tc>
        <w:tc>
          <w:tcPr>
            <w:tcW w:w="996" w:type="dxa"/>
            <w:tcMar>
              <w:top w:w="0" w:type="dxa"/>
              <w:left w:w="0" w:type="dxa"/>
              <w:bottom w:w="0" w:type="dxa"/>
              <w:right w:w="0" w:type="dxa"/>
            </w:tcMar>
            <w:vAlign w:val="center"/>
          </w:tcPr>
          <w:p w14:paraId="2ADEFC09" w14:textId="77777777" w:rsidR="00237E49" w:rsidRPr="00110EB2" w:rsidRDefault="00256D09" w:rsidP="008554F0">
            <w:pPr>
              <w:pStyle w:val="Table1"/>
              <w:rPr>
                <w:rFonts w:eastAsia="Calibri"/>
              </w:rPr>
            </w:pPr>
            <w:r w:rsidRPr="00110EB2">
              <w:rPr>
                <w:rFonts w:eastAsia="Calibri"/>
              </w:rPr>
              <w:t>30,652</w:t>
            </w:r>
          </w:p>
        </w:tc>
        <w:tc>
          <w:tcPr>
            <w:tcW w:w="977" w:type="dxa"/>
            <w:tcMar>
              <w:top w:w="0" w:type="dxa"/>
              <w:left w:w="0" w:type="dxa"/>
              <w:bottom w:w="0" w:type="dxa"/>
              <w:right w:w="0" w:type="dxa"/>
            </w:tcMar>
            <w:vAlign w:val="center"/>
          </w:tcPr>
          <w:p w14:paraId="47779F44" w14:textId="77777777" w:rsidR="00237E49" w:rsidRPr="00110EB2" w:rsidRDefault="00256D09" w:rsidP="008554F0">
            <w:pPr>
              <w:pStyle w:val="Table1"/>
              <w:rPr>
                <w:rFonts w:eastAsia="Calibri"/>
              </w:rPr>
            </w:pPr>
            <w:r w:rsidRPr="00110EB2">
              <w:rPr>
                <w:rFonts w:eastAsia="Calibri"/>
              </w:rPr>
              <w:t>43,096</w:t>
            </w:r>
          </w:p>
        </w:tc>
        <w:tc>
          <w:tcPr>
            <w:tcW w:w="1185" w:type="dxa"/>
            <w:tcMar>
              <w:top w:w="0" w:type="dxa"/>
              <w:left w:w="0" w:type="dxa"/>
              <w:bottom w:w="0" w:type="dxa"/>
              <w:right w:w="0" w:type="dxa"/>
            </w:tcMar>
            <w:vAlign w:val="center"/>
          </w:tcPr>
          <w:p w14:paraId="5325BDCE" w14:textId="77777777" w:rsidR="00237E49" w:rsidRPr="00110EB2" w:rsidRDefault="00256D09" w:rsidP="008554F0">
            <w:pPr>
              <w:pStyle w:val="Table1"/>
              <w:rPr>
                <w:rFonts w:eastAsia="Calibri"/>
              </w:rPr>
            </w:pPr>
            <w:r w:rsidRPr="00110EB2">
              <w:rPr>
                <w:rFonts w:eastAsia="Calibri"/>
              </w:rPr>
              <w:t>17%</w:t>
            </w:r>
          </w:p>
        </w:tc>
      </w:tr>
      <w:tr w:rsidR="00237E49" w:rsidRPr="00110EB2" w14:paraId="3F897DB6" w14:textId="77777777" w:rsidTr="008554F0">
        <w:trPr>
          <w:trHeight w:val="241"/>
          <w:jc w:val="center"/>
        </w:trPr>
        <w:tc>
          <w:tcPr>
            <w:tcW w:w="2330" w:type="dxa"/>
            <w:tcMar>
              <w:top w:w="0" w:type="dxa"/>
              <w:left w:w="40" w:type="dxa"/>
              <w:bottom w:w="0" w:type="dxa"/>
              <w:right w:w="40" w:type="dxa"/>
            </w:tcMar>
            <w:vAlign w:val="center"/>
          </w:tcPr>
          <w:p w14:paraId="2334B0F9" w14:textId="77777777" w:rsidR="00237E49" w:rsidRPr="00110EB2" w:rsidRDefault="00256D09" w:rsidP="008554F0">
            <w:pPr>
              <w:pStyle w:val="Table1"/>
              <w:rPr>
                <w:rFonts w:eastAsia="Calibri"/>
              </w:rPr>
            </w:pPr>
            <w:r w:rsidRPr="00110EB2">
              <w:rPr>
                <w:rFonts w:eastAsia="Calibri"/>
              </w:rPr>
              <w:t>Truckee/Tahoe (2%)</w:t>
            </w:r>
          </w:p>
        </w:tc>
        <w:tc>
          <w:tcPr>
            <w:tcW w:w="1350" w:type="dxa"/>
            <w:tcMar>
              <w:top w:w="0" w:type="dxa"/>
              <w:left w:w="0" w:type="dxa"/>
              <w:bottom w:w="0" w:type="dxa"/>
              <w:right w:w="0" w:type="dxa"/>
            </w:tcMar>
            <w:vAlign w:val="center"/>
          </w:tcPr>
          <w:p w14:paraId="37760CBC" w14:textId="77777777" w:rsidR="00237E49" w:rsidRPr="00110EB2" w:rsidRDefault="00256D09" w:rsidP="008554F0">
            <w:pPr>
              <w:pStyle w:val="Table1"/>
              <w:rPr>
                <w:rFonts w:eastAsia="Calibri"/>
              </w:rPr>
            </w:pPr>
            <w:r w:rsidRPr="00110EB2">
              <w:rPr>
                <w:rFonts w:eastAsia="Calibri"/>
              </w:rPr>
              <w:t>304</w:t>
            </w:r>
          </w:p>
        </w:tc>
        <w:tc>
          <w:tcPr>
            <w:tcW w:w="1350" w:type="dxa"/>
            <w:tcMar>
              <w:top w:w="0" w:type="dxa"/>
              <w:left w:w="0" w:type="dxa"/>
              <w:bottom w:w="0" w:type="dxa"/>
              <w:right w:w="0" w:type="dxa"/>
            </w:tcMar>
            <w:vAlign w:val="center"/>
          </w:tcPr>
          <w:p w14:paraId="46D35EB0" w14:textId="77777777" w:rsidR="00237E49" w:rsidRPr="00110EB2" w:rsidRDefault="00256D09" w:rsidP="008554F0">
            <w:pPr>
              <w:pStyle w:val="Table1"/>
              <w:rPr>
                <w:rFonts w:eastAsia="Calibri"/>
              </w:rPr>
            </w:pPr>
            <w:r w:rsidRPr="00110EB2">
              <w:rPr>
                <w:rFonts w:eastAsia="Calibri"/>
              </w:rPr>
              <w:t>81</w:t>
            </w:r>
          </w:p>
        </w:tc>
        <w:tc>
          <w:tcPr>
            <w:tcW w:w="1260" w:type="dxa"/>
            <w:tcMar>
              <w:top w:w="0" w:type="dxa"/>
              <w:left w:w="0" w:type="dxa"/>
              <w:bottom w:w="0" w:type="dxa"/>
              <w:right w:w="0" w:type="dxa"/>
            </w:tcMar>
            <w:vAlign w:val="center"/>
          </w:tcPr>
          <w:p w14:paraId="35E47056" w14:textId="77777777" w:rsidR="00237E49" w:rsidRPr="00110EB2" w:rsidRDefault="00256D09" w:rsidP="008554F0">
            <w:pPr>
              <w:pStyle w:val="Table1"/>
              <w:rPr>
                <w:rFonts w:eastAsia="Calibri"/>
              </w:rPr>
            </w:pPr>
            <w:r w:rsidRPr="00110EB2">
              <w:rPr>
                <w:rFonts w:eastAsia="Calibri"/>
              </w:rPr>
              <w:t>673</w:t>
            </w:r>
          </w:p>
        </w:tc>
        <w:tc>
          <w:tcPr>
            <w:tcW w:w="996" w:type="dxa"/>
            <w:tcMar>
              <w:top w:w="0" w:type="dxa"/>
              <w:left w:w="0" w:type="dxa"/>
              <w:bottom w:w="0" w:type="dxa"/>
              <w:right w:w="0" w:type="dxa"/>
            </w:tcMar>
            <w:vAlign w:val="center"/>
          </w:tcPr>
          <w:p w14:paraId="17B66A63" w14:textId="77777777" w:rsidR="00237E49" w:rsidRPr="00110EB2" w:rsidRDefault="00256D09" w:rsidP="008554F0">
            <w:pPr>
              <w:pStyle w:val="Table1"/>
              <w:rPr>
                <w:rFonts w:eastAsia="Calibri"/>
              </w:rPr>
            </w:pPr>
            <w:r w:rsidRPr="00110EB2">
              <w:rPr>
                <w:rFonts w:eastAsia="Calibri"/>
              </w:rPr>
              <w:t>93,537</w:t>
            </w:r>
          </w:p>
        </w:tc>
        <w:tc>
          <w:tcPr>
            <w:tcW w:w="977" w:type="dxa"/>
            <w:tcMar>
              <w:top w:w="0" w:type="dxa"/>
              <w:left w:w="0" w:type="dxa"/>
              <w:bottom w:w="0" w:type="dxa"/>
              <w:right w:w="0" w:type="dxa"/>
            </w:tcMar>
            <w:vAlign w:val="center"/>
          </w:tcPr>
          <w:p w14:paraId="4C1C14F5" w14:textId="77777777" w:rsidR="00237E49" w:rsidRPr="00110EB2" w:rsidRDefault="00256D09" w:rsidP="008554F0">
            <w:pPr>
              <w:pStyle w:val="Table1"/>
              <w:rPr>
                <w:rFonts w:eastAsia="Calibri"/>
              </w:rPr>
            </w:pPr>
            <w:r w:rsidRPr="00110EB2">
              <w:rPr>
                <w:rFonts w:eastAsia="Calibri"/>
              </w:rPr>
              <w:t>94,595</w:t>
            </w:r>
          </w:p>
        </w:tc>
        <w:tc>
          <w:tcPr>
            <w:tcW w:w="1185" w:type="dxa"/>
            <w:tcMar>
              <w:top w:w="0" w:type="dxa"/>
              <w:left w:w="0" w:type="dxa"/>
              <w:bottom w:w="0" w:type="dxa"/>
              <w:right w:w="0" w:type="dxa"/>
            </w:tcMar>
            <w:vAlign w:val="center"/>
          </w:tcPr>
          <w:p w14:paraId="6C5CCF4C" w14:textId="77777777" w:rsidR="00237E49" w:rsidRPr="00110EB2" w:rsidRDefault="00256D09" w:rsidP="008554F0">
            <w:pPr>
              <w:pStyle w:val="Table1"/>
              <w:rPr>
                <w:rFonts w:eastAsia="Calibri"/>
              </w:rPr>
            </w:pPr>
            <w:r w:rsidRPr="00110EB2">
              <w:rPr>
                <w:rFonts w:eastAsia="Calibri"/>
              </w:rPr>
              <w:t>38%</w:t>
            </w:r>
          </w:p>
        </w:tc>
      </w:tr>
      <w:tr w:rsidR="00237E49" w:rsidRPr="00110EB2" w14:paraId="25D7D0DB" w14:textId="77777777" w:rsidTr="008554F0">
        <w:trPr>
          <w:trHeight w:val="241"/>
          <w:jc w:val="center"/>
        </w:trPr>
        <w:tc>
          <w:tcPr>
            <w:tcW w:w="2330" w:type="dxa"/>
            <w:tcMar>
              <w:top w:w="0" w:type="dxa"/>
              <w:left w:w="40" w:type="dxa"/>
              <w:bottom w:w="0" w:type="dxa"/>
              <w:right w:w="40" w:type="dxa"/>
            </w:tcMar>
            <w:vAlign w:val="center"/>
          </w:tcPr>
          <w:p w14:paraId="0EA2A2A6" w14:textId="77777777" w:rsidR="002975B8" w:rsidRPr="00110EB2" w:rsidRDefault="00256D09" w:rsidP="008554F0">
            <w:pPr>
              <w:pStyle w:val="Table1"/>
              <w:rPr>
                <w:rFonts w:eastAsia="Calibri"/>
              </w:rPr>
            </w:pPr>
            <w:r w:rsidRPr="00110EB2">
              <w:rPr>
                <w:rFonts w:eastAsia="Calibri"/>
              </w:rPr>
              <w:t xml:space="preserve">Eastern Sierra </w:t>
            </w:r>
          </w:p>
          <w:p w14:paraId="18A88690" w14:textId="6EDF7BF0" w:rsidR="00237E49" w:rsidRPr="00110EB2" w:rsidRDefault="00256D09" w:rsidP="008554F0">
            <w:pPr>
              <w:pStyle w:val="Table1"/>
              <w:rPr>
                <w:rFonts w:eastAsia="Calibri"/>
              </w:rPr>
            </w:pPr>
            <w:r w:rsidRPr="00110EB2">
              <w:rPr>
                <w:rFonts w:eastAsia="Calibri"/>
              </w:rPr>
              <w:t>(North, 7%)</w:t>
            </w:r>
          </w:p>
        </w:tc>
        <w:tc>
          <w:tcPr>
            <w:tcW w:w="1350" w:type="dxa"/>
            <w:tcMar>
              <w:top w:w="0" w:type="dxa"/>
              <w:left w:w="0" w:type="dxa"/>
              <w:bottom w:w="0" w:type="dxa"/>
              <w:right w:w="0" w:type="dxa"/>
            </w:tcMar>
            <w:vAlign w:val="center"/>
          </w:tcPr>
          <w:p w14:paraId="143EF4D1" w14:textId="77777777" w:rsidR="00237E49" w:rsidRPr="00110EB2" w:rsidRDefault="00256D09" w:rsidP="008554F0">
            <w:pPr>
              <w:pStyle w:val="Table1"/>
              <w:rPr>
                <w:rFonts w:eastAsia="Calibri"/>
              </w:rPr>
            </w:pPr>
            <w:r w:rsidRPr="00110EB2">
              <w:rPr>
                <w:rFonts w:eastAsia="Calibri"/>
              </w:rPr>
              <w:t>1,309</w:t>
            </w:r>
          </w:p>
        </w:tc>
        <w:tc>
          <w:tcPr>
            <w:tcW w:w="1350" w:type="dxa"/>
            <w:tcMar>
              <w:top w:w="0" w:type="dxa"/>
              <w:left w:w="0" w:type="dxa"/>
              <w:bottom w:w="0" w:type="dxa"/>
              <w:right w:w="0" w:type="dxa"/>
            </w:tcMar>
            <w:vAlign w:val="center"/>
          </w:tcPr>
          <w:p w14:paraId="4E42B9BC" w14:textId="77777777" w:rsidR="00237E49" w:rsidRPr="00110EB2" w:rsidRDefault="00256D09" w:rsidP="008554F0">
            <w:pPr>
              <w:pStyle w:val="Table1"/>
              <w:rPr>
                <w:rFonts w:eastAsia="Calibri"/>
              </w:rPr>
            </w:pPr>
            <w:r w:rsidRPr="00110EB2">
              <w:rPr>
                <w:rFonts w:eastAsia="Calibri"/>
              </w:rPr>
              <w:t>121</w:t>
            </w:r>
          </w:p>
        </w:tc>
        <w:tc>
          <w:tcPr>
            <w:tcW w:w="1260" w:type="dxa"/>
            <w:tcMar>
              <w:top w:w="0" w:type="dxa"/>
              <w:left w:w="0" w:type="dxa"/>
              <w:bottom w:w="0" w:type="dxa"/>
              <w:right w:w="0" w:type="dxa"/>
            </w:tcMar>
            <w:vAlign w:val="center"/>
          </w:tcPr>
          <w:p w14:paraId="70DC49E5" w14:textId="77777777" w:rsidR="00237E49" w:rsidRPr="00110EB2" w:rsidRDefault="00256D09" w:rsidP="008554F0">
            <w:pPr>
              <w:pStyle w:val="Table1"/>
              <w:rPr>
                <w:rFonts w:eastAsia="Calibri"/>
              </w:rPr>
            </w:pPr>
            <w:r w:rsidRPr="00110EB2">
              <w:rPr>
                <w:rFonts w:eastAsia="Calibri"/>
              </w:rPr>
              <w:t>830</w:t>
            </w:r>
          </w:p>
        </w:tc>
        <w:tc>
          <w:tcPr>
            <w:tcW w:w="996" w:type="dxa"/>
            <w:tcMar>
              <w:top w:w="0" w:type="dxa"/>
              <w:left w:w="0" w:type="dxa"/>
              <w:bottom w:w="0" w:type="dxa"/>
              <w:right w:w="0" w:type="dxa"/>
            </w:tcMar>
            <w:vAlign w:val="center"/>
          </w:tcPr>
          <w:p w14:paraId="4E0BC5E9" w14:textId="77777777" w:rsidR="00237E49" w:rsidRPr="00110EB2" w:rsidRDefault="00256D09" w:rsidP="008554F0">
            <w:pPr>
              <w:pStyle w:val="Table1"/>
              <w:rPr>
                <w:rFonts w:eastAsia="Calibri"/>
              </w:rPr>
            </w:pPr>
            <w:r w:rsidRPr="00110EB2">
              <w:rPr>
                <w:rFonts w:eastAsia="Calibri"/>
              </w:rPr>
              <w:t>47,803</w:t>
            </w:r>
          </w:p>
        </w:tc>
        <w:tc>
          <w:tcPr>
            <w:tcW w:w="977" w:type="dxa"/>
            <w:tcMar>
              <w:top w:w="0" w:type="dxa"/>
              <w:left w:w="0" w:type="dxa"/>
              <w:bottom w:w="0" w:type="dxa"/>
              <w:right w:w="0" w:type="dxa"/>
            </w:tcMar>
            <w:vAlign w:val="center"/>
          </w:tcPr>
          <w:p w14:paraId="34B44EE4" w14:textId="77777777" w:rsidR="00237E49" w:rsidRPr="00110EB2" w:rsidRDefault="00256D09" w:rsidP="008554F0">
            <w:pPr>
              <w:pStyle w:val="Table1"/>
              <w:rPr>
                <w:rFonts w:eastAsia="Calibri"/>
              </w:rPr>
            </w:pPr>
            <w:r w:rsidRPr="00110EB2">
              <w:rPr>
                <w:rFonts w:eastAsia="Calibri"/>
              </w:rPr>
              <w:t>50,063</w:t>
            </w:r>
          </w:p>
        </w:tc>
        <w:tc>
          <w:tcPr>
            <w:tcW w:w="1185" w:type="dxa"/>
            <w:tcMar>
              <w:top w:w="0" w:type="dxa"/>
              <w:left w:w="0" w:type="dxa"/>
              <w:bottom w:w="0" w:type="dxa"/>
              <w:right w:w="0" w:type="dxa"/>
            </w:tcMar>
            <w:vAlign w:val="center"/>
          </w:tcPr>
          <w:p w14:paraId="0443531A" w14:textId="77777777" w:rsidR="00237E49" w:rsidRPr="00110EB2" w:rsidRDefault="00256D09" w:rsidP="008554F0">
            <w:pPr>
              <w:pStyle w:val="Table1"/>
              <w:rPr>
                <w:rFonts w:eastAsia="Calibri"/>
              </w:rPr>
            </w:pPr>
            <w:r w:rsidRPr="00110EB2">
              <w:rPr>
                <w:rFonts w:eastAsia="Calibri"/>
              </w:rPr>
              <w:t>20%</w:t>
            </w:r>
          </w:p>
        </w:tc>
      </w:tr>
      <w:tr w:rsidR="00237E49" w:rsidRPr="00110EB2" w14:paraId="20FA24E5" w14:textId="77777777" w:rsidTr="008554F0">
        <w:trPr>
          <w:trHeight w:val="241"/>
          <w:jc w:val="center"/>
        </w:trPr>
        <w:tc>
          <w:tcPr>
            <w:tcW w:w="2330" w:type="dxa"/>
            <w:tcMar>
              <w:top w:w="0" w:type="dxa"/>
              <w:left w:w="40" w:type="dxa"/>
              <w:bottom w:w="0" w:type="dxa"/>
              <w:right w:w="40" w:type="dxa"/>
            </w:tcMar>
            <w:vAlign w:val="center"/>
          </w:tcPr>
          <w:p w14:paraId="123E928E" w14:textId="77777777" w:rsidR="002975B8" w:rsidRPr="00110EB2" w:rsidRDefault="00256D09" w:rsidP="008554F0">
            <w:pPr>
              <w:pStyle w:val="Table1"/>
              <w:rPr>
                <w:rFonts w:eastAsia="Calibri"/>
              </w:rPr>
            </w:pPr>
            <w:r w:rsidRPr="00110EB2">
              <w:rPr>
                <w:rFonts w:eastAsia="Calibri"/>
              </w:rPr>
              <w:t xml:space="preserve">Eastern Sierra </w:t>
            </w:r>
          </w:p>
          <w:p w14:paraId="6374352D" w14:textId="7EB21E3A" w:rsidR="00237E49" w:rsidRPr="00110EB2" w:rsidRDefault="00256D09" w:rsidP="008554F0">
            <w:pPr>
              <w:pStyle w:val="Table1"/>
              <w:rPr>
                <w:rFonts w:eastAsia="Calibri"/>
              </w:rPr>
            </w:pPr>
            <w:r w:rsidRPr="00110EB2">
              <w:rPr>
                <w:rFonts w:eastAsia="Calibri"/>
              </w:rPr>
              <w:t>(South, 15%)</w:t>
            </w:r>
          </w:p>
        </w:tc>
        <w:tc>
          <w:tcPr>
            <w:tcW w:w="1350" w:type="dxa"/>
            <w:tcMar>
              <w:top w:w="0" w:type="dxa"/>
              <w:left w:w="0" w:type="dxa"/>
              <w:bottom w:w="0" w:type="dxa"/>
              <w:right w:w="0" w:type="dxa"/>
            </w:tcMar>
            <w:vAlign w:val="center"/>
          </w:tcPr>
          <w:p w14:paraId="7C28F475" w14:textId="77777777" w:rsidR="00237E49" w:rsidRPr="00110EB2" w:rsidRDefault="00256D09" w:rsidP="008554F0">
            <w:pPr>
              <w:pStyle w:val="Table1"/>
              <w:rPr>
                <w:rFonts w:eastAsia="Calibri"/>
              </w:rPr>
            </w:pPr>
            <w:r w:rsidRPr="00110EB2">
              <w:rPr>
                <w:rFonts w:eastAsia="Calibri"/>
              </w:rPr>
              <w:t>3,733</w:t>
            </w:r>
          </w:p>
        </w:tc>
        <w:tc>
          <w:tcPr>
            <w:tcW w:w="1350" w:type="dxa"/>
            <w:tcMar>
              <w:top w:w="0" w:type="dxa"/>
              <w:left w:w="0" w:type="dxa"/>
              <w:bottom w:w="0" w:type="dxa"/>
              <w:right w:w="0" w:type="dxa"/>
            </w:tcMar>
            <w:vAlign w:val="center"/>
          </w:tcPr>
          <w:p w14:paraId="4A372909" w14:textId="77777777" w:rsidR="00237E49" w:rsidRPr="00110EB2" w:rsidRDefault="00256D09" w:rsidP="008554F0">
            <w:pPr>
              <w:pStyle w:val="Table1"/>
              <w:rPr>
                <w:rFonts w:eastAsia="Calibri"/>
              </w:rPr>
            </w:pPr>
            <w:r w:rsidRPr="00110EB2">
              <w:rPr>
                <w:rFonts w:eastAsia="Calibri"/>
              </w:rPr>
              <w:t>908</w:t>
            </w:r>
          </w:p>
        </w:tc>
        <w:tc>
          <w:tcPr>
            <w:tcW w:w="1260" w:type="dxa"/>
            <w:tcMar>
              <w:top w:w="0" w:type="dxa"/>
              <w:left w:w="0" w:type="dxa"/>
              <w:bottom w:w="0" w:type="dxa"/>
              <w:right w:w="0" w:type="dxa"/>
            </w:tcMar>
            <w:vAlign w:val="center"/>
          </w:tcPr>
          <w:p w14:paraId="412E13EA" w14:textId="77777777" w:rsidR="00237E49" w:rsidRPr="00110EB2" w:rsidRDefault="00256D09" w:rsidP="008554F0">
            <w:pPr>
              <w:pStyle w:val="Table1"/>
              <w:rPr>
                <w:rFonts w:eastAsia="Calibri"/>
              </w:rPr>
            </w:pPr>
            <w:r w:rsidRPr="00110EB2">
              <w:rPr>
                <w:rFonts w:eastAsia="Calibri"/>
              </w:rPr>
              <w:t>994</w:t>
            </w:r>
          </w:p>
        </w:tc>
        <w:tc>
          <w:tcPr>
            <w:tcW w:w="996" w:type="dxa"/>
            <w:tcMar>
              <w:top w:w="0" w:type="dxa"/>
              <w:left w:w="0" w:type="dxa"/>
              <w:bottom w:w="0" w:type="dxa"/>
              <w:right w:w="0" w:type="dxa"/>
            </w:tcMar>
            <w:vAlign w:val="center"/>
          </w:tcPr>
          <w:p w14:paraId="1FBEC317" w14:textId="77777777" w:rsidR="00237E49" w:rsidRPr="00110EB2" w:rsidRDefault="00256D09" w:rsidP="008554F0">
            <w:pPr>
              <w:pStyle w:val="Table1"/>
              <w:rPr>
                <w:rFonts w:eastAsia="Calibri"/>
              </w:rPr>
            </w:pPr>
            <w:r w:rsidRPr="00110EB2">
              <w:rPr>
                <w:rFonts w:eastAsia="Calibri"/>
              </w:rPr>
              <w:t>34,742</w:t>
            </w:r>
          </w:p>
        </w:tc>
        <w:tc>
          <w:tcPr>
            <w:tcW w:w="977" w:type="dxa"/>
            <w:tcMar>
              <w:top w:w="0" w:type="dxa"/>
              <w:left w:w="0" w:type="dxa"/>
              <w:bottom w:w="0" w:type="dxa"/>
              <w:right w:w="0" w:type="dxa"/>
            </w:tcMar>
            <w:vAlign w:val="center"/>
          </w:tcPr>
          <w:p w14:paraId="744EFCFA" w14:textId="77777777" w:rsidR="00237E49" w:rsidRPr="00110EB2" w:rsidRDefault="00256D09" w:rsidP="008554F0">
            <w:pPr>
              <w:pStyle w:val="Table1"/>
              <w:rPr>
                <w:rFonts w:eastAsia="Calibri"/>
              </w:rPr>
            </w:pPr>
            <w:r w:rsidRPr="00110EB2">
              <w:rPr>
                <w:rFonts w:eastAsia="Calibri"/>
              </w:rPr>
              <w:t>40,377</w:t>
            </w:r>
          </w:p>
        </w:tc>
        <w:tc>
          <w:tcPr>
            <w:tcW w:w="1185" w:type="dxa"/>
            <w:tcMar>
              <w:top w:w="0" w:type="dxa"/>
              <w:left w:w="0" w:type="dxa"/>
              <w:bottom w:w="0" w:type="dxa"/>
              <w:right w:w="0" w:type="dxa"/>
            </w:tcMar>
            <w:vAlign w:val="center"/>
          </w:tcPr>
          <w:p w14:paraId="154C08CC" w14:textId="77777777" w:rsidR="00237E49" w:rsidRPr="00110EB2" w:rsidRDefault="00256D09" w:rsidP="008554F0">
            <w:pPr>
              <w:pStyle w:val="Table1"/>
              <w:rPr>
                <w:rFonts w:eastAsia="Calibri"/>
              </w:rPr>
            </w:pPr>
            <w:r w:rsidRPr="00110EB2">
              <w:rPr>
                <w:rFonts w:eastAsia="Calibri"/>
              </w:rPr>
              <w:t>16%</w:t>
            </w:r>
          </w:p>
        </w:tc>
      </w:tr>
      <w:tr w:rsidR="00237E49" w:rsidRPr="00110EB2" w14:paraId="3AE5DF36" w14:textId="77777777" w:rsidTr="008554F0">
        <w:trPr>
          <w:trHeight w:val="241"/>
          <w:jc w:val="center"/>
        </w:trPr>
        <w:tc>
          <w:tcPr>
            <w:tcW w:w="2330" w:type="dxa"/>
            <w:tcMar>
              <w:top w:w="0" w:type="dxa"/>
              <w:left w:w="40" w:type="dxa"/>
              <w:bottom w:w="0" w:type="dxa"/>
              <w:right w:w="40" w:type="dxa"/>
            </w:tcMar>
            <w:vAlign w:val="center"/>
          </w:tcPr>
          <w:p w14:paraId="3766342B" w14:textId="77777777" w:rsidR="00237E49" w:rsidRPr="00110EB2" w:rsidRDefault="00256D09" w:rsidP="008554F0">
            <w:pPr>
              <w:pStyle w:val="Table1"/>
              <w:rPr>
                <w:rFonts w:eastAsia="Calibri"/>
              </w:rPr>
            </w:pPr>
            <w:r w:rsidRPr="00110EB2">
              <w:rPr>
                <w:rFonts w:eastAsia="Calibri"/>
              </w:rPr>
              <w:t>Mojave (63%)</w:t>
            </w:r>
          </w:p>
        </w:tc>
        <w:tc>
          <w:tcPr>
            <w:tcW w:w="1350" w:type="dxa"/>
            <w:tcMar>
              <w:top w:w="0" w:type="dxa"/>
              <w:left w:w="0" w:type="dxa"/>
              <w:bottom w:w="0" w:type="dxa"/>
              <w:right w:w="0" w:type="dxa"/>
            </w:tcMar>
            <w:vAlign w:val="center"/>
          </w:tcPr>
          <w:p w14:paraId="66EC1A54" w14:textId="77777777" w:rsidR="00237E49" w:rsidRPr="00110EB2" w:rsidRDefault="00256D09" w:rsidP="008554F0">
            <w:pPr>
              <w:pStyle w:val="Table1"/>
              <w:rPr>
                <w:rFonts w:eastAsia="Calibri"/>
              </w:rPr>
            </w:pPr>
            <w:r w:rsidRPr="00110EB2">
              <w:rPr>
                <w:rFonts w:eastAsia="Calibri"/>
              </w:rPr>
              <w:t>597</w:t>
            </w:r>
          </w:p>
        </w:tc>
        <w:tc>
          <w:tcPr>
            <w:tcW w:w="1350" w:type="dxa"/>
            <w:tcMar>
              <w:top w:w="0" w:type="dxa"/>
              <w:left w:w="0" w:type="dxa"/>
              <w:bottom w:w="0" w:type="dxa"/>
              <w:right w:w="0" w:type="dxa"/>
            </w:tcMar>
            <w:vAlign w:val="center"/>
          </w:tcPr>
          <w:p w14:paraId="0ABAF803" w14:textId="77777777" w:rsidR="00237E49" w:rsidRPr="00110EB2" w:rsidRDefault="00256D09" w:rsidP="008554F0">
            <w:pPr>
              <w:pStyle w:val="Table1"/>
              <w:rPr>
                <w:rFonts w:eastAsia="Calibri"/>
              </w:rPr>
            </w:pPr>
            <w:r w:rsidRPr="00110EB2">
              <w:rPr>
                <w:rFonts w:eastAsia="Calibri"/>
              </w:rPr>
              <w:t>0</w:t>
            </w:r>
          </w:p>
        </w:tc>
        <w:tc>
          <w:tcPr>
            <w:tcW w:w="1260" w:type="dxa"/>
            <w:tcMar>
              <w:top w:w="0" w:type="dxa"/>
              <w:left w:w="0" w:type="dxa"/>
              <w:bottom w:w="0" w:type="dxa"/>
              <w:right w:w="0" w:type="dxa"/>
            </w:tcMar>
            <w:vAlign w:val="center"/>
          </w:tcPr>
          <w:p w14:paraId="41C9495B" w14:textId="77777777" w:rsidR="00237E49" w:rsidRPr="00110EB2" w:rsidRDefault="00256D09" w:rsidP="008554F0">
            <w:pPr>
              <w:pStyle w:val="Table1"/>
              <w:rPr>
                <w:rFonts w:eastAsia="Calibri"/>
              </w:rPr>
            </w:pPr>
            <w:r w:rsidRPr="00110EB2">
              <w:rPr>
                <w:rFonts w:eastAsia="Calibri"/>
              </w:rPr>
              <w:t>2,995</w:t>
            </w:r>
          </w:p>
        </w:tc>
        <w:tc>
          <w:tcPr>
            <w:tcW w:w="996" w:type="dxa"/>
            <w:tcMar>
              <w:top w:w="0" w:type="dxa"/>
              <w:left w:w="0" w:type="dxa"/>
              <w:bottom w:w="0" w:type="dxa"/>
              <w:right w:w="0" w:type="dxa"/>
            </w:tcMar>
            <w:vAlign w:val="center"/>
          </w:tcPr>
          <w:p w14:paraId="620FFFB9" w14:textId="77777777" w:rsidR="00237E49" w:rsidRPr="00110EB2" w:rsidRDefault="00256D09" w:rsidP="008554F0">
            <w:pPr>
              <w:pStyle w:val="Table1"/>
              <w:rPr>
                <w:rFonts w:eastAsia="Calibri"/>
              </w:rPr>
            </w:pPr>
            <w:r w:rsidRPr="00110EB2">
              <w:rPr>
                <w:rFonts w:eastAsia="Calibri"/>
              </w:rPr>
              <w:t>19,100</w:t>
            </w:r>
          </w:p>
        </w:tc>
        <w:tc>
          <w:tcPr>
            <w:tcW w:w="977" w:type="dxa"/>
            <w:tcMar>
              <w:top w:w="0" w:type="dxa"/>
              <w:left w:w="0" w:type="dxa"/>
              <w:bottom w:w="0" w:type="dxa"/>
              <w:right w:w="0" w:type="dxa"/>
            </w:tcMar>
            <w:vAlign w:val="center"/>
          </w:tcPr>
          <w:p w14:paraId="1AD249FB" w14:textId="77777777" w:rsidR="00237E49" w:rsidRPr="00110EB2" w:rsidRDefault="00256D09" w:rsidP="008554F0">
            <w:pPr>
              <w:pStyle w:val="Table1"/>
              <w:rPr>
                <w:rFonts w:eastAsia="Calibri"/>
              </w:rPr>
            </w:pPr>
            <w:r w:rsidRPr="00110EB2">
              <w:rPr>
                <w:rFonts w:eastAsia="Calibri"/>
              </w:rPr>
              <w:t>22,692</w:t>
            </w:r>
          </w:p>
        </w:tc>
        <w:tc>
          <w:tcPr>
            <w:tcW w:w="1185" w:type="dxa"/>
            <w:tcMar>
              <w:top w:w="0" w:type="dxa"/>
              <w:left w:w="0" w:type="dxa"/>
              <w:bottom w:w="0" w:type="dxa"/>
              <w:right w:w="0" w:type="dxa"/>
            </w:tcMar>
            <w:vAlign w:val="center"/>
          </w:tcPr>
          <w:p w14:paraId="106CD9A2" w14:textId="77777777" w:rsidR="00237E49" w:rsidRPr="00110EB2" w:rsidRDefault="00256D09" w:rsidP="008554F0">
            <w:pPr>
              <w:pStyle w:val="Table1"/>
              <w:rPr>
                <w:rFonts w:eastAsia="Calibri"/>
              </w:rPr>
            </w:pPr>
            <w:r w:rsidRPr="00110EB2">
              <w:rPr>
                <w:rFonts w:eastAsia="Calibri"/>
              </w:rPr>
              <w:t>9%</w:t>
            </w:r>
          </w:p>
        </w:tc>
      </w:tr>
      <w:tr w:rsidR="00237E49" w:rsidRPr="00110EB2" w14:paraId="4CA35564" w14:textId="77777777" w:rsidTr="008554F0">
        <w:trPr>
          <w:trHeight w:val="241"/>
          <w:jc w:val="center"/>
        </w:trPr>
        <w:tc>
          <w:tcPr>
            <w:tcW w:w="2330" w:type="dxa"/>
            <w:tcMar>
              <w:top w:w="0" w:type="dxa"/>
              <w:left w:w="40" w:type="dxa"/>
              <w:bottom w:w="0" w:type="dxa"/>
              <w:right w:w="40" w:type="dxa"/>
            </w:tcMar>
            <w:vAlign w:val="center"/>
          </w:tcPr>
          <w:p w14:paraId="1FB0FFC6" w14:textId="59E02234" w:rsidR="00237E49" w:rsidRPr="00110EB2" w:rsidRDefault="006877F9" w:rsidP="008554F0">
            <w:pPr>
              <w:pStyle w:val="Table1"/>
              <w:rPr>
                <w:rFonts w:eastAsia="Calibri"/>
              </w:rPr>
            </w:pPr>
            <w:r w:rsidRPr="00110EB2">
              <w:rPr>
                <w:rFonts w:eastAsia="Calibri"/>
              </w:rPr>
              <w:t>Total Acres</w:t>
            </w:r>
          </w:p>
        </w:tc>
        <w:tc>
          <w:tcPr>
            <w:tcW w:w="1350" w:type="dxa"/>
            <w:tcMar>
              <w:top w:w="0" w:type="dxa"/>
              <w:left w:w="0" w:type="dxa"/>
              <w:bottom w:w="0" w:type="dxa"/>
              <w:right w:w="0" w:type="dxa"/>
            </w:tcMar>
            <w:vAlign w:val="center"/>
          </w:tcPr>
          <w:p w14:paraId="64510AA5" w14:textId="77777777" w:rsidR="00237E49" w:rsidRPr="00110EB2" w:rsidRDefault="00256D09" w:rsidP="008554F0">
            <w:pPr>
              <w:pStyle w:val="Table1"/>
              <w:rPr>
                <w:rFonts w:eastAsia="Calibri"/>
              </w:rPr>
            </w:pPr>
            <w:r w:rsidRPr="00110EB2">
              <w:rPr>
                <w:rFonts w:eastAsia="Calibri"/>
              </w:rPr>
              <w:t>16,821</w:t>
            </w:r>
          </w:p>
        </w:tc>
        <w:tc>
          <w:tcPr>
            <w:tcW w:w="1350" w:type="dxa"/>
            <w:tcMar>
              <w:top w:w="0" w:type="dxa"/>
              <w:left w:w="0" w:type="dxa"/>
              <w:bottom w:w="0" w:type="dxa"/>
              <w:right w:w="0" w:type="dxa"/>
            </w:tcMar>
            <w:vAlign w:val="center"/>
          </w:tcPr>
          <w:p w14:paraId="1412533B" w14:textId="77777777" w:rsidR="00237E49" w:rsidRPr="00110EB2" w:rsidRDefault="00256D09" w:rsidP="008554F0">
            <w:pPr>
              <w:pStyle w:val="Table1"/>
              <w:rPr>
                <w:rFonts w:eastAsia="Calibri"/>
              </w:rPr>
            </w:pPr>
            <w:r w:rsidRPr="00110EB2">
              <w:rPr>
                <w:rFonts w:eastAsia="Calibri"/>
              </w:rPr>
              <w:t>1,464</w:t>
            </w:r>
          </w:p>
        </w:tc>
        <w:tc>
          <w:tcPr>
            <w:tcW w:w="1260" w:type="dxa"/>
            <w:tcMar>
              <w:top w:w="0" w:type="dxa"/>
              <w:left w:w="0" w:type="dxa"/>
              <w:bottom w:w="0" w:type="dxa"/>
              <w:right w:w="0" w:type="dxa"/>
            </w:tcMar>
            <w:vAlign w:val="center"/>
          </w:tcPr>
          <w:p w14:paraId="1E0FB881" w14:textId="77777777" w:rsidR="00237E49" w:rsidRPr="00110EB2" w:rsidRDefault="00256D09" w:rsidP="008554F0">
            <w:pPr>
              <w:pStyle w:val="Table1"/>
              <w:rPr>
                <w:rFonts w:eastAsia="Calibri"/>
              </w:rPr>
            </w:pPr>
            <w:r w:rsidRPr="00110EB2">
              <w:rPr>
                <w:rFonts w:eastAsia="Calibri"/>
              </w:rPr>
              <w:t>6,704</w:t>
            </w:r>
          </w:p>
        </w:tc>
        <w:tc>
          <w:tcPr>
            <w:tcW w:w="996" w:type="dxa"/>
            <w:tcMar>
              <w:top w:w="0" w:type="dxa"/>
              <w:left w:w="0" w:type="dxa"/>
              <w:bottom w:w="0" w:type="dxa"/>
              <w:right w:w="0" w:type="dxa"/>
            </w:tcMar>
            <w:vAlign w:val="center"/>
          </w:tcPr>
          <w:p w14:paraId="5C25FDEF" w14:textId="77777777" w:rsidR="00237E49" w:rsidRPr="00110EB2" w:rsidRDefault="00256D09" w:rsidP="008554F0">
            <w:pPr>
              <w:pStyle w:val="Table1"/>
              <w:rPr>
                <w:rFonts w:eastAsia="Calibri"/>
              </w:rPr>
            </w:pPr>
            <w:r w:rsidRPr="00110EB2">
              <w:rPr>
                <w:rFonts w:eastAsia="Calibri"/>
              </w:rPr>
              <w:t>225,834</w:t>
            </w:r>
          </w:p>
        </w:tc>
        <w:tc>
          <w:tcPr>
            <w:tcW w:w="977" w:type="dxa"/>
            <w:tcMar>
              <w:top w:w="0" w:type="dxa"/>
              <w:left w:w="0" w:type="dxa"/>
              <w:bottom w:w="0" w:type="dxa"/>
              <w:right w:w="0" w:type="dxa"/>
            </w:tcMar>
            <w:vAlign w:val="center"/>
          </w:tcPr>
          <w:p w14:paraId="388BA832" w14:textId="77777777" w:rsidR="00237E49" w:rsidRPr="00110EB2" w:rsidRDefault="00256D09" w:rsidP="008554F0">
            <w:pPr>
              <w:pStyle w:val="Table1"/>
              <w:rPr>
                <w:rFonts w:eastAsia="Calibri"/>
              </w:rPr>
            </w:pPr>
            <w:r w:rsidRPr="00110EB2">
              <w:rPr>
                <w:rFonts w:eastAsia="Calibri"/>
              </w:rPr>
              <w:t>250,823</w:t>
            </w:r>
          </w:p>
        </w:tc>
        <w:tc>
          <w:tcPr>
            <w:tcW w:w="1185" w:type="dxa"/>
            <w:tcMar>
              <w:top w:w="0" w:type="dxa"/>
              <w:left w:w="0" w:type="dxa"/>
              <w:bottom w:w="0" w:type="dxa"/>
              <w:right w:w="0" w:type="dxa"/>
            </w:tcMar>
            <w:vAlign w:val="center"/>
          </w:tcPr>
          <w:p w14:paraId="60C04EFE" w14:textId="77777777" w:rsidR="00237E49" w:rsidRPr="00110EB2" w:rsidRDefault="00237E49" w:rsidP="008554F0">
            <w:pPr>
              <w:pStyle w:val="Table1"/>
              <w:rPr>
                <w:rFonts w:eastAsia="Calibri"/>
              </w:rPr>
            </w:pPr>
          </w:p>
        </w:tc>
      </w:tr>
    </w:tbl>
    <w:p w14:paraId="310FC57B" w14:textId="77777777" w:rsidR="00237E49" w:rsidRPr="00110EB2" w:rsidRDefault="00237E49">
      <w:pPr>
        <w:rPr>
          <w:color w:val="222222"/>
        </w:rPr>
      </w:pPr>
    </w:p>
    <w:p w14:paraId="3C041DC1" w14:textId="692964AF" w:rsidR="00237E49" w:rsidRPr="00110EB2" w:rsidRDefault="00256D09">
      <w:r w:rsidRPr="00110EB2">
        <w:t xml:space="preserve">The lakes and reservoirs shown in the aquatic resources map (Figure 3 above) show both the permanently flooded extents (in blue) as well as the potential maximum wetted extents (in gray) because there are many dry lake beds (or playas) in the southern portions of the Eastern Sierra (South) and Mojave subregions that are seasonally or intermittently wetted when there is runoff.  Those temporary water bodies are important ecological habitats in those semi-arid and arid landscapes, and also support migratory birds.   </w:t>
      </w:r>
    </w:p>
    <w:p w14:paraId="04F63E2C" w14:textId="77777777" w:rsidR="00237E49" w:rsidRPr="00110EB2" w:rsidRDefault="00256D09">
      <w:pPr>
        <w:pStyle w:val="Heading2"/>
      </w:pPr>
      <w:bookmarkStart w:id="11" w:name="_pvyigybalz1u" w:colFirst="0" w:colLast="0"/>
      <w:bookmarkStart w:id="12" w:name="_Toc124331798"/>
      <w:bookmarkEnd w:id="11"/>
      <w:r w:rsidRPr="00110EB2">
        <w:t>Wildfire History</w:t>
      </w:r>
      <w:bookmarkEnd w:id="12"/>
    </w:p>
    <w:p w14:paraId="41F206F2" w14:textId="201462F7" w:rsidR="00237E49" w:rsidRPr="00110EB2" w:rsidRDefault="00256D09">
      <w:pPr>
        <w:rPr>
          <w:color w:val="222222"/>
        </w:rPr>
      </w:pPr>
      <w:r w:rsidRPr="00110EB2">
        <w:rPr>
          <w:color w:val="222222"/>
        </w:rPr>
        <w:t xml:space="preserve">In recent years wildfires have devastated many areas across the west including California. Climate changes are leading to hotter, drier summers, and changing rainfall and snowpack patterns. With increased residential activities along the wildland-urban interface, wildfires pose threats to the wellbeing of people, wildlife, riparian habitats and water quality.  Since 2014 some of the larger fires that have swept through the Region include the 2021 Caldor Fire (221,800 acres), the 2021 Tamarack Fire (68,000 acres), the 2020 Mountain View Fire (21,000), the 2020 Hog Fire (9500), the 2017 Farad Fire (747 acres), the 2016 Emerald Fire (176 acres), the 2014 Cascade Fire (20 acres), and the 2014 Boca Fire (84 acres). Several of these fires burned areas near or around some of the Regional SWAMP’s long-term monitoring sites. The magnitude of impacts of the fires on local water quality is yet to be assessed. </w:t>
      </w:r>
    </w:p>
    <w:p w14:paraId="32F55D1E" w14:textId="6C2B7FF2" w:rsidR="00237E49" w:rsidRPr="00110EB2" w:rsidRDefault="00256D09">
      <w:pPr>
        <w:rPr>
          <w:color w:val="222222"/>
        </w:rPr>
      </w:pPr>
      <w:r w:rsidRPr="00110EB2">
        <w:rPr>
          <w:color w:val="222222"/>
        </w:rPr>
        <w:lastRenderedPageBreak/>
        <w:t>Fire perimeter and history data are becoming more accessible and reliably updated and this report compiled historical fire perimeter data from the National Interagency Fire Center’s - Wildland Fire Locations Full History database</w:t>
      </w:r>
      <w:r w:rsidRPr="00110EB2">
        <w:rPr>
          <w:color w:val="222222"/>
          <w:vertAlign w:val="superscript"/>
        </w:rPr>
        <w:footnoteReference w:id="12"/>
      </w:r>
      <w:r w:rsidRPr="00110EB2">
        <w:rPr>
          <w:color w:val="222222"/>
        </w:rPr>
        <w:t xml:space="preserve"> (accessed July 2022). The database includes wildland fire incidents from the Integrated Reporting of Wildland Fire Information (IRWIN) and historical data converted to the IRWIN format.  However, it should be noted that data prior to 2014 (when IRWIN was implemented) is incomplete and historical data may be incorporated into the database on an ongoing basis. As a result, the number and acres burned presented at the decadal scale in this report may be incomplete in the earlier decades and the increase in the number and acreage of fires over time should not be over interpreted: differences could be, in part, a result of reporting. Table </w:t>
      </w:r>
      <w:r w:rsidR="0014696E" w:rsidRPr="00110EB2">
        <w:rPr>
          <w:color w:val="222222"/>
        </w:rPr>
        <w:t>5</w:t>
      </w:r>
      <w:r w:rsidR="00361894" w:rsidRPr="00110EB2">
        <w:rPr>
          <w:color w:val="222222"/>
        </w:rPr>
        <w:t xml:space="preserve"> and Figures 4A and 4B</w:t>
      </w:r>
      <w:r w:rsidRPr="00110EB2">
        <w:rPr>
          <w:color w:val="222222"/>
        </w:rPr>
        <w:t xml:space="preserve"> </w:t>
      </w:r>
      <w:r w:rsidR="00361894" w:rsidRPr="00110EB2">
        <w:rPr>
          <w:color w:val="222222"/>
        </w:rPr>
        <w:t>summarize</w:t>
      </w:r>
      <w:r w:rsidRPr="00110EB2">
        <w:rPr>
          <w:color w:val="222222"/>
        </w:rPr>
        <w:t xml:space="preserve"> the number of fires and acres burned by decade</w:t>
      </w:r>
      <w:r w:rsidR="00361894" w:rsidRPr="00110EB2">
        <w:rPr>
          <w:color w:val="222222"/>
        </w:rPr>
        <w:t xml:space="preserve"> since 1950</w:t>
      </w:r>
      <w:r w:rsidRPr="00110EB2">
        <w:rPr>
          <w:color w:val="222222"/>
        </w:rPr>
        <w:t xml:space="preserve">, and illustrate the spatial location and size of those </w:t>
      </w:r>
      <w:r w:rsidR="00361894" w:rsidRPr="00110EB2">
        <w:rPr>
          <w:color w:val="222222"/>
        </w:rPr>
        <w:t>fires (Figure 4A). Figure 4B shows</w:t>
      </w:r>
      <w:r w:rsidRPr="00110EB2">
        <w:rPr>
          <w:color w:val="222222"/>
        </w:rPr>
        <w:t xml:space="preserve"> areas that have repeatedly burned</w:t>
      </w:r>
      <w:r w:rsidR="00361894" w:rsidRPr="00110EB2">
        <w:rPr>
          <w:color w:val="222222"/>
        </w:rPr>
        <w:t xml:space="preserve"> over time</w:t>
      </w:r>
      <w:r w:rsidRPr="00110EB2">
        <w:rPr>
          <w:color w:val="222222"/>
        </w:rPr>
        <w:t>. Note that the number of fires and acres burned in 2020-2021 (</w:t>
      </w:r>
      <w:r w:rsidRPr="00110EB2">
        <w:rPr>
          <w:i/>
          <w:color w:val="222222"/>
        </w:rPr>
        <w:t>just two years</w:t>
      </w:r>
      <w:r w:rsidRPr="00110EB2">
        <w:rPr>
          <w:color w:val="222222"/>
        </w:rPr>
        <w:t xml:space="preserve">) were roughly 80% of the number of fires and total acres burned in the previous decade (2010-2019), and higher than in the decade before that (2000-2009).  </w:t>
      </w:r>
    </w:p>
    <w:p w14:paraId="0A021BBF" w14:textId="3989C3FE" w:rsidR="00237E49" w:rsidRPr="00110EB2" w:rsidRDefault="00256D09" w:rsidP="00BD4A18">
      <w:pPr>
        <w:pStyle w:val="Heading4"/>
        <w:ind w:left="2070" w:right="1440"/>
        <w:rPr>
          <w:b w:val="0"/>
        </w:rPr>
      </w:pPr>
      <w:r w:rsidRPr="00110EB2">
        <w:rPr>
          <w:rFonts w:eastAsia="Calibri"/>
        </w:rPr>
        <w:t xml:space="preserve">Table </w:t>
      </w:r>
      <w:r w:rsidR="0036573D" w:rsidRPr="00110EB2">
        <w:rPr>
          <w:rFonts w:eastAsia="Calibri"/>
        </w:rPr>
        <w:t>5</w:t>
      </w:r>
      <w:r w:rsidRPr="00110EB2">
        <w:rPr>
          <w:rFonts w:eastAsia="Calibri"/>
          <w:b w:val="0"/>
        </w:rPr>
        <w:t xml:space="preserve">.  Number of fires and acres burned by decade in the Lahontan Region (1950 - 2021; WFIGS, 2022). * represents only two years. </w:t>
      </w:r>
    </w:p>
    <w:tbl>
      <w:tblPr>
        <w:tblStyle w:val="17"/>
        <w:tblW w:w="521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Caption w:val="T5. Number of fires and acres burned by decade in the Lahontan Region"/>
        <w:tblDescription w:val="Number of fires and acres burned by decade in the Lahontan Region (1950 - 2021; WFIGS, 2022). "/>
      </w:tblPr>
      <w:tblGrid>
        <w:gridCol w:w="1880"/>
        <w:gridCol w:w="1800"/>
        <w:gridCol w:w="1530"/>
      </w:tblGrid>
      <w:tr w:rsidR="00237E49" w:rsidRPr="00110EB2" w14:paraId="6381977A" w14:textId="77777777" w:rsidTr="00E16C2C">
        <w:trPr>
          <w:tblHeader/>
          <w:jc w:val="center"/>
        </w:trPr>
        <w:tc>
          <w:tcPr>
            <w:tcW w:w="1880"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0DEF2BAE" w14:textId="49723267" w:rsidR="00237E49" w:rsidRPr="00110EB2" w:rsidRDefault="00120ADE" w:rsidP="0084308F">
            <w:pPr>
              <w:pStyle w:val="Table1"/>
              <w:spacing w:after="60"/>
              <w:rPr>
                <w:rFonts w:eastAsia="Calibri"/>
              </w:rPr>
            </w:pPr>
            <w:r w:rsidRPr="00110EB2">
              <w:rPr>
                <w:rFonts w:eastAsia="Calibri"/>
              </w:rPr>
              <w:t>Decade</w:t>
            </w:r>
            <w:r w:rsidR="00256D09" w:rsidRPr="00110EB2">
              <w:rPr>
                <w:rFonts w:eastAsia="Calibri"/>
              </w:rPr>
              <w:t>/Year Range</w:t>
            </w:r>
          </w:p>
        </w:tc>
        <w:tc>
          <w:tcPr>
            <w:tcW w:w="1800"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2B6B7C04" w14:textId="752ACBD3" w:rsidR="00237E49" w:rsidRPr="00110EB2" w:rsidRDefault="00256D09" w:rsidP="0084308F">
            <w:pPr>
              <w:pStyle w:val="Table1"/>
              <w:spacing w:after="60"/>
              <w:rPr>
                <w:rFonts w:eastAsia="Calibri"/>
              </w:rPr>
            </w:pPr>
            <w:r w:rsidRPr="00110EB2">
              <w:rPr>
                <w:rFonts w:eastAsia="Calibri"/>
              </w:rPr>
              <w:t>Number of Fires</w:t>
            </w:r>
          </w:p>
        </w:tc>
        <w:tc>
          <w:tcPr>
            <w:tcW w:w="1530"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55817C12" w14:textId="77777777" w:rsidR="00237E49" w:rsidRPr="00110EB2" w:rsidRDefault="00256D09" w:rsidP="0084308F">
            <w:pPr>
              <w:pStyle w:val="Table1"/>
              <w:spacing w:after="60"/>
              <w:rPr>
                <w:rFonts w:eastAsia="Calibri"/>
              </w:rPr>
            </w:pPr>
            <w:r w:rsidRPr="00110EB2">
              <w:rPr>
                <w:rFonts w:eastAsia="Calibri"/>
              </w:rPr>
              <w:t>Acres Burned</w:t>
            </w:r>
          </w:p>
        </w:tc>
      </w:tr>
      <w:tr w:rsidR="00237E49" w:rsidRPr="00110EB2" w14:paraId="06898456" w14:textId="77777777" w:rsidTr="00BD4A18">
        <w:trPr>
          <w:jc w:val="center"/>
        </w:trPr>
        <w:tc>
          <w:tcPr>
            <w:tcW w:w="188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D9D1475" w14:textId="77777777" w:rsidR="00237E49" w:rsidRPr="00110EB2" w:rsidRDefault="00256D09" w:rsidP="0084308F">
            <w:pPr>
              <w:pStyle w:val="Table1"/>
              <w:spacing w:after="60"/>
              <w:rPr>
                <w:rFonts w:eastAsia="Calibri"/>
                <w:color w:val="222222"/>
              </w:rPr>
            </w:pPr>
            <w:r w:rsidRPr="00110EB2">
              <w:rPr>
                <w:rFonts w:eastAsia="Calibri"/>
                <w:color w:val="222222"/>
              </w:rPr>
              <w:t>1950 - 1959</w:t>
            </w:r>
          </w:p>
        </w:tc>
        <w:tc>
          <w:tcPr>
            <w:tcW w:w="1800" w:type="dxa"/>
            <w:tcMar>
              <w:top w:w="-44" w:type="dxa"/>
              <w:left w:w="-44" w:type="dxa"/>
              <w:bottom w:w="-44" w:type="dxa"/>
              <w:right w:w="-44" w:type="dxa"/>
            </w:tcMar>
            <w:vAlign w:val="center"/>
          </w:tcPr>
          <w:p w14:paraId="0E26D759" w14:textId="77777777" w:rsidR="00237E49" w:rsidRPr="00110EB2" w:rsidRDefault="00256D09" w:rsidP="0084308F">
            <w:pPr>
              <w:pStyle w:val="Table1"/>
              <w:spacing w:after="60"/>
              <w:rPr>
                <w:rFonts w:eastAsia="Calibri"/>
                <w:color w:val="222222"/>
              </w:rPr>
            </w:pPr>
            <w:r w:rsidRPr="00110EB2">
              <w:rPr>
                <w:rFonts w:eastAsia="Calibri"/>
                <w:color w:val="222222"/>
              </w:rPr>
              <w:t>84</w:t>
            </w:r>
          </w:p>
        </w:tc>
        <w:tc>
          <w:tcPr>
            <w:tcW w:w="1530" w:type="dxa"/>
            <w:tcMar>
              <w:top w:w="-44" w:type="dxa"/>
              <w:left w:w="-44" w:type="dxa"/>
              <w:bottom w:w="-44" w:type="dxa"/>
              <w:right w:w="-44" w:type="dxa"/>
            </w:tcMar>
            <w:vAlign w:val="center"/>
          </w:tcPr>
          <w:p w14:paraId="03203B24" w14:textId="77777777" w:rsidR="00237E49" w:rsidRPr="00110EB2" w:rsidRDefault="00256D09" w:rsidP="0084308F">
            <w:pPr>
              <w:pStyle w:val="Table1"/>
              <w:spacing w:after="60"/>
              <w:rPr>
                <w:rFonts w:eastAsia="Calibri"/>
                <w:color w:val="222222"/>
              </w:rPr>
            </w:pPr>
            <w:r w:rsidRPr="00110EB2">
              <w:rPr>
                <w:rFonts w:eastAsia="Calibri"/>
                <w:color w:val="222222"/>
              </w:rPr>
              <w:t>145,063</w:t>
            </w:r>
          </w:p>
        </w:tc>
      </w:tr>
      <w:tr w:rsidR="00237E49" w:rsidRPr="00110EB2" w14:paraId="68890A01" w14:textId="77777777" w:rsidTr="00BD4A18">
        <w:trPr>
          <w:jc w:val="center"/>
        </w:trPr>
        <w:tc>
          <w:tcPr>
            <w:tcW w:w="188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4A689D2" w14:textId="77777777" w:rsidR="00237E49" w:rsidRPr="00110EB2" w:rsidRDefault="00256D09" w:rsidP="0084308F">
            <w:pPr>
              <w:pStyle w:val="Table1"/>
              <w:spacing w:after="60"/>
              <w:rPr>
                <w:rFonts w:eastAsia="Calibri"/>
                <w:color w:val="222222"/>
              </w:rPr>
            </w:pPr>
            <w:r w:rsidRPr="00110EB2">
              <w:rPr>
                <w:rFonts w:eastAsia="Calibri"/>
                <w:color w:val="222222"/>
              </w:rPr>
              <w:t>1960 - 1969</w:t>
            </w:r>
          </w:p>
        </w:tc>
        <w:tc>
          <w:tcPr>
            <w:tcW w:w="1800" w:type="dxa"/>
            <w:tcMar>
              <w:top w:w="-44" w:type="dxa"/>
              <w:left w:w="-44" w:type="dxa"/>
              <w:bottom w:w="-44" w:type="dxa"/>
              <w:right w:w="-44" w:type="dxa"/>
            </w:tcMar>
            <w:vAlign w:val="center"/>
          </w:tcPr>
          <w:p w14:paraId="64021F0F" w14:textId="77777777" w:rsidR="00237E49" w:rsidRPr="00110EB2" w:rsidRDefault="00256D09" w:rsidP="0084308F">
            <w:pPr>
              <w:pStyle w:val="Table1"/>
              <w:spacing w:after="60"/>
              <w:rPr>
                <w:rFonts w:eastAsia="Calibri"/>
                <w:color w:val="222222"/>
              </w:rPr>
            </w:pPr>
            <w:r w:rsidRPr="00110EB2">
              <w:rPr>
                <w:rFonts w:eastAsia="Calibri"/>
                <w:color w:val="222222"/>
              </w:rPr>
              <w:t>92</w:t>
            </w:r>
          </w:p>
        </w:tc>
        <w:tc>
          <w:tcPr>
            <w:tcW w:w="1530" w:type="dxa"/>
            <w:tcMar>
              <w:top w:w="-44" w:type="dxa"/>
              <w:left w:w="-44" w:type="dxa"/>
              <w:bottom w:w="-44" w:type="dxa"/>
              <w:right w:w="-44" w:type="dxa"/>
            </w:tcMar>
            <w:vAlign w:val="center"/>
          </w:tcPr>
          <w:p w14:paraId="406E74F1" w14:textId="77777777" w:rsidR="00237E49" w:rsidRPr="00110EB2" w:rsidRDefault="00256D09" w:rsidP="0084308F">
            <w:pPr>
              <w:pStyle w:val="Table1"/>
              <w:spacing w:after="60"/>
              <w:rPr>
                <w:rFonts w:eastAsia="Calibri"/>
                <w:color w:val="222222"/>
              </w:rPr>
            </w:pPr>
            <w:r w:rsidRPr="00110EB2">
              <w:rPr>
                <w:rFonts w:eastAsia="Calibri"/>
                <w:color w:val="222222"/>
              </w:rPr>
              <w:t>96,883</w:t>
            </w:r>
          </w:p>
        </w:tc>
      </w:tr>
      <w:tr w:rsidR="00237E49" w:rsidRPr="00110EB2" w14:paraId="1F08999B" w14:textId="77777777" w:rsidTr="00BD4A18">
        <w:trPr>
          <w:jc w:val="center"/>
        </w:trPr>
        <w:tc>
          <w:tcPr>
            <w:tcW w:w="188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C51BB00" w14:textId="77777777" w:rsidR="00237E49" w:rsidRPr="00110EB2" w:rsidRDefault="00256D09" w:rsidP="0084308F">
            <w:pPr>
              <w:pStyle w:val="Table1"/>
              <w:spacing w:after="60"/>
              <w:rPr>
                <w:rFonts w:eastAsia="Calibri"/>
                <w:color w:val="222222"/>
              </w:rPr>
            </w:pPr>
            <w:r w:rsidRPr="00110EB2">
              <w:rPr>
                <w:rFonts w:eastAsia="Calibri"/>
                <w:color w:val="222222"/>
              </w:rPr>
              <w:t>1970 - 1979</w:t>
            </w:r>
          </w:p>
        </w:tc>
        <w:tc>
          <w:tcPr>
            <w:tcW w:w="1800" w:type="dxa"/>
            <w:tcMar>
              <w:top w:w="-44" w:type="dxa"/>
              <w:left w:w="-44" w:type="dxa"/>
              <w:bottom w:w="-44" w:type="dxa"/>
              <w:right w:w="-44" w:type="dxa"/>
            </w:tcMar>
            <w:vAlign w:val="center"/>
          </w:tcPr>
          <w:p w14:paraId="167FEBC2" w14:textId="77777777" w:rsidR="00237E49" w:rsidRPr="00110EB2" w:rsidRDefault="00256D09" w:rsidP="0084308F">
            <w:pPr>
              <w:pStyle w:val="Table1"/>
              <w:spacing w:after="60"/>
              <w:rPr>
                <w:rFonts w:eastAsia="Calibri"/>
                <w:color w:val="222222"/>
              </w:rPr>
            </w:pPr>
            <w:r w:rsidRPr="00110EB2">
              <w:rPr>
                <w:rFonts w:eastAsia="Calibri"/>
                <w:color w:val="222222"/>
              </w:rPr>
              <w:t>136</w:t>
            </w:r>
          </w:p>
        </w:tc>
        <w:tc>
          <w:tcPr>
            <w:tcW w:w="1530" w:type="dxa"/>
            <w:tcMar>
              <w:top w:w="-44" w:type="dxa"/>
              <w:left w:w="-44" w:type="dxa"/>
              <w:bottom w:w="-44" w:type="dxa"/>
              <w:right w:w="-44" w:type="dxa"/>
            </w:tcMar>
            <w:vAlign w:val="center"/>
          </w:tcPr>
          <w:p w14:paraId="44843596" w14:textId="77777777" w:rsidR="00237E49" w:rsidRPr="00110EB2" w:rsidRDefault="00256D09" w:rsidP="0084308F">
            <w:pPr>
              <w:pStyle w:val="Table1"/>
              <w:spacing w:after="60"/>
              <w:rPr>
                <w:rFonts w:eastAsia="Calibri"/>
                <w:color w:val="222222"/>
              </w:rPr>
            </w:pPr>
            <w:r w:rsidRPr="00110EB2">
              <w:rPr>
                <w:rFonts w:eastAsia="Calibri"/>
                <w:color w:val="222222"/>
              </w:rPr>
              <w:t>60,925</w:t>
            </w:r>
          </w:p>
        </w:tc>
      </w:tr>
      <w:tr w:rsidR="00237E49" w:rsidRPr="00110EB2" w14:paraId="315B6020" w14:textId="77777777" w:rsidTr="00BD4A18">
        <w:trPr>
          <w:jc w:val="center"/>
        </w:trPr>
        <w:tc>
          <w:tcPr>
            <w:tcW w:w="188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7F9882E" w14:textId="77777777" w:rsidR="00237E49" w:rsidRPr="00110EB2" w:rsidRDefault="00256D09" w:rsidP="0084308F">
            <w:pPr>
              <w:pStyle w:val="Table1"/>
              <w:spacing w:after="60"/>
              <w:rPr>
                <w:rFonts w:eastAsia="Calibri"/>
                <w:color w:val="222222"/>
              </w:rPr>
            </w:pPr>
            <w:r w:rsidRPr="00110EB2">
              <w:rPr>
                <w:rFonts w:eastAsia="Calibri"/>
                <w:color w:val="222222"/>
              </w:rPr>
              <w:t>1980 - 1989</w:t>
            </w:r>
          </w:p>
        </w:tc>
        <w:tc>
          <w:tcPr>
            <w:tcW w:w="1800" w:type="dxa"/>
            <w:tcMar>
              <w:top w:w="-44" w:type="dxa"/>
              <w:left w:w="-44" w:type="dxa"/>
              <w:bottom w:w="-44" w:type="dxa"/>
              <w:right w:w="-44" w:type="dxa"/>
            </w:tcMar>
            <w:vAlign w:val="center"/>
          </w:tcPr>
          <w:p w14:paraId="2AEA2162" w14:textId="77777777" w:rsidR="00237E49" w:rsidRPr="00110EB2" w:rsidRDefault="00256D09" w:rsidP="0084308F">
            <w:pPr>
              <w:pStyle w:val="Table1"/>
              <w:spacing w:after="60"/>
              <w:rPr>
                <w:rFonts w:eastAsia="Calibri"/>
                <w:color w:val="222222"/>
              </w:rPr>
            </w:pPr>
            <w:r w:rsidRPr="00110EB2">
              <w:rPr>
                <w:rFonts w:eastAsia="Calibri"/>
                <w:color w:val="222222"/>
              </w:rPr>
              <w:t>242</w:t>
            </w:r>
          </w:p>
        </w:tc>
        <w:tc>
          <w:tcPr>
            <w:tcW w:w="1530" w:type="dxa"/>
            <w:tcMar>
              <w:top w:w="-44" w:type="dxa"/>
              <w:left w:w="-44" w:type="dxa"/>
              <w:bottom w:w="-44" w:type="dxa"/>
              <w:right w:w="-44" w:type="dxa"/>
            </w:tcMar>
            <w:vAlign w:val="center"/>
          </w:tcPr>
          <w:p w14:paraId="730F69D1" w14:textId="77777777" w:rsidR="00237E49" w:rsidRPr="00110EB2" w:rsidRDefault="00256D09" w:rsidP="0084308F">
            <w:pPr>
              <w:pStyle w:val="Table1"/>
              <w:spacing w:after="60"/>
              <w:rPr>
                <w:rFonts w:eastAsia="Calibri"/>
                <w:color w:val="222222"/>
              </w:rPr>
            </w:pPr>
            <w:r w:rsidRPr="00110EB2">
              <w:rPr>
                <w:rFonts w:eastAsia="Calibri"/>
                <w:color w:val="222222"/>
              </w:rPr>
              <w:t>179,528</w:t>
            </w:r>
          </w:p>
        </w:tc>
      </w:tr>
      <w:tr w:rsidR="00237E49" w:rsidRPr="00110EB2" w14:paraId="52AC915B" w14:textId="77777777" w:rsidTr="00BD4A18">
        <w:trPr>
          <w:jc w:val="center"/>
        </w:trPr>
        <w:tc>
          <w:tcPr>
            <w:tcW w:w="188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983865E" w14:textId="77777777" w:rsidR="00237E49" w:rsidRPr="00110EB2" w:rsidRDefault="00256D09" w:rsidP="0084308F">
            <w:pPr>
              <w:pStyle w:val="Table1"/>
              <w:spacing w:after="60"/>
              <w:rPr>
                <w:rFonts w:eastAsia="Calibri"/>
                <w:color w:val="222222"/>
              </w:rPr>
            </w:pPr>
            <w:r w:rsidRPr="00110EB2">
              <w:rPr>
                <w:rFonts w:eastAsia="Calibri"/>
                <w:color w:val="222222"/>
              </w:rPr>
              <w:t>1990 - 1999</w:t>
            </w:r>
          </w:p>
        </w:tc>
        <w:tc>
          <w:tcPr>
            <w:tcW w:w="1800" w:type="dxa"/>
            <w:tcMar>
              <w:top w:w="-44" w:type="dxa"/>
              <w:left w:w="-44" w:type="dxa"/>
              <w:bottom w:w="-44" w:type="dxa"/>
              <w:right w:w="-44" w:type="dxa"/>
            </w:tcMar>
            <w:vAlign w:val="center"/>
          </w:tcPr>
          <w:p w14:paraId="65C67659" w14:textId="77777777" w:rsidR="00237E49" w:rsidRPr="00110EB2" w:rsidRDefault="00256D09" w:rsidP="0084308F">
            <w:pPr>
              <w:pStyle w:val="Table1"/>
              <w:spacing w:after="60"/>
              <w:rPr>
                <w:rFonts w:eastAsia="Calibri"/>
                <w:color w:val="222222"/>
              </w:rPr>
            </w:pPr>
            <w:r w:rsidRPr="00110EB2">
              <w:rPr>
                <w:rFonts w:eastAsia="Calibri"/>
                <w:color w:val="222222"/>
              </w:rPr>
              <w:t>225</w:t>
            </w:r>
          </w:p>
        </w:tc>
        <w:tc>
          <w:tcPr>
            <w:tcW w:w="1530" w:type="dxa"/>
            <w:tcMar>
              <w:top w:w="-44" w:type="dxa"/>
              <w:left w:w="-44" w:type="dxa"/>
              <w:bottom w:w="-44" w:type="dxa"/>
              <w:right w:w="-44" w:type="dxa"/>
            </w:tcMar>
            <w:vAlign w:val="center"/>
          </w:tcPr>
          <w:p w14:paraId="09B72900" w14:textId="77777777" w:rsidR="00237E49" w:rsidRPr="00110EB2" w:rsidRDefault="00256D09" w:rsidP="0084308F">
            <w:pPr>
              <w:pStyle w:val="Table1"/>
              <w:spacing w:after="60"/>
              <w:rPr>
                <w:rFonts w:eastAsia="Calibri"/>
                <w:color w:val="222222"/>
              </w:rPr>
            </w:pPr>
            <w:r w:rsidRPr="00110EB2">
              <w:rPr>
                <w:rFonts w:eastAsia="Calibri"/>
                <w:color w:val="222222"/>
              </w:rPr>
              <w:t>200,747</w:t>
            </w:r>
          </w:p>
        </w:tc>
      </w:tr>
      <w:tr w:rsidR="00237E49" w:rsidRPr="00110EB2" w14:paraId="5725F43E" w14:textId="77777777" w:rsidTr="00BD4A18">
        <w:trPr>
          <w:jc w:val="center"/>
        </w:trPr>
        <w:tc>
          <w:tcPr>
            <w:tcW w:w="188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1513E47" w14:textId="77777777" w:rsidR="00237E49" w:rsidRPr="00110EB2" w:rsidRDefault="00256D09" w:rsidP="0084308F">
            <w:pPr>
              <w:pStyle w:val="Table1"/>
              <w:spacing w:after="60"/>
              <w:rPr>
                <w:rFonts w:eastAsia="Calibri"/>
                <w:color w:val="222222"/>
              </w:rPr>
            </w:pPr>
            <w:r w:rsidRPr="00110EB2">
              <w:rPr>
                <w:rFonts w:eastAsia="Calibri"/>
                <w:color w:val="222222"/>
              </w:rPr>
              <w:t>2000 - 2009</w:t>
            </w:r>
          </w:p>
        </w:tc>
        <w:tc>
          <w:tcPr>
            <w:tcW w:w="1800" w:type="dxa"/>
            <w:tcMar>
              <w:top w:w="-44" w:type="dxa"/>
              <w:left w:w="-44" w:type="dxa"/>
              <w:bottom w:w="-44" w:type="dxa"/>
              <w:right w:w="-44" w:type="dxa"/>
            </w:tcMar>
            <w:vAlign w:val="center"/>
          </w:tcPr>
          <w:p w14:paraId="64CF0B0C" w14:textId="77777777" w:rsidR="00237E49" w:rsidRPr="00110EB2" w:rsidRDefault="00256D09" w:rsidP="0084308F">
            <w:pPr>
              <w:pStyle w:val="Table1"/>
              <w:spacing w:after="60"/>
              <w:rPr>
                <w:rFonts w:eastAsia="Calibri"/>
                <w:color w:val="222222"/>
              </w:rPr>
            </w:pPr>
            <w:r w:rsidRPr="00110EB2">
              <w:rPr>
                <w:rFonts w:eastAsia="Calibri"/>
                <w:color w:val="222222"/>
              </w:rPr>
              <w:t>370</w:t>
            </w:r>
          </w:p>
        </w:tc>
        <w:tc>
          <w:tcPr>
            <w:tcW w:w="1530" w:type="dxa"/>
            <w:tcMar>
              <w:top w:w="-44" w:type="dxa"/>
              <w:left w:w="-44" w:type="dxa"/>
              <w:bottom w:w="-44" w:type="dxa"/>
              <w:right w:w="-44" w:type="dxa"/>
            </w:tcMar>
            <w:vAlign w:val="center"/>
          </w:tcPr>
          <w:p w14:paraId="75E7C2B8" w14:textId="77777777" w:rsidR="00237E49" w:rsidRPr="00110EB2" w:rsidRDefault="00256D09" w:rsidP="0084308F">
            <w:pPr>
              <w:pStyle w:val="Table1"/>
              <w:spacing w:after="60"/>
              <w:rPr>
                <w:rFonts w:eastAsia="Calibri"/>
                <w:color w:val="222222"/>
              </w:rPr>
            </w:pPr>
            <w:r w:rsidRPr="00110EB2">
              <w:rPr>
                <w:rFonts w:eastAsia="Calibri"/>
                <w:color w:val="222222"/>
              </w:rPr>
              <w:t>400,519</w:t>
            </w:r>
          </w:p>
        </w:tc>
      </w:tr>
      <w:tr w:rsidR="00237E49" w:rsidRPr="00110EB2" w14:paraId="4B2E525B" w14:textId="77777777" w:rsidTr="00BD4A18">
        <w:trPr>
          <w:jc w:val="center"/>
        </w:trPr>
        <w:tc>
          <w:tcPr>
            <w:tcW w:w="188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617E1D6" w14:textId="77777777" w:rsidR="00237E49" w:rsidRPr="00110EB2" w:rsidRDefault="00256D09" w:rsidP="0084308F">
            <w:pPr>
              <w:pStyle w:val="Table1"/>
              <w:spacing w:after="60"/>
              <w:rPr>
                <w:rFonts w:eastAsia="Calibri"/>
                <w:color w:val="222222"/>
              </w:rPr>
            </w:pPr>
            <w:r w:rsidRPr="00110EB2">
              <w:rPr>
                <w:rFonts w:eastAsia="Calibri"/>
                <w:color w:val="222222"/>
              </w:rPr>
              <w:t>2010 - 2019</w:t>
            </w:r>
          </w:p>
        </w:tc>
        <w:tc>
          <w:tcPr>
            <w:tcW w:w="1800" w:type="dxa"/>
            <w:tcMar>
              <w:top w:w="-44" w:type="dxa"/>
              <w:left w:w="-44" w:type="dxa"/>
              <w:bottom w:w="-44" w:type="dxa"/>
              <w:right w:w="-44" w:type="dxa"/>
            </w:tcMar>
            <w:vAlign w:val="center"/>
          </w:tcPr>
          <w:p w14:paraId="3D3FBD7D" w14:textId="77777777" w:rsidR="00237E49" w:rsidRPr="00110EB2" w:rsidRDefault="00256D09" w:rsidP="0084308F">
            <w:pPr>
              <w:pStyle w:val="Table1"/>
              <w:spacing w:after="60"/>
              <w:rPr>
                <w:rFonts w:eastAsia="Calibri"/>
                <w:color w:val="222222"/>
              </w:rPr>
            </w:pPr>
            <w:r w:rsidRPr="00110EB2">
              <w:rPr>
                <w:rFonts w:eastAsia="Calibri"/>
                <w:color w:val="222222"/>
              </w:rPr>
              <w:t>694</w:t>
            </w:r>
          </w:p>
        </w:tc>
        <w:tc>
          <w:tcPr>
            <w:tcW w:w="1530" w:type="dxa"/>
            <w:tcMar>
              <w:top w:w="-44" w:type="dxa"/>
              <w:left w:w="-44" w:type="dxa"/>
              <w:bottom w:w="-44" w:type="dxa"/>
              <w:right w:w="-44" w:type="dxa"/>
            </w:tcMar>
            <w:vAlign w:val="center"/>
          </w:tcPr>
          <w:p w14:paraId="515529B8" w14:textId="77777777" w:rsidR="00237E49" w:rsidRPr="00110EB2" w:rsidRDefault="00256D09" w:rsidP="0084308F">
            <w:pPr>
              <w:pStyle w:val="Table1"/>
              <w:spacing w:after="60"/>
              <w:rPr>
                <w:rFonts w:eastAsia="Calibri"/>
                <w:color w:val="222222"/>
              </w:rPr>
            </w:pPr>
            <w:r w:rsidRPr="00110EB2">
              <w:rPr>
                <w:rFonts w:eastAsia="Calibri"/>
                <w:color w:val="222222"/>
              </w:rPr>
              <w:t>558,177</w:t>
            </w:r>
          </w:p>
        </w:tc>
      </w:tr>
      <w:tr w:rsidR="00237E49" w:rsidRPr="00110EB2" w14:paraId="5509F9E4" w14:textId="77777777" w:rsidTr="00BD4A18">
        <w:trPr>
          <w:jc w:val="center"/>
        </w:trPr>
        <w:tc>
          <w:tcPr>
            <w:tcW w:w="188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B1A5715" w14:textId="77777777" w:rsidR="00237E49" w:rsidRPr="00110EB2" w:rsidRDefault="00256D09" w:rsidP="0084308F">
            <w:pPr>
              <w:pStyle w:val="Table1"/>
              <w:spacing w:after="60"/>
              <w:rPr>
                <w:rFonts w:eastAsia="Calibri"/>
                <w:color w:val="222222"/>
              </w:rPr>
            </w:pPr>
            <w:r w:rsidRPr="00110EB2">
              <w:rPr>
                <w:rFonts w:eastAsia="Calibri"/>
                <w:color w:val="222222"/>
              </w:rPr>
              <w:t>*2020 - 2021</w:t>
            </w:r>
          </w:p>
        </w:tc>
        <w:tc>
          <w:tcPr>
            <w:tcW w:w="1800" w:type="dxa"/>
            <w:tcMar>
              <w:top w:w="-44" w:type="dxa"/>
              <w:left w:w="-44" w:type="dxa"/>
              <w:bottom w:w="-44" w:type="dxa"/>
              <w:right w:w="-44" w:type="dxa"/>
            </w:tcMar>
            <w:vAlign w:val="center"/>
          </w:tcPr>
          <w:p w14:paraId="4C8B9B4B" w14:textId="77777777" w:rsidR="00237E49" w:rsidRPr="00110EB2" w:rsidRDefault="00256D09" w:rsidP="0084308F">
            <w:pPr>
              <w:pStyle w:val="Table1"/>
              <w:spacing w:after="60"/>
              <w:rPr>
                <w:rFonts w:eastAsia="Calibri"/>
                <w:color w:val="222222"/>
              </w:rPr>
            </w:pPr>
            <w:r w:rsidRPr="00110EB2">
              <w:rPr>
                <w:rFonts w:eastAsia="Calibri"/>
                <w:color w:val="222222"/>
              </w:rPr>
              <w:t>548</w:t>
            </w:r>
          </w:p>
        </w:tc>
        <w:tc>
          <w:tcPr>
            <w:tcW w:w="1530" w:type="dxa"/>
            <w:tcMar>
              <w:top w:w="-44" w:type="dxa"/>
              <w:left w:w="-44" w:type="dxa"/>
              <w:bottom w:w="-44" w:type="dxa"/>
              <w:right w:w="-44" w:type="dxa"/>
            </w:tcMar>
            <w:vAlign w:val="center"/>
          </w:tcPr>
          <w:p w14:paraId="22D15DD8" w14:textId="77777777" w:rsidR="00237E49" w:rsidRPr="00110EB2" w:rsidRDefault="00256D09" w:rsidP="0084308F">
            <w:pPr>
              <w:pStyle w:val="Table1"/>
              <w:spacing w:after="60"/>
              <w:rPr>
                <w:rFonts w:eastAsia="Calibri"/>
                <w:color w:val="222222"/>
              </w:rPr>
            </w:pPr>
            <w:r w:rsidRPr="00110EB2">
              <w:rPr>
                <w:rFonts w:eastAsia="Calibri"/>
                <w:color w:val="222222"/>
              </w:rPr>
              <w:t>425,913</w:t>
            </w:r>
          </w:p>
        </w:tc>
      </w:tr>
      <w:tr w:rsidR="00237E49" w:rsidRPr="00110EB2" w14:paraId="3D389F68" w14:textId="77777777" w:rsidTr="00BD4A18">
        <w:trPr>
          <w:jc w:val="center"/>
        </w:trPr>
        <w:tc>
          <w:tcPr>
            <w:tcW w:w="188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AC4722C" w14:textId="77777777" w:rsidR="00237E49" w:rsidRPr="00110EB2" w:rsidRDefault="00256D09" w:rsidP="0084308F">
            <w:pPr>
              <w:pStyle w:val="Table1"/>
              <w:spacing w:after="60"/>
              <w:rPr>
                <w:rFonts w:eastAsia="Calibri"/>
              </w:rPr>
            </w:pPr>
            <w:r w:rsidRPr="00110EB2">
              <w:rPr>
                <w:rFonts w:eastAsia="Calibri"/>
              </w:rPr>
              <w:t>Totals</w:t>
            </w:r>
          </w:p>
        </w:tc>
        <w:tc>
          <w:tcPr>
            <w:tcW w:w="1800" w:type="dxa"/>
            <w:tcMar>
              <w:top w:w="-44" w:type="dxa"/>
              <w:left w:w="-44" w:type="dxa"/>
              <w:bottom w:w="-44" w:type="dxa"/>
              <w:right w:w="-44" w:type="dxa"/>
            </w:tcMar>
            <w:vAlign w:val="center"/>
          </w:tcPr>
          <w:p w14:paraId="5D5CF3B9" w14:textId="77777777" w:rsidR="00237E49" w:rsidRPr="00110EB2" w:rsidRDefault="00256D09" w:rsidP="0084308F">
            <w:pPr>
              <w:pStyle w:val="Table1"/>
              <w:spacing w:after="60"/>
              <w:rPr>
                <w:rFonts w:eastAsia="Calibri"/>
              </w:rPr>
            </w:pPr>
            <w:r w:rsidRPr="00110EB2">
              <w:rPr>
                <w:rFonts w:eastAsia="Calibri"/>
              </w:rPr>
              <w:t>2,391</w:t>
            </w:r>
          </w:p>
        </w:tc>
        <w:tc>
          <w:tcPr>
            <w:tcW w:w="1530" w:type="dxa"/>
            <w:tcMar>
              <w:top w:w="-44" w:type="dxa"/>
              <w:left w:w="-44" w:type="dxa"/>
              <w:bottom w:w="-44" w:type="dxa"/>
              <w:right w:w="-44" w:type="dxa"/>
            </w:tcMar>
            <w:vAlign w:val="center"/>
          </w:tcPr>
          <w:p w14:paraId="51FEF638" w14:textId="77777777" w:rsidR="00237E49" w:rsidRPr="00110EB2" w:rsidRDefault="00256D09" w:rsidP="0084308F">
            <w:pPr>
              <w:pStyle w:val="Table1"/>
              <w:spacing w:after="60"/>
              <w:rPr>
                <w:rFonts w:eastAsia="Calibri"/>
              </w:rPr>
            </w:pPr>
            <w:r w:rsidRPr="00110EB2">
              <w:rPr>
                <w:rFonts w:eastAsia="Calibri"/>
              </w:rPr>
              <w:t>2,067,755</w:t>
            </w:r>
          </w:p>
        </w:tc>
      </w:tr>
    </w:tbl>
    <w:p w14:paraId="4048232F" w14:textId="77777777" w:rsidR="00237E49" w:rsidRPr="00110EB2" w:rsidRDefault="00237E49">
      <w:pPr>
        <w:rPr>
          <w:color w:val="222222"/>
        </w:rPr>
        <w:sectPr w:rsidR="00237E49" w:rsidRPr="00110EB2" w:rsidSect="00A4528C">
          <w:pgSz w:w="12240" w:h="15840"/>
          <w:pgMar w:top="1440" w:right="1440" w:bottom="1440" w:left="1440" w:header="720" w:footer="720" w:gutter="0"/>
          <w:cols w:space="720"/>
        </w:sectPr>
      </w:pPr>
    </w:p>
    <w:p w14:paraId="475E3F4A" w14:textId="388FA91F" w:rsidR="00237E49" w:rsidRPr="00110EB2" w:rsidRDefault="00361894" w:rsidP="00361894">
      <w:pPr>
        <w:pStyle w:val="NoSpacing"/>
        <w:jc w:val="center"/>
      </w:pPr>
      <w:r w:rsidRPr="00110EB2">
        <w:rPr>
          <w:noProof/>
        </w:rPr>
        <w:lastRenderedPageBreak/>
        <w:drawing>
          <wp:inline distT="0" distB="0" distL="0" distR="0" wp14:anchorId="200A43B6" wp14:editId="6F348817">
            <wp:extent cx="8572500" cy="6174644"/>
            <wp:effectExtent l="0" t="0" r="0" b="0"/>
            <wp:docPr id="118" name="Picture 10" descr="Figures 4A and 4B. are two maps of the historical fire perimeters by decade (4A, with the most recent fires visible on top) and the number of overlapping burned areas between 1950 and 2021 (4B) the GIS fire data came from WFIGS (accessed July 2022).   The maps and Table 5 (above) show that large portions of the northern Lahontan Region have burned since 2000.  There have also been a number of fires in the most south western portions of the Region along the south west borders in Southern California.  Some areas have burned 2-5 times and a small proportion of the burned areas ahve burned 6-10 times based on the fire permiter data availalbe." title="F4A and 4B.  Maps of Historical fire perimeters by decade and the number of overlapping burned areas between 1950 and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36"/>
                    <a:stretch>
                      <a:fillRect/>
                    </a:stretch>
                  </pic:blipFill>
                  <pic:spPr>
                    <a:xfrm>
                      <a:off x="0" y="0"/>
                      <a:ext cx="8611781" cy="6202937"/>
                    </a:xfrm>
                    <a:prstGeom prst="rect">
                      <a:avLst/>
                    </a:prstGeom>
                  </pic:spPr>
                </pic:pic>
              </a:graphicData>
            </a:graphic>
          </wp:inline>
        </w:drawing>
      </w:r>
    </w:p>
    <w:p w14:paraId="45E7CAC0" w14:textId="18B80304" w:rsidR="00361894" w:rsidRPr="00110EB2" w:rsidRDefault="00361894" w:rsidP="00361894">
      <w:pPr>
        <w:pStyle w:val="Heading5"/>
        <w:spacing w:after="0"/>
        <w:ind w:left="720" w:right="270"/>
        <w:rPr>
          <w:color w:val="222222"/>
          <w:sz w:val="4"/>
          <w:szCs w:val="4"/>
        </w:rPr>
        <w:sectPr w:rsidR="00361894" w:rsidRPr="00110EB2" w:rsidSect="00361894">
          <w:pgSz w:w="15840" w:h="12240" w:orient="landscape" w:code="1"/>
          <w:pgMar w:top="720" w:right="720" w:bottom="720" w:left="720" w:header="720" w:footer="720" w:gutter="0"/>
          <w:cols w:space="720"/>
          <w:docGrid w:linePitch="299"/>
        </w:sectPr>
      </w:pPr>
      <w:r w:rsidRPr="00110EB2">
        <w:rPr>
          <w:rFonts w:eastAsia="Calibri"/>
        </w:rPr>
        <w:lastRenderedPageBreak/>
        <w:t xml:space="preserve">Figures 4A and 4B.  </w:t>
      </w:r>
      <w:r w:rsidR="00380F28" w:rsidRPr="00110EB2">
        <w:rPr>
          <w:rFonts w:eastAsia="Calibri"/>
          <w:b w:val="0"/>
        </w:rPr>
        <w:t>Maps of h</w:t>
      </w:r>
      <w:r w:rsidRPr="00110EB2">
        <w:rPr>
          <w:rFonts w:eastAsia="Calibri"/>
          <w:b w:val="0"/>
        </w:rPr>
        <w:t>istorical fire perimeters by decade (left, with the most recent fires visible on top) and the number of overlapping burned areas between 1950 and 2021 (right; WFIGS, accessed July 2022).</w:t>
      </w:r>
    </w:p>
    <w:p w14:paraId="05AED812" w14:textId="77777777" w:rsidR="00237E49" w:rsidRPr="00110EB2" w:rsidRDefault="00256D09">
      <w:pPr>
        <w:pStyle w:val="Heading2"/>
      </w:pPr>
      <w:bookmarkStart w:id="13" w:name="_bpjyecaef8jh" w:colFirst="0" w:colLast="0"/>
      <w:bookmarkStart w:id="14" w:name="_Toc124331799"/>
      <w:bookmarkEnd w:id="13"/>
      <w:r w:rsidRPr="00110EB2">
        <w:lastRenderedPageBreak/>
        <w:t>Hydrology</w:t>
      </w:r>
      <w:bookmarkEnd w:id="14"/>
    </w:p>
    <w:p w14:paraId="6E635BC9" w14:textId="50F1D2D2" w:rsidR="00237E49" w:rsidRPr="00110EB2" w:rsidRDefault="00256D09">
      <w:r w:rsidRPr="00110EB2">
        <w:t xml:space="preserve">Streamflow within the Lahontan Region is largely driven by precipitation patterns (amount, timing, and type) resulting from the location within the state and the landform characteristics (elevation, topography, orogenic effects).  Average annual precipitation amounts vary widely across the Region, from greater than 50 inches annually along the western side of Lake Tahoe, to less than 5 inches annually in the eastern basins within the Mojave Desert.  Although California tends to receive the majority of its precipitation between October and April, there is variation in timing across the Region. </w:t>
      </w:r>
    </w:p>
    <w:p w14:paraId="474F6349" w14:textId="78FA54C7" w:rsidR="00237E49" w:rsidRPr="00110EB2" w:rsidRDefault="00256D09">
      <w:r w:rsidRPr="00110EB2">
        <w:t xml:space="preserve">The Modoc subregion has variation in precipitation totals based upon elevation, with lower totals in low elevations, and higher totals in the adjacent higher elevations.  The subregion is classified as a cold desert, and thus the majority of its precipitation falls as snow during the winter months. However, precipitation can also be rain during the warmer winters and the warmer spring months. </w:t>
      </w:r>
    </w:p>
    <w:p w14:paraId="704C41EB" w14:textId="3840DA69" w:rsidR="00237E49" w:rsidRPr="00110EB2" w:rsidRDefault="00256D09">
      <w:r w:rsidRPr="00110EB2">
        <w:t>High elevation mountain areas along the Sierra Nevada crest, in the Truckee/Tahoe and Eastern Sierra (North and South) subregions, have the majority of precipitation falling as snow in a series of storm events throughout the winter.  These areas also receive scattered, but sometimes very intense summer thunderstorms.  Late spring snowmelt tends to drive peak streamflow for these areas, sometimes punctuated by a rain-on-snow event which can cause much larger peak discharges.</w:t>
      </w:r>
    </w:p>
    <w:p w14:paraId="1B8D1310" w14:textId="015DC1F5" w:rsidR="00237E49" w:rsidRPr="00110EB2" w:rsidRDefault="00256D09">
      <w:r w:rsidRPr="00110EB2">
        <w:t xml:space="preserve">And in the Mojave subregion, the inland Mojave Desert areas (which are part of the Great Basin) include the hottest and driest locations within California.  This area is dominated by the rain-shadow effect caused by the Sierra Nevada and the Transverse Range Mountains.  This area receives the least amount of annual precipitation, falling both as light winter rains, and as rain during monsoonal thunderstorms.  The monsoonal thunderstorms can be extreme, and cause episodic flash floods within the ephemeral channels.  A single storm event can cause a large peak discharge, and it may be the only flow that occurs in an episodic channel in the Mojave for a number of years. </w:t>
      </w:r>
    </w:p>
    <w:p w14:paraId="27A1142E" w14:textId="606AB2DC" w:rsidR="00237E49" w:rsidRPr="00110EB2" w:rsidRDefault="00256D09">
      <w:r w:rsidRPr="00110EB2">
        <w:t xml:space="preserve">There are nine active streamflow gauges located in three of the five subregions: Truckee/Tahoe, Eastern Sierra (North), and Mojave.  The stations are co-located with (or near) nine Regional SWAMP monitoring stations. Water quality is often correlated with streamflow.  Flow can import pollutants or flush them away and is a vital component of overall ecological health of stream functions as it transports sediment and nutrients, shapes channels and floodplains, and supports vegetation. </w:t>
      </w:r>
    </w:p>
    <w:p w14:paraId="698FEEB1" w14:textId="77777777" w:rsidR="00237E49" w:rsidRPr="00110EB2" w:rsidRDefault="00256D09">
      <w:r w:rsidRPr="00110EB2">
        <w:t xml:space="preserve">Figure 5 illustrates the annual and seasonal patterns in flow for the Truckee/Tahoe, Eastern Sierra, and Mojave Desert subregions.  For example, the General Creek near Meeks Bay CA gauge station is located on a smaller stream that flows into the west side of Lake Tahoe.  The </w:t>
      </w:r>
      <w:r w:rsidRPr="00110EB2">
        <w:lastRenderedPageBreak/>
        <w:t xml:space="preserve">graph of daily flow (discharge) for 2000-2021 illustrates the regularity of annual snowmelt-driven peaks in discharge that occur during the late spring/early summer of each year.  Year-to-year the daily discharge is relatively constant, with variability depending on the total amount of snowpack and the timing of warmer spring temperatures.  Some years (e.g. 2006, 2017) have larger seasonal peaks due to large snowfall totals.  In contrast, the Mojave River near Victorville CA gauge shows a much different pattern of daily discharge.  This gauge shows a handful of elevated discharge periods, and two years (2005 and 2011) with much larger daily discharges.  These discharges are due to large individual rain events in the watershed.  These patterns, timing, and magnitude of flows described will have large effects upon the water quality measured at individual stations. </w:t>
      </w:r>
    </w:p>
    <w:p w14:paraId="51C4EF2A" w14:textId="77777777" w:rsidR="00237E49" w:rsidRPr="00110EB2" w:rsidRDefault="00237E49">
      <w:pPr>
        <w:sectPr w:rsidR="00237E49" w:rsidRPr="00110EB2" w:rsidSect="00A4528C">
          <w:pgSz w:w="12240" w:h="15840"/>
          <w:pgMar w:top="1440" w:right="1440" w:bottom="1440" w:left="1440" w:header="720" w:footer="720" w:gutter="0"/>
          <w:cols w:space="720"/>
        </w:sectPr>
      </w:pPr>
    </w:p>
    <w:p w14:paraId="0B18098F" w14:textId="77777777" w:rsidR="00237E49" w:rsidRPr="00110EB2" w:rsidRDefault="00237E49"/>
    <w:p w14:paraId="34336A9F" w14:textId="77777777" w:rsidR="00237E49" w:rsidRPr="00110EB2" w:rsidRDefault="00256D09" w:rsidP="00BD4A18">
      <w:pPr>
        <w:pStyle w:val="NoSpacing"/>
      </w:pPr>
      <w:r w:rsidRPr="00110EB2">
        <w:rPr>
          <w:noProof/>
        </w:rPr>
        <w:drawing>
          <wp:inline distT="114300" distB="114300" distL="114300" distR="114300" wp14:anchorId="20019418" wp14:editId="4D55CEA5">
            <wp:extent cx="9010218" cy="5765800"/>
            <wp:effectExtent l="0" t="0" r="635" b="6350"/>
            <wp:docPr id="76" name="image33.png" descr="Daily flow time series charts for the nine USGS stream gauge stations located near Regional SWAMP water quality monitoring stations (2000-2021).  The stream gauge stations are only located in the the Truckee/Tahoe, Eastern Sierra (North) and Mojave subregions. The general pattern is regular seasonal increaes in flow in the two northern subregions and intermitent high flows in the Mojave subregion. The Mojave stations have peak flows above 10,000 cfs/s, almost twice as high as peak flows at stations in the other to subregions where maximum peak flows have reach above 6,000 cfs/s.  " title="F5 USGS Daily Flow charts"/>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7"/>
                    <a:srcRect/>
                    <a:stretch>
                      <a:fillRect/>
                    </a:stretch>
                  </pic:blipFill>
                  <pic:spPr>
                    <a:xfrm>
                      <a:off x="0" y="0"/>
                      <a:ext cx="9027060" cy="5776578"/>
                    </a:xfrm>
                    <a:prstGeom prst="rect">
                      <a:avLst/>
                    </a:prstGeom>
                    <a:ln/>
                  </pic:spPr>
                </pic:pic>
              </a:graphicData>
            </a:graphic>
          </wp:inline>
        </w:drawing>
      </w:r>
    </w:p>
    <w:p w14:paraId="338E2E07" w14:textId="4ABB42FB" w:rsidR="00237E49" w:rsidRPr="00110EB2" w:rsidRDefault="00256D09" w:rsidP="004B3CCC">
      <w:pPr>
        <w:pStyle w:val="Heading5"/>
        <w:spacing w:after="0"/>
        <w:sectPr w:rsidR="00237E49" w:rsidRPr="00110EB2" w:rsidSect="00BD4A18">
          <w:pgSz w:w="15840" w:h="12240" w:orient="landscape"/>
          <w:pgMar w:top="720" w:right="720" w:bottom="720" w:left="720" w:header="720" w:footer="720" w:gutter="0"/>
          <w:cols w:space="720"/>
          <w:docGrid w:linePitch="299"/>
        </w:sectPr>
      </w:pPr>
      <w:r w:rsidRPr="00110EB2">
        <w:rPr>
          <w:rFonts w:eastAsia="Calibri"/>
        </w:rPr>
        <w:lastRenderedPageBreak/>
        <w:t xml:space="preserve">Figure 5.  </w:t>
      </w:r>
      <w:r w:rsidRPr="00110EB2">
        <w:rPr>
          <w:rFonts w:eastAsia="Calibri"/>
          <w:b w:val="0"/>
        </w:rPr>
        <w:t>Daily flow for the nine USGS stream gauge stations located near Regional SWAMP water quality monitoring stations (2000-2021). Notice</w:t>
      </w:r>
      <w:r w:rsidR="004B3CCC" w:rsidRPr="00110EB2">
        <w:rPr>
          <w:rFonts w:eastAsia="Calibri"/>
          <w:b w:val="0"/>
        </w:rPr>
        <w:t xml:space="preserve"> that</w:t>
      </w:r>
      <w:r w:rsidRPr="00110EB2">
        <w:rPr>
          <w:rFonts w:eastAsia="Calibri"/>
          <w:b w:val="0"/>
        </w:rPr>
        <w:t xml:space="preserve"> the different y-axis scales indic</w:t>
      </w:r>
      <w:r w:rsidR="004B3CCC" w:rsidRPr="00110EB2">
        <w:rPr>
          <w:rFonts w:eastAsia="Calibri"/>
          <w:b w:val="0"/>
        </w:rPr>
        <w:t>ate</w:t>
      </w:r>
      <w:r w:rsidRPr="00110EB2">
        <w:rPr>
          <w:rFonts w:eastAsia="Calibri"/>
          <w:b w:val="0"/>
        </w:rPr>
        <w:t xml:space="preserve"> significantly different maximum discharges among the different streams and subregions</w:t>
      </w:r>
      <w:r w:rsidR="004B3CCC" w:rsidRPr="00110EB2">
        <w:rPr>
          <w:rFonts w:eastAsia="Calibri"/>
          <w:b w:val="0"/>
        </w:rPr>
        <w:t xml:space="preserve"> (listed on the right)</w:t>
      </w:r>
      <w:r w:rsidRPr="00110EB2">
        <w:rPr>
          <w:rFonts w:eastAsia="Calibri"/>
          <w:b w:val="0"/>
        </w:rPr>
        <w:t>. The Mojave subregion has the highest discharges (on occasion).</w:t>
      </w:r>
    </w:p>
    <w:p w14:paraId="70889B55" w14:textId="77777777" w:rsidR="00237E49" w:rsidRPr="00110EB2" w:rsidRDefault="00237E49">
      <w:pPr>
        <w:rPr>
          <w:sz w:val="23"/>
          <w:szCs w:val="23"/>
          <w:u w:val="single"/>
        </w:rPr>
      </w:pPr>
    </w:p>
    <w:p w14:paraId="119E76AE" w14:textId="77777777" w:rsidR="00237E49" w:rsidRPr="00110EB2" w:rsidRDefault="00256D09">
      <w:pPr>
        <w:pStyle w:val="Heading2"/>
      </w:pPr>
      <w:bookmarkStart w:id="15" w:name="_yr69p83zmu5o" w:colFirst="0" w:colLast="0"/>
      <w:bookmarkStart w:id="16" w:name="_Toc124331800"/>
      <w:bookmarkEnd w:id="15"/>
      <w:r w:rsidRPr="00110EB2">
        <w:t>Environmental Context by Subregion</w:t>
      </w:r>
      <w:bookmarkEnd w:id="16"/>
    </w:p>
    <w:p w14:paraId="05697A10" w14:textId="0142E3F8" w:rsidR="00345800" w:rsidRPr="00110EB2" w:rsidRDefault="00256D09">
      <w:pPr>
        <w:rPr>
          <w:color w:val="222222"/>
        </w:rPr>
      </w:pPr>
      <w:r w:rsidRPr="00110EB2">
        <w:rPr>
          <w:color w:val="222222"/>
          <w:sz w:val="23"/>
          <w:szCs w:val="23"/>
        </w:rPr>
        <w:t>T</w:t>
      </w:r>
      <w:r w:rsidRPr="00110EB2">
        <w:rPr>
          <w:color w:val="222222"/>
        </w:rPr>
        <w:t xml:space="preserve">he environmental settings, dominant land uses, and potential nonpoint source concerns for water quality in each of the five subregions are summarized below.  For additional information Appendix A includes Basin Plan HU specific land use descriptions for the streams that are monitored by the Regional SWAMP.  </w:t>
      </w:r>
    </w:p>
    <w:p w14:paraId="058BCA86" w14:textId="1B3F1E6A" w:rsidR="00237E49" w:rsidRPr="00110EB2" w:rsidRDefault="00256D09">
      <w:r w:rsidRPr="00110EB2">
        <w:rPr>
          <w:b/>
          <w:color w:val="222222"/>
        </w:rPr>
        <w:t>Modoc -</w:t>
      </w:r>
      <w:r w:rsidRPr="00110EB2">
        <w:rPr>
          <w:color w:val="222222"/>
        </w:rPr>
        <w:t xml:space="preserve"> </w:t>
      </w:r>
      <w:r w:rsidRPr="00110EB2">
        <w:t xml:space="preserve">This is the Lahontan Water Board’s most northerly extent </w:t>
      </w:r>
      <w:r w:rsidRPr="00110EB2">
        <w:rPr>
          <w:color w:val="222222"/>
        </w:rPr>
        <w:t>in the northeast corner of the state</w:t>
      </w:r>
      <w:r w:rsidRPr="00110EB2">
        <w:t xml:space="preserve">.  It </w:t>
      </w:r>
      <w:r w:rsidRPr="00110EB2">
        <w:rPr>
          <w:color w:val="222222"/>
        </w:rPr>
        <w:t xml:space="preserve">is a diverse subregion that includes small portions of several ecoregions including the southernmost extent of the </w:t>
      </w:r>
      <w:r w:rsidRPr="00110EB2">
        <w:rPr>
          <w:i/>
          <w:color w:val="222222"/>
        </w:rPr>
        <w:t xml:space="preserve">Eastern Cascades Slopes and Foothills </w:t>
      </w:r>
      <w:r w:rsidRPr="00110EB2">
        <w:rPr>
          <w:color w:val="222222"/>
        </w:rPr>
        <w:t>ecoregion</w:t>
      </w:r>
      <w:r w:rsidRPr="00110EB2">
        <w:rPr>
          <w:i/>
          <w:color w:val="222222"/>
        </w:rPr>
        <w:t xml:space="preserve">, </w:t>
      </w:r>
      <w:r w:rsidRPr="00110EB2">
        <w:rPr>
          <w:color w:val="222222"/>
        </w:rPr>
        <w:t xml:space="preserve">and portions of the </w:t>
      </w:r>
      <w:r w:rsidRPr="00110EB2">
        <w:rPr>
          <w:i/>
          <w:color w:val="222222"/>
        </w:rPr>
        <w:t xml:space="preserve">Cascades, Northern Basin and Range, </w:t>
      </w:r>
      <w:r w:rsidRPr="00110EB2">
        <w:rPr>
          <w:color w:val="222222"/>
        </w:rPr>
        <w:t xml:space="preserve">and </w:t>
      </w:r>
      <w:r w:rsidRPr="00110EB2">
        <w:rPr>
          <w:i/>
          <w:color w:val="222222"/>
        </w:rPr>
        <w:t>Sierra Nevada</w:t>
      </w:r>
      <w:r w:rsidRPr="00110EB2">
        <w:rPr>
          <w:color w:val="222222"/>
        </w:rPr>
        <w:t xml:space="preserve"> ecoregions.  The Modoc subregion is in the rain shadow of the Cascade Mountains that stretch from central Washington to northern California.  It has a more continental climate, with greater temperature extremes, and less precipitation than areas to the west.  Because of its dryness, the subregion has historically been more susceptible to fires.  In the eastern lower elevations, </w:t>
      </w:r>
      <w:r w:rsidRPr="00110EB2">
        <w:t xml:space="preserve">xeric shrubs and grasslands are predominant with areas of cropland and pastureland </w:t>
      </w:r>
      <w:r w:rsidR="00345800" w:rsidRPr="00110EB2">
        <w:t>occurring</w:t>
      </w:r>
      <w:r w:rsidRPr="00110EB2">
        <w:t xml:space="preserve"> in the lake basins and larger river valleys. The lakes in the Modoc subregion provide habitat for migrating waterfowl, such as </w:t>
      </w:r>
      <w:proofErr w:type="spellStart"/>
      <w:r w:rsidRPr="00110EB2">
        <w:t>sandhill</w:t>
      </w:r>
      <w:proofErr w:type="spellEnd"/>
      <w:r w:rsidRPr="00110EB2">
        <w:t xml:space="preserve"> cranes, ducks, and geese.</w:t>
      </w:r>
    </w:p>
    <w:p w14:paraId="1B5DB1E0" w14:textId="6CB7C0BA" w:rsidR="00237E49" w:rsidRPr="00110EB2" w:rsidRDefault="00256D09">
      <w:r w:rsidRPr="00110EB2">
        <w:t xml:space="preserve">Water quality concerns in the subregion are largely from livestock grazing, agriculture (alfalfa and row crops), construction-related impacts from land development, roads, timber harvest, </w:t>
      </w:r>
      <w:r w:rsidR="00345800" w:rsidRPr="00110EB2">
        <w:t>herbicide use</w:t>
      </w:r>
      <w:r w:rsidRPr="00110EB2">
        <w:t xml:space="preserve"> from </w:t>
      </w:r>
      <w:proofErr w:type="spellStart"/>
      <w:r w:rsidRPr="00110EB2">
        <w:t>silviculture</w:t>
      </w:r>
      <w:proofErr w:type="spellEnd"/>
      <w:r w:rsidRPr="00110EB2">
        <w:t xml:space="preserve"> and weed control, and septic systems.  Salt and nutrients are of specific concern because of the terminal lakes basins, and heavy agriculture (Lahontan Basins SWRP</w:t>
      </w:r>
      <w:r w:rsidRPr="00110EB2">
        <w:rPr>
          <w:vertAlign w:val="superscript"/>
        </w:rPr>
        <w:footnoteReference w:id="13"/>
      </w:r>
      <w:r w:rsidRPr="00110EB2">
        <w:t>).</w:t>
      </w:r>
    </w:p>
    <w:p w14:paraId="747D96F1" w14:textId="2E5803FD" w:rsidR="00237E49" w:rsidRPr="00110EB2" w:rsidRDefault="00256D09">
      <w:pPr>
        <w:rPr>
          <w:color w:val="222222"/>
        </w:rPr>
      </w:pPr>
      <w:r w:rsidRPr="00110EB2">
        <w:rPr>
          <w:b/>
          <w:color w:val="222222"/>
        </w:rPr>
        <w:t>Truckee River/Lake Tahoe -</w:t>
      </w:r>
      <w:r w:rsidRPr="00110EB2">
        <w:rPr>
          <w:color w:val="222222"/>
        </w:rPr>
        <w:t xml:space="preserve"> This subregion is entirely within the </w:t>
      </w:r>
      <w:r w:rsidRPr="00110EB2">
        <w:rPr>
          <w:i/>
          <w:color w:val="222222"/>
        </w:rPr>
        <w:t>Sierra Nevada</w:t>
      </w:r>
      <w:r w:rsidRPr="00110EB2">
        <w:rPr>
          <w:color w:val="222222"/>
        </w:rPr>
        <w:t xml:space="preserve"> eco</w:t>
      </w:r>
      <w:r w:rsidR="00345800" w:rsidRPr="00110EB2">
        <w:rPr>
          <w:color w:val="222222"/>
        </w:rPr>
        <w:t xml:space="preserve">region and includes high Sierra </w:t>
      </w:r>
      <w:proofErr w:type="gramStart"/>
      <w:r w:rsidRPr="00110EB2">
        <w:rPr>
          <w:color w:val="222222"/>
        </w:rPr>
        <w:t>mountains</w:t>
      </w:r>
      <w:proofErr w:type="gramEnd"/>
      <w:r w:rsidRPr="00110EB2">
        <w:rPr>
          <w:color w:val="222222"/>
        </w:rPr>
        <w:t xml:space="preserve"> and portions of the Lake Tahoe Basin within California.  The Truckee River flows out of Lake Tahoe, crossing into Nevada and terminating in Pyramid Lake in Nevada. The SWAMP management team generally thinks of the Truckee River and Lake Tahoe Basin as a separate subregion from the Eastern Sierra (North) subregion because of the special protection status of Lake Tahoe, the higher population density, and high level of outdoor recreation-based tourism in the area.  The larger towns in this subregion include Truckee and South Lake Tahoe, and land ownership includes a density of United States Forest Service lands, California State Parks and State Recreation Areas.  The Lahontan Basin Plan </w:t>
      </w:r>
      <w:r w:rsidRPr="00110EB2">
        <w:rPr>
          <w:color w:val="222222"/>
        </w:rPr>
        <w:lastRenderedPageBreak/>
        <w:t xml:space="preserve">includes special protections </w:t>
      </w:r>
      <w:r w:rsidR="006F7749" w:rsidRPr="00110EB2">
        <w:rPr>
          <w:color w:val="222222"/>
        </w:rPr>
        <w:t>for</w:t>
      </w:r>
      <w:r w:rsidRPr="00110EB2">
        <w:rPr>
          <w:color w:val="222222"/>
        </w:rPr>
        <w:t xml:space="preserve"> waters in the Truckee</w:t>
      </w:r>
      <w:r w:rsidR="006F7749" w:rsidRPr="00110EB2">
        <w:rPr>
          <w:color w:val="222222"/>
          <w:vertAlign w:val="superscript"/>
        </w:rPr>
        <w:footnoteReference w:id="14"/>
      </w:r>
      <w:r w:rsidRPr="00110EB2">
        <w:rPr>
          <w:color w:val="222222"/>
        </w:rPr>
        <w:t xml:space="preserve"> and Lake Tahoe</w:t>
      </w:r>
      <w:r w:rsidR="006F7749" w:rsidRPr="00110EB2">
        <w:rPr>
          <w:color w:val="222222"/>
          <w:vertAlign w:val="superscript"/>
        </w:rPr>
        <w:footnoteReference w:id="15"/>
      </w:r>
      <w:r w:rsidRPr="00110EB2">
        <w:rPr>
          <w:color w:val="222222"/>
        </w:rPr>
        <w:t xml:space="preserve"> watersheds</w:t>
      </w:r>
      <w:r w:rsidR="006F7749" w:rsidRPr="00110EB2">
        <w:rPr>
          <w:color w:val="222222"/>
        </w:rPr>
        <w:t>.</w:t>
      </w:r>
      <w:r w:rsidRPr="00110EB2">
        <w:rPr>
          <w:color w:val="222222"/>
        </w:rPr>
        <w:t xml:space="preserve"> Specifically, the prohibition of any waste attributable to human activity to land below the high</w:t>
      </w:r>
      <w:r w:rsidR="00BF4E7D" w:rsidRPr="00110EB2">
        <w:rPr>
          <w:color w:val="222222"/>
        </w:rPr>
        <w:t xml:space="preserve"> </w:t>
      </w:r>
      <w:r w:rsidRPr="00110EB2">
        <w:rPr>
          <w:color w:val="222222"/>
        </w:rPr>
        <w:t xml:space="preserve">water rim of Lake Tahoe or within the 100-year floodplain of any tributary to Lake Tahoe, the Truckee River, the Little Truckee River, or any tributaries to these waters. These are the only watersheds with such prohibitions.  Additionally, Lake Tahoe warrants a dedicated chapter within the Basin Plan.    </w:t>
      </w:r>
    </w:p>
    <w:p w14:paraId="5F7423C0" w14:textId="45DEB13C" w:rsidR="00237E49" w:rsidRPr="00110EB2" w:rsidRDefault="00256D09" w:rsidP="0036573D">
      <w:pPr>
        <w:spacing w:before="280"/>
        <w:rPr>
          <w:color w:val="222222"/>
        </w:rPr>
      </w:pPr>
      <w:r w:rsidRPr="00110EB2">
        <w:t xml:space="preserve">In the subregion, water quality concerns are largely from transportation corridors (railways and roads), urban runoff and construction-related impacts from rapid land development, ski areas and other recreation developments, livestock grazing, and timber harvests.  Sediment resulting from </w:t>
      </w:r>
      <w:proofErr w:type="spellStart"/>
      <w:r w:rsidRPr="00110EB2">
        <w:t>hydromodification</w:t>
      </w:r>
      <w:proofErr w:type="spellEnd"/>
      <w:r w:rsidRPr="00110EB2">
        <w:t xml:space="preserve"> activities, such as reservoir management, is also a concern, as are impacts to wetlands and riparian areas from fill or channelization.</w:t>
      </w:r>
    </w:p>
    <w:p w14:paraId="780D208B" w14:textId="72832BF2" w:rsidR="00237E49" w:rsidRPr="00110EB2" w:rsidRDefault="00256D09">
      <w:pPr>
        <w:rPr>
          <w:color w:val="222222"/>
        </w:rPr>
      </w:pPr>
      <w:r w:rsidRPr="00110EB2">
        <w:rPr>
          <w:b/>
          <w:color w:val="222222"/>
        </w:rPr>
        <w:t>Eastern Sierra Nevada (North and South) -</w:t>
      </w:r>
      <w:r w:rsidRPr="00110EB2">
        <w:rPr>
          <w:color w:val="222222"/>
        </w:rPr>
        <w:t xml:space="preserve"> includes the eastern slopes of the </w:t>
      </w:r>
      <w:r w:rsidRPr="00110EB2">
        <w:rPr>
          <w:i/>
          <w:color w:val="222222"/>
        </w:rPr>
        <w:t>Sierra Nevada</w:t>
      </w:r>
      <w:r w:rsidRPr="00110EB2">
        <w:rPr>
          <w:color w:val="222222"/>
        </w:rPr>
        <w:t xml:space="preserve"> ecoregion and relatively small portions of the westernmost extents of the </w:t>
      </w:r>
      <w:r w:rsidRPr="00110EB2">
        <w:rPr>
          <w:i/>
          <w:color w:val="222222"/>
        </w:rPr>
        <w:t>Central Basin and Range</w:t>
      </w:r>
      <w:r w:rsidRPr="00110EB2">
        <w:rPr>
          <w:color w:val="222222"/>
        </w:rPr>
        <w:t xml:space="preserve"> ecoregion within high desert valleys and mountain ranges along the California/Nevada border.  The Sierra Nevada is a high north-south trending mountain range in eastern California with a small extension into Nevada near Lake Tahoe.  The Lahontan Water Board regional extent includes the majority of the eastern slopes of this ecoregion. </w:t>
      </w:r>
    </w:p>
    <w:p w14:paraId="4F9E1FC6" w14:textId="5D02C0A3" w:rsidR="00237E49" w:rsidRPr="00110EB2" w:rsidRDefault="00256D09">
      <w:pPr>
        <w:rPr>
          <w:color w:val="222222"/>
        </w:rPr>
      </w:pPr>
      <w:r w:rsidRPr="00110EB2">
        <w:rPr>
          <w:color w:val="222222"/>
        </w:rPr>
        <w:t xml:space="preserve">The Eastern Sierra Nevada has a mid-latitude climate that can range from mild to severe, with Mediterranean characteristics in the higher elevations, and a dry, mid-latitude desert climate marked by hot summers and mild winters in the eastern Sierra valleys.  Because of the large elevation change of thousands of feet between the peaks and the valley floors, the subregion has a wide range of mild to hot dry summers and cool to cold wet winters. Much of the central and southern parts of these subregions is underlain by granitic rocks, as compared to the mostly sedimentary formations of the Klamath Mountains and volcanic rocks of the Cascades (to the north).  There are areas of metamorphic and volcanic rocks in the eastern basins, and mostly xeric and </w:t>
      </w:r>
      <w:proofErr w:type="spellStart"/>
      <w:r w:rsidRPr="00110EB2">
        <w:rPr>
          <w:color w:val="222222"/>
        </w:rPr>
        <w:t>udic</w:t>
      </w:r>
      <w:proofErr w:type="spellEnd"/>
      <w:r w:rsidRPr="00110EB2">
        <w:rPr>
          <w:color w:val="222222"/>
        </w:rPr>
        <w:t xml:space="preserve"> soil moisture regimes. </w:t>
      </w:r>
    </w:p>
    <w:p w14:paraId="0035DEE0" w14:textId="77777777" w:rsidR="00237E49" w:rsidRPr="00110EB2" w:rsidRDefault="00256D09">
      <w:pPr>
        <w:rPr>
          <w:color w:val="222222"/>
        </w:rPr>
      </w:pPr>
      <w:r w:rsidRPr="00110EB2">
        <w:rPr>
          <w:color w:val="222222"/>
        </w:rPr>
        <w:t xml:space="preserve">These two subregions are known for high-gradient perennial streams and alpine lakes.  The Owens River is a major river that runs north-to-south through the Eastern Sierra.  At the higher eastern slope elevations there are forests of </w:t>
      </w:r>
      <w:proofErr w:type="spellStart"/>
      <w:r w:rsidRPr="00110EB2">
        <w:rPr>
          <w:color w:val="222222"/>
        </w:rPr>
        <w:t>lodgepole</w:t>
      </w:r>
      <w:proofErr w:type="spellEnd"/>
      <w:r w:rsidRPr="00110EB2">
        <w:rPr>
          <w:color w:val="222222"/>
        </w:rPr>
        <w:t xml:space="preserve"> pine, in addition to mixed conifer forests of ponderosa pine, sugar pine, Douglas-fir, and white fir.  In the lower arid basins and valleys there are high desert conditions with sagebrush or saltbush-greasewood vegetation and willows. The mountains to the east have </w:t>
      </w:r>
      <w:proofErr w:type="spellStart"/>
      <w:r w:rsidRPr="00110EB2">
        <w:rPr>
          <w:color w:val="222222"/>
        </w:rPr>
        <w:t>singleleaf</w:t>
      </w:r>
      <w:proofErr w:type="spellEnd"/>
      <w:r w:rsidRPr="00110EB2">
        <w:rPr>
          <w:color w:val="222222"/>
        </w:rPr>
        <w:t xml:space="preserve"> pinyon, juniper, sagebrush, bitterbrush, serviceberry, snowberry, and </w:t>
      </w:r>
      <w:proofErr w:type="spellStart"/>
      <w:r w:rsidRPr="00110EB2">
        <w:rPr>
          <w:color w:val="222222"/>
        </w:rPr>
        <w:t>bluebunch</w:t>
      </w:r>
      <w:proofErr w:type="spellEnd"/>
      <w:r w:rsidRPr="00110EB2">
        <w:rPr>
          <w:color w:val="222222"/>
        </w:rPr>
        <w:t xml:space="preserve"> wheatgrass.</w:t>
      </w:r>
    </w:p>
    <w:p w14:paraId="2DB3F917" w14:textId="77777777" w:rsidR="00237E49" w:rsidRPr="00110EB2" w:rsidRDefault="00256D09">
      <w:pPr>
        <w:spacing w:before="280" w:after="280"/>
        <w:rPr>
          <w:color w:val="222222"/>
        </w:rPr>
      </w:pPr>
      <w:r w:rsidRPr="00110EB2">
        <w:rPr>
          <w:color w:val="222222"/>
        </w:rPr>
        <w:lastRenderedPageBreak/>
        <w:t>Land uses include outdoor recreation and tourism, forestry, rural residential, some ranching and woodland grazing, and some mining.  The higher elevations are mostly public lands with national forests and national monuments. Mid elevations, especially in the Eastern Sierra Nevada South are mostly managed by the Bureau of Land Management. The Los Angeles Department of Water and Power owns a large portion of land within the Owens River Basin.  The larger towns in these subregions include Bridgeport, Mammoth Lakes, and Bishop.</w:t>
      </w:r>
    </w:p>
    <w:p w14:paraId="6C67A64B" w14:textId="77777777" w:rsidR="00237E49" w:rsidRPr="00110EB2" w:rsidRDefault="00256D09">
      <w:pPr>
        <w:spacing w:before="240" w:after="240"/>
        <w:rPr>
          <w:color w:val="222222"/>
        </w:rPr>
      </w:pPr>
      <w:r w:rsidRPr="00110EB2">
        <w:rPr>
          <w:color w:val="222222"/>
        </w:rPr>
        <w:t>In the Carson River watershed (Alpine County), potential water quality impacts largely come from numerous abandoned mines, livestock grazing, recreation, roads, use of herbicides for weed control, and timber harvests.  Also of concern are impacts to wetlands and riparian areas from fill or channelization of the slope wetlands in the area.</w:t>
      </w:r>
    </w:p>
    <w:p w14:paraId="5F6389A6" w14:textId="2984CA09" w:rsidR="00237E49" w:rsidRPr="00110EB2" w:rsidRDefault="00256D09">
      <w:pPr>
        <w:spacing w:before="240" w:after="240"/>
        <w:rPr>
          <w:color w:val="222222"/>
        </w:rPr>
      </w:pPr>
      <w:r w:rsidRPr="00110EB2">
        <w:rPr>
          <w:color w:val="222222"/>
        </w:rPr>
        <w:t>In the Walker River watershed (Mono County), potential water quality impacts largely come from recreation, livestock grazing, roads, herbicide</w:t>
      </w:r>
      <w:r w:rsidR="00345800" w:rsidRPr="00110EB2">
        <w:rPr>
          <w:color w:val="222222"/>
        </w:rPr>
        <w:t xml:space="preserve"> use</w:t>
      </w:r>
      <w:r w:rsidRPr="00110EB2">
        <w:rPr>
          <w:color w:val="222222"/>
        </w:rPr>
        <w:t xml:space="preserve"> for weed control, septic systems, abandoned mines, and timber harvests.  Also of concern are impacts to wetlands and riparian areas from fill or channelization, as well as impacts from operation of the Bridgeport Reservoir.</w:t>
      </w:r>
    </w:p>
    <w:p w14:paraId="08A48FA2" w14:textId="77777777" w:rsidR="00237E49" w:rsidRPr="00110EB2" w:rsidRDefault="00256D09">
      <w:pPr>
        <w:spacing w:before="240" w:after="240"/>
        <w:rPr>
          <w:color w:val="222222"/>
        </w:rPr>
      </w:pPr>
      <w:r w:rsidRPr="00110EB2">
        <w:rPr>
          <w:color w:val="222222"/>
        </w:rPr>
        <w:t xml:space="preserve">In the Mono Basin, potential water quality impacts largely come from livestock grazing, roads, and </w:t>
      </w:r>
      <w:proofErr w:type="spellStart"/>
      <w:r w:rsidRPr="00110EB2">
        <w:rPr>
          <w:color w:val="222222"/>
        </w:rPr>
        <w:t>hydromodification</w:t>
      </w:r>
      <w:proofErr w:type="spellEnd"/>
      <w:r w:rsidRPr="00110EB2">
        <w:rPr>
          <w:color w:val="222222"/>
        </w:rPr>
        <w:t xml:space="preserve"> due to water exports. There are some concerns about the operation of Grant Lake as a reservoir, impacts from small hydroelectric plants, forest management, recreation (including the ski area at June Mountain), abandoned mines and urban runoff. </w:t>
      </w:r>
    </w:p>
    <w:p w14:paraId="2C26E3AA" w14:textId="77777777" w:rsidR="00237E49" w:rsidRPr="00110EB2" w:rsidRDefault="00256D09">
      <w:pPr>
        <w:spacing w:before="240" w:after="240"/>
        <w:rPr>
          <w:color w:val="222222"/>
        </w:rPr>
      </w:pPr>
      <w:r w:rsidRPr="00110EB2">
        <w:rPr>
          <w:color w:val="222222"/>
        </w:rPr>
        <w:t xml:space="preserve">In the upper Owens River watershed, potential water quality impacts largely come from recreation, livestock grazing, roads, historic mining and mills, and </w:t>
      </w:r>
      <w:proofErr w:type="spellStart"/>
      <w:r w:rsidRPr="00110EB2">
        <w:rPr>
          <w:color w:val="222222"/>
        </w:rPr>
        <w:t>hydromodification</w:t>
      </w:r>
      <w:proofErr w:type="spellEnd"/>
      <w:r w:rsidRPr="00110EB2">
        <w:rPr>
          <w:color w:val="222222"/>
        </w:rPr>
        <w:t xml:space="preserve"> due to water exports and reservoir management.  In the Town of Mammoth Lakes, additional concerns are from urban runoff, ski area operations, and construction-related impacts from rapid land development.</w:t>
      </w:r>
    </w:p>
    <w:p w14:paraId="3BBC7EDF" w14:textId="4CA68A2F" w:rsidR="00345800" w:rsidRPr="00110EB2" w:rsidRDefault="00256D09">
      <w:pPr>
        <w:spacing w:before="240" w:after="240"/>
        <w:rPr>
          <w:color w:val="222222"/>
        </w:rPr>
      </w:pPr>
      <w:r w:rsidRPr="00110EB2">
        <w:rPr>
          <w:color w:val="222222"/>
        </w:rPr>
        <w:t xml:space="preserve">In the lower Owens River watershed, potential water quality impacts largely come from recreation, livestock grazing, roads, septic systems, and </w:t>
      </w:r>
      <w:proofErr w:type="spellStart"/>
      <w:r w:rsidRPr="00110EB2">
        <w:rPr>
          <w:color w:val="222222"/>
        </w:rPr>
        <w:t>hydromodification</w:t>
      </w:r>
      <w:proofErr w:type="spellEnd"/>
      <w:r w:rsidRPr="00110EB2">
        <w:rPr>
          <w:color w:val="222222"/>
        </w:rPr>
        <w:t xml:space="preserve"> due to water exports and reservoir management.  In the City of Bishop, additional concerns are from urban runoff and construction-related impacts from land development.</w:t>
      </w:r>
    </w:p>
    <w:p w14:paraId="7F211415" w14:textId="5F23A381" w:rsidR="00237E49" w:rsidRPr="00110EB2" w:rsidRDefault="00256D09">
      <w:pPr>
        <w:rPr>
          <w:color w:val="222222"/>
        </w:rPr>
      </w:pPr>
      <w:r w:rsidRPr="00110EB2">
        <w:rPr>
          <w:b/>
          <w:color w:val="222222"/>
        </w:rPr>
        <w:t>Mojave -</w:t>
      </w:r>
      <w:r w:rsidRPr="00110EB2">
        <w:rPr>
          <w:color w:val="222222"/>
        </w:rPr>
        <w:t xml:space="preserve"> The Mojave Desert subregion includes the northern portion of the </w:t>
      </w:r>
      <w:r w:rsidRPr="00110EB2">
        <w:rPr>
          <w:i/>
          <w:color w:val="222222"/>
        </w:rPr>
        <w:t>Mojave Basin and Range</w:t>
      </w:r>
      <w:r w:rsidRPr="00110EB2">
        <w:rPr>
          <w:color w:val="222222"/>
        </w:rPr>
        <w:t xml:space="preserve"> ecoregion in southeastern California.  It is the largest </w:t>
      </w:r>
      <w:proofErr w:type="spellStart"/>
      <w:r w:rsidRPr="00110EB2">
        <w:rPr>
          <w:color w:val="222222"/>
        </w:rPr>
        <w:t>ecoregional</w:t>
      </w:r>
      <w:proofErr w:type="spellEnd"/>
      <w:r w:rsidRPr="00110EB2">
        <w:rPr>
          <w:color w:val="222222"/>
        </w:rPr>
        <w:t xml:space="preserve"> extent within the Lahontan Water Board region.  The ecoregion has a dry, subtropical desert climate, marked by hot summers and warm winters.  Death Valley in the central part of the subregion is one of the hottest places on the continent.  The mean annual precipitation is about 6 inches, and ranges from 2 to over 35 inches on the wetter high peaks.</w:t>
      </w:r>
    </w:p>
    <w:p w14:paraId="330C55AD" w14:textId="676FC2BA" w:rsidR="00237E49" w:rsidRPr="00110EB2" w:rsidRDefault="00256D09">
      <w:pPr>
        <w:rPr>
          <w:color w:val="222222"/>
        </w:rPr>
      </w:pPr>
      <w:r w:rsidRPr="00110EB2">
        <w:rPr>
          <w:color w:val="222222"/>
        </w:rPr>
        <w:t xml:space="preserve">In the Mojave, creosote bush, white </w:t>
      </w:r>
      <w:proofErr w:type="spellStart"/>
      <w:r w:rsidRPr="00110EB2">
        <w:rPr>
          <w:color w:val="222222"/>
        </w:rPr>
        <w:t>bursage</w:t>
      </w:r>
      <w:proofErr w:type="spellEnd"/>
      <w:r w:rsidRPr="00110EB2">
        <w:rPr>
          <w:color w:val="222222"/>
        </w:rPr>
        <w:t>, Joshua-tree and other yuccas, and black</w:t>
      </w:r>
      <w:r w:rsidR="00345800" w:rsidRPr="00110EB2">
        <w:rPr>
          <w:color w:val="222222"/>
        </w:rPr>
        <w:t xml:space="preserve"> </w:t>
      </w:r>
      <w:r w:rsidRPr="00110EB2">
        <w:rPr>
          <w:color w:val="222222"/>
        </w:rPr>
        <w:t xml:space="preserve">brush are typical.  On alkali flats, saltbush, </w:t>
      </w:r>
      <w:proofErr w:type="spellStart"/>
      <w:r w:rsidRPr="00110EB2">
        <w:rPr>
          <w:color w:val="222222"/>
        </w:rPr>
        <w:t>saltgrass</w:t>
      </w:r>
      <w:proofErr w:type="spellEnd"/>
      <w:r w:rsidRPr="00110EB2">
        <w:rPr>
          <w:color w:val="222222"/>
        </w:rPr>
        <w:t xml:space="preserve">, alkali </w:t>
      </w:r>
      <w:proofErr w:type="spellStart"/>
      <w:r w:rsidRPr="00110EB2">
        <w:rPr>
          <w:color w:val="222222"/>
        </w:rPr>
        <w:t>sacaton</w:t>
      </w:r>
      <w:proofErr w:type="spellEnd"/>
      <w:r w:rsidRPr="00110EB2">
        <w:rPr>
          <w:color w:val="222222"/>
        </w:rPr>
        <w:t xml:space="preserve">, and iodine bush can be found. In </w:t>
      </w:r>
      <w:r w:rsidRPr="00110EB2">
        <w:rPr>
          <w:color w:val="222222"/>
        </w:rPr>
        <w:lastRenderedPageBreak/>
        <w:t>the mountains, sagebrush, juniper, and single</w:t>
      </w:r>
      <w:r w:rsidR="00345800" w:rsidRPr="00110EB2">
        <w:rPr>
          <w:color w:val="222222"/>
        </w:rPr>
        <w:t xml:space="preserve"> </w:t>
      </w:r>
      <w:r w:rsidRPr="00110EB2">
        <w:rPr>
          <w:color w:val="222222"/>
        </w:rPr>
        <w:t xml:space="preserve">leaf pinyon occur.  At high elevations, ponderosa pine, white fir, limber pine, and some bristlecone pine are common.  Surface water is scarce, mostly intermittent and ephemeral streams.  This ecoregion contains scattered north-south trending mountains which are generally lower than those of the Central Basin and Range.  Broad basins, valleys, and old lake beds occur between the ranges, with long alluvial fans.  Elevations range from 85 m below sea level in Death Valley, to more than 3300 m on the highest mountain peaks.  Deep Quaternary alluvial deposits comprise the valley floors and alluvial fans.  The subregion has complex geology with intrusive granitic and other igneous rocks, recent volcanic, metamorphic, and sedimentary rocks including some carbonates.  </w:t>
      </w:r>
      <w:proofErr w:type="spellStart"/>
      <w:r w:rsidRPr="00110EB2">
        <w:rPr>
          <w:color w:val="222222"/>
        </w:rPr>
        <w:t>Aridisols</w:t>
      </w:r>
      <w:proofErr w:type="spellEnd"/>
      <w:r w:rsidRPr="00110EB2">
        <w:rPr>
          <w:color w:val="222222"/>
        </w:rPr>
        <w:t xml:space="preserve"> and </w:t>
      </w:r>
      <w:proofErr w:type="spellStart"/>
      <w:r w:rsidRPr="00110EB2">
        <w:rPr>
          <w:color w:val="222222"/>
        </w:rPr>
        <w:t>Entisols</w:t>
      </w:r>
      <w:proofErr w:type="spellEnd"/>
      <w:r w:rsidRPr="00110EB2">
        <w:rPr>
          <w:color w:val="222222"/>
        </w:rPr>
        <w:t xml:space="preserve"> with a thermic and </w:t>
      </w:r>
      <w:proofErr w:type="spellStart"/>
      <w:r w:rsidRPr="00110EB2">
        <w:rPr>
          <w:color w:val="222222"/>
        </w:rPr>
        <w:t>hyperthermic</w:t>
      </w:r>
      <w:proofErr w:type="spellEnd"/>
      <w:r w:rsidRPr="00110EB2">
        <w:rPr>
          <w:color w:val="222222"/>
        </w:rPr>
        <w:t xml:space="preserve"> soil temperature regime and </w:t>
      </w:r>
      <w:proofErr w:type="spellStart"/>
      <w:r w:rsidRPr="00110EB2">
        <w:rPr>
          <w:color w:val="222222"/>
        </w:rPr>
        <w:t>aridic</w:t>
      </w:r>
      <w:proofErr w:type="spellEnd"/>
      <w:r w:rsidRPr="00110EB2">
        <w:rPr>
          <w:color w:val="222222"/>
        </w:rPr>
        <w:t xml:space="preserve"> soil moisture regime are common.</w:t>
      </w:r>
    </w:p>
    <w:p w14:paraId="7B3FA4FC" w14:textId="77777777" w:rsidR="00237E49" w:rsidRPr="00110EB2" w:rsidRDefault="00256D09">
      <w:pPr>
        <w:spacing w:before="280" w:after="280"/>
        <w:rPr>
          <w:color w:val="222222"/>
        </w:rPr>
      </w:pPr>
      <w:r w:rsidRPr="00110EB2">
        <w:rPr>
          <w:color w:val="222222"/>
        </w:rPr>
        <w:t>Most of this subregion is federally managed by the Bureau of Land Management and there is relatively little grazing activity because of the lack of water and forage for livestock.  Other land uses include National parks, numerous military reservations, mining of silver, gold, talc, boron, and borate minerals, recreation and tourism.  Heavy use of off-road vehicles and motorcycles in some areas has caused severe wind and water erosion problems. The larger cities include Lancaster, Palmdale, Mojave, Barstow, Baker, and Victorville.</w:t>
      </w:r>
    </w:p>
    <w:p w14:paraId="53A96144" w14:textId="193D4515" w:rsidR="00237E49" w:rsidRPr="00110EB2" w:rsidRDefault="00256D09">
      <w:pPr>
        <w:spacing w:before="240" w:after="240"/>
        <w:rPr>
          <w:color w:val="222222"/>
        </w:rPr>
      </w:pPr>
      <w:r w:rsidRPr="00110EB2">
        <w:rPr>
          <w:color w:val="222222"/>
        </w:rPr>
        <w:t>Potential water quality impacts in the Mojave subregion largely come from over</w:t>
      </w:r>
      <w:r w:rsidR="00345800" w:rsidRPr="00110EB2">
        <w:rPr>
          <w:color w:val="222222"/>
        </w:rPr>
        <w:t xml:space="preserve"> </w:t>
      </w:r>
      <w:r w:rsidRPr="00110EB2">
        <w:rPr>
          <w:color w:val="222222"/>
        </w:rPr>
        <w:t xml:space="preserve">drafting of groundwater, including impacts to wetlands and springs, and impacts to groundwater quality.  Impacts of confined animal facilities (i.e., dairies and chicken farms), other large agricultural activities, and groundwater cleanup at military reservations are an ongoing concern.  In the last couple of decades the area is growing fast and is transitioning from predominantly agricultural to urban land uses. As a result more recent water quality issues may be coming from urban runoff and construction-related impacts from land development.  Other development related water quality concerns include the use of chemical pesticides to control exotic plants and animals, as well as </w:t>
      </w:r>
      <w:proofErr w:type="spellStart"/>
      <w:r w:rsidRPr="00110EB2">
        <w:rPr>
          <w:color w:val="222222"/>
        </w:rPr>
        <w:t>hydromodification</w:t>
      </w:r>
      <w:proofErr w:type="spellEnd"/>
      <w:r w:rsidRPr="00110EB2">
        <w:rPr>
          <w:color w:val="222222"/>
        </w:rPr>
        <w:t xml:space="preserve"> caused by flood control projects.</w:t>
      </w:r>
    </w:p>
    <w:p w14:paraId="24054226" w14:textId="77777777" w:rsidR="00237E49" w:rsidRPr="00110EB2" w:rsidRDefault="00237E49">
      <w:pPr>
        <w:spacing w:before="240" w:after="240"/>
        <w:rPr>
          <w:color w:val="222222"/>
        </w:rPr>
      </w:pPr>
    </w:p>
    <w:p w14:paraId="78C77A7A" w14:textId="77777777" w:rsidR="00237E49" w:rsidRPr="00110EB2" w:rsidRDefault="00256D09">
      <w:pPr>
        <w:pStyle w:val="Heading1"/>
      </w:pPr>
      <w:bookmarkStart w:id="17" w:name="_Toc124331801"/>
      <w:r w:rsidRPr="00110EB2">
        <w:t>Regional SWAMP’s Monitoring Design and Sampling Effort</w:t>
      </w:r>
      <w:bookmarkEnd w:id="17"/>
    </w:p>
    <w:p w14:paraId="17B28FE3" w14:textId="77777777" w:rsidR="00237E49" w:rsidRPr="00110EB2" w:rsidRDefault="00256D09">
      <w:r w:rsidRPr="00110EB2">
        <w:t>Since its inception, the Regional SWAMP’s water quality monitoring efforts have focused on compliance monitoring to address the question:</w:t>
      </w:r>
    </w:p>
    <w:p w14:paraId="13C6DD51" w14:textId="5F6B5EB4" w:rsidR="00237E49" w:rsidRPr="00110EB2" w:rsidRDefault="00345800" w:rsidP="00345800">
      <w:pPr>
        <w:ind w:left="720"/>
      </w:pPr>
      <w:r w:rsidRPr="00110EB2">
        <w:lastRenderedPageBreak/>
        <w:t xml:space="preserve"> </w:t>
      </w:r>
      <w:r w:rsidR="00256D09" w:rsidRPr="00110EB2">
        <w:t>“Are the streams within the Lahontan Region meeting the chemical and physical water quality objectives contained in the Basin Plan</w:t>
      </w:r>
      <w:r w:rsidR="00256D09" w:rsidRPr="00110EB2">
        <w:rPr>
          <w:vertAlign w:val="superscript"/>
        </w:rPr>
        <w:footnoteReference w:id="16"/>
      </w:r>
      <w:r w:rsidR="00256D09" w:rsidRPr="00110EB2">
        <w:t>?”</w:t>
      </w:r>
    </w:p>
    <w:p w14:paraId="2DEC44AC" w14:textId="7127BE34" w:rsidR="00557247" w:rsidRPr="00110EB2" w:rsidRDefault="00256D09">
      <w:r w:rsidRPr="00110EB2">
        <w:t xml:space="preserve">With limited funding and a large Region, the placement of sampling stations targeted perennial streams located on public lands, or public right-of-ways, near the bottom of watersheds in locations that are considered </w:t>
      </w:r>
      <w:r w:rsidRPr="00110EB2">
        <w:rPr>
          <w:i/>
        </w:rPr>
        <w:t xml:space="preserve">‘integrator’ </w:t>
      </w:r>
      <w:r w:rsidRPr="00110EB2">
        <w:t xml:space="preserve">sites.  The stations are located in areas that are easily accessible for sampling one to four times a year.  In addition, a few stations were placed near the California and Nevada border in surface waters that cross state boundaries.  With this </w:t>
      </w:r>
      <w:r w:rsidRPr="00110EB2">
        <w:rPr>
          <w:i/>
        </w:rPr>
        <w:t>targeted monitoring design</w:t>
      </w:r>
      <w:r w:rsidRPr="00110EB2">
        <w:t xml:space="preserve">, as opposed to a </w:t>
      </w:r>
      <w:r w:rsidRPr="00110EB2">
        <w:rPr>
          <w:i/>
        </w:rPr>
        <w:t>random probabilistic</w:t>
      </w:r>
      <w:r w:rsidRPr="00110EB2">
        <w:t xml:space="preserve"> </w:t>
      </w:r>
      <w:r w:rsidRPr="00110EB2">
        <w:rPr>
          <w:i/>
        </w:rPr>
        <w:t>design</w:t>
      </w:r>
      <w:r w:rsidRPr="00110EB2">
        <w:t xml:space="preserve">, SWAMP results are best suited to evaluate local watershed conditions and should not be used to extrapolate inferences about conditions of streams across the whole Region. </w:t>
      </w:r>
    </w:p>
    <w:p w14:paraId="7AA90978" w14:textId="5D8E0F42" w:rsidR="00237E49" w:rsidRPr="00110EB2" w:rsidRDefault="00256D09">
      <w:r w:rsidRPr="00110EB2">
        <w:t>The first five years of monitoring was led by the USGS who sampled 30 stations, one to four times per year, between 2000 and 2005.  The data were evaluated and reported by Water Board staff in 2007 (</w:t>
      </w:r>
      <w:hyperlink r:id="rId38">
        <w:r w:rsidRPr="00110EB2">
          <w:rPr>
            <w:color w:val="1155CC"/>
            <w:u w:val="single"/>
          </w:rPr>
          <w:t xml:space="preserve">RWQCB Lahontan Region </w:t>
        </w:r>
      </w:hyperlink>
      <w:hyperlink r:id="rId39">
        <w:r w:rsidRPr="00110EB2">
          <w:rPr>
            <w:color w:val="1155CC"/>
            <w:u w:val="single"/>
          </w:rPr>
          <w:t>2007</w:t>
        </w:r>
      </w:hyperlink>
      <w:r w:rsidRPr="00110EB2">
        <w:rPr>
          <w:color w:val="1155CC"/>
          <w:u w:val="single"/>
          <w:vertAlign w:val="superscript"/>
        </w:rPr>
        <w:footnoteReference w:id="17"/>
      </w:r>
      <w:r w:rsidRPr="00110EB2">
        <w:t xml:space="preserve">). </w:t>
      </w:r>
    </w:p>
    <w:p w14:paraId="5EC6D28B" w14:textId="023168BC" w:rsidR="00237E49" w:rsidRPr="00110EB2" w:rsidRDefault="00256D09">
      <w:r w:rsidRPr="00110EB2">
        <w:t xml:space="preserve">The program started by monitoring 21 water quality parameters including: </w:t>
      </w:r>
    </w:p>
    <w:p w14:paraId="0C880B25" w14:textId="77777777" w:rsidR="00237E49" w:rsidRPr="00110EB2" w:rsidRDefault="00256D09" w:rsidP="00556883">
      <w:pPr>
        <w:pStyle w:val="ListParagraph"/>
        <w:numPr>
          <w:ilvl w:val="0"/>
          <w:numId w:val="14"/>
        </w:numPr>
      </w:pPr>
      <w:r w:rsidRPr="00110EB2">
        <w:t xml:space="preserve">Field Measures: Temperature, Specific Conductivity, Dissolved Oxygen, pH, Alkalinity, </w:t>
      </w:r>
    </w:p>
    <w:p w14:paraId="5A204C74" w14:textId="77777777" w:rsidR="00237E49" w:rsidRPr="00110EB2" w:rsidRDefault="00256D09" w:rsidP="00556883">
      <w:pPr>
        <w:pStyle w:val="ListParagraph"/>
        <w:numPr>
          <w:ilvl w:val="0"/>
          <w:numId w:val="14"/>
        </w:numPr>
      </w:pPr>
      <w:r w:rsidRPr="00110EB2">
        <w:t xml:space="preserve">Solid Parameters: Turbidity, Total Dissolved Solids, </w:t>
      </w:r>
    </w:p>
    <w:p w14:paraId="2421D8F5" w14:textId="77777777" w:rsidR="00237E49" w:rsidRPr="00110EB2" w:rsidRDefault="00256D09" w:rsidP="00556883">
      <w:pPr>
        <w:pStyle w:val="ListParagraph"/>
        <w:numPr>
          <w:ilvl w:val="0"/>
          <w:numId w:val="14"/>
        </w:numPr>
      </w:pPr>
      <w:r w:rsidRPr="00110EB2">
        <w:t>Indicator Bacteria: Fecal Coliform,</w:t>
      </w:r>
    </w:p>
    <w:p w14:paraId="418CE82D" w14:textId="77777777" w:rsidR="00237E49" w:rsidRPr="00110EB2" w:rsidRDefault="00256D09" w:rsidP="00556883">
      <w:pPr>
        <w:pStyle w:val="ListParagraph"/>
        <w:numPr>
          <w:ilvl w:val="0"/>
          <w:numId w:val="14"/>
        </w:numPr>
      </w:pPr>
      <w:r w:rsidRPr="00110EB2">
        <w:t xml:space="preserve">Nutrients: Nitrogen, Phosphorus, </w:t>
      </w:r>
    </w:p>
    <w:p w14:paraId="55B3D087" w14:textId="77777777" w:rsidR="00237E49" w:rsidRPr="00110EB2" w:rsidRDefault="00256D09" w:rsidP="00556883">
      <w:pPr>
        <w:pStyle w:val="ListParagraph"/>
        <w:numPr>
          <w:ilvl w:val="0"/>
          <w:numId w:val="14"/>
        </w:numPr>
      </w:pPr>
      <w:r w:rsidRPr="00110EB2">
        <w:t>Other Conventional Parameters: Chloride, Sulfate, Fluoride, Hardness,</w:t>
      </w:r>
    </w:p>
    <w:p w14:paraId="18E68F6A" w14:textId="2EB18735" w:rsidR="00237E49" w:rsidRPr="00110EB2" w:rsidRDefault="00256D09" w:rsidP="00556883">
      <w:pPr>
        <w:pStyle w:val="ListParagraph"/>
        <w:numPr>
          <w:ilvl w:val="0"/>
          <w:numId w:val="14"/>
        </w:numPr>
      </w:pPr>
      <w:r w:rsidRPr="00110EB2">
        <w:t xml:space="preserve">Inorganic </w:t>
      </w:r>
      <w:proofErr w:type="spellStart"/>
      <w:r w:rsidRPr="00110EB2">
        <w:t>Analytes</w:t>
      </w:r>
      <w:proofErr w:type="spellEnd"/>
      <w:r w:rsidRPr="00110EB2">
        <w:t xml:space="preserve">: Calcium, Magnesium, Sodium, Potassium, Silica, Boron, Iron, and Manganese. </w:t>
      </w:r>
    </w:p>
    <w:p w14:paraId="6018A228" w14:textId="77777777" w:rsidR="00237E49" w:rsidRPr="00110EB2" w:rsidRDefault="00256D09">
      <w:r w:rsidRPr="00110EB2">
        <w:t>Data analyses of the first five years of monitoring indicated that the sampled sites were generally in compliance with numeric SSOs and WQOs of the Basin Plan and only 11% of all sample results exceeded objectives.  Figures 6 and 7 are excerpts from the report and show the USGS sampling station locations and summarize the overall percentage of potential exceedances of Basin Plan objectives at the time.</w:t>
      </w:r>
    </w:p>
    <w:p w14:paraId="2C11D1C4" w14:textId="77777777" w:rsidR="00237E49" w:rsidRPr="00110EB2" w:rsidRDefault="00256D09" w:rsidP="00345800">
      <w:pPr>
        <w:pStyle w:val="NoSpacing"/>
        <w:jc w:val="center"/>
      </w:pPr>
      <w:r w:rsidRPr="00110EB2">
        <w:rPr>
          <w:noProof/>
        </w:rPr>
        <w:lastRenderedPageBreak/>
        <w:drawing>
          <wp:inline distT="114300" distB="114300" distL="114300" distR="114300" wp14:anchorId="135039C3" wp14:editId="6FE5662E">
            <wp:extent cx="3509963" cy="3760674"/>
            <wp:effectExtent l="19050" t="19050" r="14605" b="11430"/>
            <wp:docPr id="57" name="image26.png" descr="Map of the initial Regional SWAMP's 30 water quality monitoring stations sampled between 2000 and 2005. this map is an copy of the map reported in the 2007 Summary Report.  The map shows the Lahontan Region with black trinngles marking the location of the 30 stations. " title="F6. Map of Regional SWAMP monitoring stations 2000-2005"/>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0"/>
                    <a:srcRect l="4201" t="8695" r="3151" b="1890"/>
                    <a:stretch>
                      <a:fillRect/>
                    </a:stretch>
                  </pic:blipFill>
                  <pic:spPr>
                    <a:xfrm>
                      <a:off x="0" y="0"/>
                      <a:ext cx="3509963" cy="3760674"/>
                    </a:xfrm>
                    <a:prstGeom prst="rect">
                      <a:avLst/>
                    </a:prstGeom>
                    <a:ln w="12700">
                      <a:solidFill>
                        <a:srgbClr val="000000"/>
                      </a:solidFill>
                      <a:prstDash val="solid"/>
                    </a:ln>
                  </pic:spPr>
                </pic:pic>
              </a:graphicData>
            </a:graphic>
          </wp:inline>
        </w:drawing>
      </w:r>
    </w:p>
    <w:p w14:paraId="42A921FF" w14:textId="77777777" w:rsidR="00237E49" w:rsidRPr="00110EB2" w:rsidRDefault="00256D09" w:rsidP="00345800">
      <w:pPr>
        <w:pStyle w:val="Heading5"/>
        <w:ind w:left="1890"/>
        <w:rPr>
          <w:rFonts w:eastAsia="Calibri"/>
        </w:rPr>
      </w:pPr>
      <w:r w:rsidRPr="00110EB2">
        <w:rPr>
          <w:rFonts w:eastAsia="Calibri"/>
        </w:rPr>
        <w:t xml:space="preserve">Figure 6.  </w:t>
      </w:r>
      <w:r w:rsidRPr="00110EB2">
        <w:rPr>
          <w:rFonts w:eastAsia="Calibri"/>
          <w:b w:val="0"/>
        </w:rPr>
        <w:t>Regional SWAMP USGS Sampling Stations (2000 - 2005)</w:t>
      </w:r>
      <w:r w:rsidRPr="00110EB2">
        <w:rPr>
          <w:rFonts w:eastAsia="Calibri"/>
        </w:rPr>
        <w:t xml:space="preserve"> </w:t>
      </w:r>
    </w:p>
    <w:p w14:paraId="6D8A0CA6" w14:textId="77777777" w:rsidR="00237E49" w:rsidRPr="00110EB2" w:rsidRDefault="00237E49"/>
    <w:p w14:paraId="6414346A" w14:textId="77777777" w:rsidR="00237E49" w:rsidRPr="00110EB2" w:rsidRDefault="00256D09" w:rsidP="00345800">
      <w:pPr>
        <w:spacing w:after="60"/>
        <w:jc w:val="center"/>
      </w:pPr>
      <w:r w:rsidRPr="00110EB2">
        <w:rPr>
          <w:noProof/>
        </w:rPr>
        <w:drawing>
          <wp:inline distT="114300" distB="114300" distL="114300" distR="114300" wp14:anchorId="1D1735FB" wp14:editId="4E8DF589">
            <wp:extent cx="4019550" cy="3270675"/>
            <wp:effectExtent l="0" t="0" r="0" b="6350"/>
            <wp:docPr id="39" name="image14.png" descr="Pie chart of the Lahontan Region SWAMP's 2007 Summary Report, that shows the percent of potential exceedances of the Basin Plan water quality objectives between 2000 and 2005.  The report indicated that 11% of the total evaluated results exceeded Basin Plan objectives  " title="F7 Exceedance Pie charts 2000 to 2005"/>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1"/>
                    <a:srcRect t="1786" b="2132"/>
                    <a:stretch>
                      <a:fillRect/>
                    </a:stretch>
                  </pic:blipFill>
                  <pic:spPr>
                    <a:xfrm>
                      <a:off x="0" y="0"/>
                      <a:ext cx="4019550" cy="3270675"/>
                    </a:xfrm>
                    <a:prstGeom prst="rect">
                      <a:avLst/>
                    </a:prstGeom>
                    <a:ln/>
                  </pic:spPr>
                </pic:pic>
              </a:graphicData>
            </a:graphic>
          </wp:inline>
        </w:drawing>
      </w:r>
    </w:p>
    <w:p w14:paraId="762BA6F0" w14:textId="77777777" w:rsidR="00237E49" w:rsidRPr="00110EB2" w:rsidRDefault="00256D09" w:rsidP="00345800">
      <w:pPr>
        <w:pStyle w:val="Heading5"/>
        <w:ind w:left="1620" w:right="1710"/>
        <w:rPr>
          <w:rFonts w:eastAsia="Calibri"/>
          <w:b w:val="0"/>
        </w:rPr>
      </w:pPr>
      <w:r w:rsidRPr="00110EB2">
        <w:rPr>
          <w:rFonts w:eastAsia="Calibri"/>
        </w:rPr>
        <w:t xml:space="preserve">Figure 7.  </w:t>
      </w:r>
      <w:r w:rsidRPr="00110EB2">
        <w:rPr>
          <w:rFonts w:eastAsia="Calibri"/>
          <w:b w:val="0"/>
        </w:rPr>
        <w:t>Summary chart of the Lahontan Region SWAMP potential exceedances of the Basin Plan water quality objectives (2000-2005).</w:t>
      </w:r>
    </w:p>
    <w:p w14:paraId="31E936ED" w14:textId="438893AE" w:rsidR="00237E49" w:rsidRPr="00110EB2" w:rsidRDefault="00256D09">
      <w:r w:rsidRPr="00110EB2">
        <w:lastRenderedPageBreak/>
        <w:t xml:space="preserve">After completing the 2007 report, the Regional SWAMP modified its ongoing water quality monitoring program in several ways to continue to adaptively address water quality conditions, compliance monitoring, and other concerns across the Region: </w:t>
      </w:r>
    </w:p>
    <w:p w14:paraId="4CBE6392" w14:textId="551E29E9" w:rsidR="00237E49" w:rsidRPr="00110EB2" w:rsidRDefault="00256D09" w:rsidP="00F7143F">
      <w:r w:rsidRPr="00110EB2">
        <w:rPr>
          <w:b/>
          <w:i/>
        </w:rPr>
        <w:t>First</w:t>
      </w:r>
      <w:r w:rsidRPr="00110EB2">
        <w:rPr>
          <w:i/>
        </w:rPr>
        <w:t>,</w:t>
      </w:r>
      <w:r w:rsidRPr="00110EB2">
        <w:t xml:space="preserve"> the base program adjusted the location of some of its long-term monitoring stations and added temporary stations to screen streams to support ongoing compliance assessments for the Basin </w:t>
      </w:r>
      <w:r w:rsidR="00BF4E7D" w:rsidRPr="00110EB2">
        <w:t>Plans’</w:t>
      </w:r>
      <w:r w:rsidRPr="00110EB2">
        <w:t xml:space="preserve"> SSOs and WQOs.</w:t>
      </w:r>
    </w:p>
    <w:p w14:paraId="4DAFC2C1" w14:textId="05A5D1F5" w:rsidR="00237E49" w:rsidRPr="00110EB2" w:rsidRDefault="00256D09" w:rsidP="00556883">
      <w:pPr>
        <w:pStyle w:val="ListParagraph"/>
        <w:numPr>
          <w:ilvl w:val="0"/>
          <w:numId w:val="15"/>
        </w:numPr>
      </w:pPr>
      <w:r w:rsidRPr="00110EB2">
        <w:rPr>
          <w:i/>
        </w:rPr>
        <w:t xml:space="preserve">Long-term “Permanent” stations. </w:t>
      </w:r>
      <w:r w:rsidRPr="00110EB2">
        <w:t xml:space="preserve"> Long-term monitoring efforts focus on large rivers/streams, generally as close to the bottom of the watershed as logistics and access allow.  These sites are sampled approximately quarterly, on a long-term (permanent) basis, to evaluate trends over time and support compliance with the Basin </w:t>
      </w:r>
      <w:r w:rsidR="00BF4E7D" w:rsidRPr="00110EB2">
        <w:t>Plans’</w:t>
      </w:r>
      <w:r w:rsidRPr="00110EB2">
        <w:t xml:space="preserve"> SSOs and WQO’s.  </w:t>
      </w:r>
    </w:p>
    <w:p w14:paraId="29E11BD1" w14:textId="3BE85EBF" w:rsidR="00237E49" w:rsidRPr="00110EB2" w:rsidRDefault="00256D09" w:rsidP="00F7143F">
      <w:pPr>
        <w:ind w:left="720"/>
      </w:pPr>
      <w:r w:rsidRPr="00110EB2">
        <w:t xml:space="preserve">There are 11 Long-term monitoring stations that are monitored for between 28 and 35 water quality parameters.  Eight sites were established in the first few years of the program (2000 to 2003) and three new sites were added in 2013/2014.  </w:t>
      </w:r>
    </w:p>
    <w:p w14:paraId="3E6D9816" w14:textId="4FF50A3E" w:rsidR="00237E49" w:rsidRPr="00110EB2" w:rsidRDefault="00256D09" w:rsidP="00F7143F">
      <w:pPr>
        <w:pStyle w:val="ListParagraph"/>
        <w:numPr>
          <w:ilvl w:val="0"/>
          <w:numId w:val="15"/>
        </w:numPr>
      </w:pPr>
      <w:r w:rsidRPr="00110EB2">
        <w:rPr>
          <w:i/>
        </w:rPr>
        <w:t>Temporary “Screening” stations</w:t>
      </w:r>
      <w:r w:rsidRPr="00110EB2">
        <w:t xml:space="preserve">. Temporary screening sites are generally monitored on a quarterly basis for a period of 2-5 years to evaluate compliance with Basin Plan SSOs, although several sites have been monitored for more than 15 years.  </w:t>
      </w:r>
    </w:p>
    <w:p w14:paraId="2887E02D" w14:textId="3F19DA94" w:rsidR="00237E49" w:rsidRPr="00110EB2" w:rsidRDefault="00256D09" w:rsidP="00F7143F">
      <w:pPr>
        <w:ind w:left="720"/>
      </w:pPr>
      <w:r w:rsidRPr="00110EB2">
        <w:t xml:space="preserve">At the time of this report, there are 23 Temporary stations that have been monitored for between 19 and 35 parameters, starting as early as 2000, but generally starting during or after 2010. </w:t>
      </w:r>
    </w:p>
    <w:p w14:paraId="7FAFEC32" w14:textId="77777777" w:rsidR="00237E49" w:rsidRPr="00110EB2" w:rsidRDefault="00256D09" w:rsidP="00F7143F">
      <w:r w:rsidRPr="00110EB2">
        <w:rPr>
          <w:b/>
          <w:i/>
        </w:rPr>
        <w:t>Second</w:t>
      </w:r>
      <w:r w:rsidRPr="00110EB2">
        <w:t xml:space="preserve">, follow-up monitoring stations (or additional, more frequent sampling efforts at existing sites) were added to further investigate water quality in streams that indicated potential for concern.  </w:t>
      </w:r>
    </w:p>
    <w:p w14:paraId="1D6E09D1" w14:textId="666E3844" w:rsidR="00F7143F" w:rsidRPr="00110EB2" w:rsidRDefault="00256D09" w:rsidP="00556883">
      <w:pPr>
        <w:pStyle w:val="ListParagraph"/>
        <w:numPr>
          <w:ilvl w:val="0"/>
          <w:numId w:val="15"/>
        </w:numPr>
      </w:pPr>
      <w:r w:rsidRPr="00110EB2">
        <w:rPr>
          <w:i/>
        </w:rPr>
        <w:t>Follow-up “Diagnostic” sampling.</w:t>
      </w:r>
      <w:r w:rsidRPr="00110EB2">
        <w:t xml:space="preserve">  Diagnostic sampling is conducted where data from permanent or screening stations indicate potential exceedances of SSOs or other potential issues. This follow-up sampling can occur at existing stations or new sites </w:t>
      </w:r>
      <w:r w:rsidR="00F7143F" w:rsidRPr="00110EB2">
        <w:t>and is</w:t>
      </w:r>
      <w:r w:rsidRPr="00110EB2">
        <w:t xml:space="preserve"> designed to characterize the magnitude and/or extent of exceedances of SSOs or investigate other potential water quality concerns.  Sampling often is conducted more frequently than the routine sampling at permanent and screening sites (i.e., up to 10-12 times per year at follow-up stations, compared to 1-4 times per year at permanent and screening sites), or at new station locations.  The greater sampling frequency allows calculation of more precise annual average </w:t>
      </w:r>
      <w:proofErr w:type="spellStart"/>
      <w:r w:rsidRPr="00110EB2">
        <w:t>analyte</w:t>
      </w:r>
      <w:proofErr w:type="spellEnd"/>
      <w:r w:rsidRPr="00110EB2">
        <w:t xml:space="preserve"> concentrations for compliance assessments, and better characterization of seasonal variations. </w:t>
      </w:r>
    </w:p>
    <w:p w14:paraId="74D6C8D0" w14:textId="7CD89F8E" w:rsidR="00237E49" w:rsidRPr="00110EB2" w:rsidRDefault="00256D09" w:rsidP="00F7143F">
      <w:pPr>
        <w:ind w:left="720"/>
      </w:pPr>
      <w:r w:rsidRPr="00110EB2">
        <w:t xml:space="preserve">At the time of this report, there are 12 distinct Follow-up stations that have been monitored for between 5 and 25 parameters, for a period of 1 to 9 years starting as early as 2001 (at three stations), but generally starting during or after 2007. </w:t>
      </w:r>
    </w:p>
    <w:p w14:paraId="01FAF762" w14:textId="77777777" w:rsidR="00F7143F" w:rsidRPr="00110EB2" w:rsidRDefault="00256D09" w:rsidP="00F7143F">
      <w:r w:rsidRPr="00110EB2">
        <w:rPr>
          <w:b/>
          <w:i/>
        </w:rPr>
        <w:lastRenderedPageBreak/>
        <w:t>Third</w:t>
      </w:r>
      <w:r w:rsidRPr="00110EB2">
        <w:t>, Special Studies were implemented to address unique issues and to assist other statewide and regional programs with their monitoring needs in the Region.  For example</w:t>
      </w:r>
      <w:r w:rsidR="00F7143F" w:rsidRPr="00110EB2">
        <w:t>:</w:t>
      </w:r>
    </w:p>
    <w:p w14:paraId="7C87AB92" w14:textId="735AD91A" w:rsidR="00F7143F" w:rsidRPr="00110EB2" w:rsidRDefault="00D30DE2" w:rsidP="00556883">
      <w:pPr>
        <w:pStyle w:val="ListParagraph"/>
        <w:numPr>
          <w:ilvl w:val="0"/>
          <w:numId w:val="15"/>
        </w:numPr>
      </w:pPr>
      <w:r w:rsidRPr="00110EB2">
        <w:t>T</w:t>
      </w:r>
      <w:r w:rsidR="00256D09" w:rsidRPr="00110EB2">
        <w:t xml:space="preserve">he Regional SWAMP supported the Office of Environmental Health Hazard Assessment’s (OEHHA) bioaccumulation studies in the Region by collecting fish tissue samples at recreational fishing locations.  </w:t>
      </w:r>
    </w:p>
    <w:p w14:paraId="26C7A49C" w14:textId="77777777" w:rsidR="00F7143F" w:rsidRPr="00110EB2" w:rsidRDefault="00256D09" w:rsidP="00556883">
      <w:pPr>
        <w:pStyle w:val="ListParagraph"/>
        <w:numPr>
          <w:ilvl w:val="0"/>
          <w:numId w:val="15"/>
        </w:numPr>
      </w:pPr>
      <w:r w:rsidRPr="00110EB2">
        <w:t xml:space="preserve">And, starting from the </w:t>
      </w:r>
      <w:r w:rsidR="00345800" w:rsidRPr="00110EB2">
        <w:t>mid-nineties</w:t>
      </w:r>
      <w:r w:rsidRPr="00110EB2">
        <w:t>, the Lahontan Region has supported the statewide SWAMP Bioassessment Monitoring Program</w:t>
      </w:r>
      <w:r w:rsidRPr="00110EB2">
        <w:rPr>
          <w:vertAlign w:val="superscript"/>
        </w:rPr>
        <w:footnoteReference w:id="18"/>
      </w:r>
      <w:r w:rsidRPr="00110EB2">
        <w:t xml:space="preserve"> in collecting data to develop methods and tools for </w:t>
      </w:r>
      <w:r w:rsidR="00F7143F" w:rsidRPr="00110EB2">
        <w:t xml:space="preserve">assessing microbenthic communities in </w:t>
      </w:r>
      <w:proofErr w:type="spellStart"/>
      <w:r w:rsidRPr="00110EB2">
        <w:t>wadeable</w:t>
      </w:r>
      <w:proofErr w:type="spellEnd"/>
      <w:r w:rsidRPr="00110EB2">
        <w:t xml:space="preserve"> streams. Those datasets helped the Bioassessment Monitoring Program’s Perennial Stream Assessment (PSA) develop the California Stream Condition Index (CSCI, an index of biotic integrity based on in-stream </w:t>
      </w:r>
      <w:proofErr w:type="spellStart"/>
      <w:r w:rsidRPr="00110EB2">
        <w:t>macrobenthic</w:t>
      </w:r>
      <w:proofErr w:type="spellEnd"/>
      <w:r w:rsidRPr="00110EB2">
        <w:t xml:space="preserve"> community measures).  The data also supported the Reference Condition Management Program (RCMP), which established a network of reference sites for </w:t>
      </w:r>
      <w:proofErr w:type="spellStart"/>
      <w:r w:rsidRPr="00110EB2">
        <w:t>wadeable</w:t>
      </w:r>
      <w:proofErr w:type="spellEnd"/>
      <w:r w:rsidRPr="00110EB2">
        <w:t xml:space="preserve"> streams and rivers throughout California. </w:t>
      </w:r>
    </w:p>
    <w:p w14:paraId="4E44E5C9" w14:textId="77777777" w:rsidR="006249F1" w:rsidRPr="00110EB2" w:rsidRDefault="00256D09" w:rsidP="006249F1">
      <w:pPr>
        <w:ind w:left="360"/>
      </w:pPr>
      <w:r w:rsidRPr="00110EB2">
        <w:t xml:space="preserve">The PSA </w:t>
      </w:r>
      <w:r w:rsidR="006249F1" w:rsidRPr="00110EB2">
        <w:t xml:space="preserve">is led by the California Department of Fish and Wildlife who </w:t>
      </w:r>
      <w:r w:rsidR="00F7143F" w:rsidRPr="00110EB2">
        <w:t xml:space="preserve">conducts </w:t>
      </w:r>
      <w:r w:rsidR="006249F1" w:rsidRPr="00110EB2">
        <w:t xml:space="preserve">ongoing </w:t>
      </w:r>
      <w:proofErr w:type="spellStart"/>
      <w:r w:rsidR="006249F1" w:rsidRPr="00110EB2">
        <w:t>ma</w:t>
      </w:r>
      <w:r w:rsidR="00F7143F" w:rsidRPr="00110EB2">
        <w:t>crobenthic</w:t>
      </w:r>
      <w:proofErr w:type="spellEnd"/>
      <w:r w:rsidR="00F7143F" w:rsidRPr="00110EB2">
        <w:t xml:space="preserve"> </w:t>
      </w:r>
      <w:r w:rsidR="006249F1" w:rsidRPr="00110EB2">
        <w:t xml:space="preserve">community and </w:t>
      </w:r>
      <w:r w:rsidRPr="00110EB2">
        <w:t>physical</w:t>
      </w:r>
      <w:r w:rsidR="00F7143F" w:rsidRPr="00110EB2">
        <w:t xml:space="preserve"> habitat </w:t>
      </w:r>
      <w:r w:rsidR="006249F1" w:rsidRPr="00110EB2">
        <w:t>surveys,</w:t>
      </w:r>
      <w:r w:rsidR="00F7143F" w:rsidRPr="00110EB2">
        <w:t xml:space="preserve"> and applies</w:t>
      </w:r>
      <w:r w:rsidRPr="00110EB2">
        <w:t xml:space="preserve"> the California Rapid Assessment Method for streams (CRAM) at many of their monitoring sites</w:t>
      </w:r>
      <w:r w:rsidR="006249F1" w:rsidRPr="00110EB2">
        <w:t xml:space="preserve"> in the Lahontan Region</w:t>
      </w:r>
      <w:r w:rsidRPr="00110EB2">
        <w:t>.  Until the development of the</w:t>
      </w:r>
      <w:r w:rsidR="006249F1" w:rsidRPr="00110EB2">
        <w:t>se monitoring methods, there had</w:t>
      </w:r>
      <w:r w:rsidRPr="00110EB2">
        <w:t xml:space="preserve"> been no bioassessment methods specific to the Region </w:t>
      </w:r>
      <w:r w:rsidR="006249F1" w:rsidRPr="00110EB2">
        <w:t xml:space="preserve">for evaluating </w:t>
      </w:r>
      <w:r w:rsidRPr="00110EB2">
        <w:t xml:space="preserve">the </w:t>
      </w:r>
      <w:r w:rsidR="006249F1" w:rsidRPr="00110EB2">
        <w:t xml:space="preserve">ecological condition of </w:t>
      </w:r>
      <w:proofErr w:type="spellStart"/>
      <w:r w:rsidR="006249F1" w:rsidRPr="00110EB2">
        <w:t>wadeable</w:t>
      </w:r>
      <w:proofErr w:type="spellEnd"/>
      <w:r w:rsidR="006249F1" w:rsidRPr="00110EB2">
        <w:t xml:space="preserve"> streams. </w:t>
      </w:r>
    </w:p>
    <w:p w14:paraId="6BAA6E32" w14:textId="5AE11EB6" w:rsidR="00237E49" w:rsidRPr="00110EB2" w:rsidRDefault="00256D09" w:rsidP="006249F1">
      <w:pPr>
        <w:ind w:left="360"/>
      </w:pPr>
      <w:r w:rsidRPr="00110EB2">
        <w:t xml:space="preserve">Working closely with the Regional SWAMP staff, the </w:t>
      </w:r>
      <w:r w:rsidR="006249F1" w:rsidRPr="00110EB2">
        <w:t>PSA team</w:t>
      </w:r>
      <w:r w:rsidRPr="00110EB2">
        <w:t xml:space="preserve"> recently published </w:t>
      </w:r>
      <w:r w:rsidR="006249F1" w:rsidRPr="00110EB2">
        <w:t xml:space="preserve">a 10-year analysis of their monitoring </w:t>
      </w:r>
      <w:r w:rsidRPr="00110EB2">
        <w:t>results in “</w:t>
      </w:r>
      <w:r w:rsidRPr="00110EB2">
        <w:rPr>
          <w:i/>
        </w:rPr>
        <w:t xml:space="preserve">An Ecological Assessment of Perennial </w:t>
      </w:r>
      <w:proofErr w:type="spellStart"/>
      <w:r w:rsidRPr="00110EB2">
        <w:rPr>
          <w:i/>
        </w:rPr>
        <w:t>Wadeable</w:t>
      </w:r>
      <w:proofErr w:type="spellEnd"/>
      <w:r w:rsidRPr="00110EB2">
        <w:rPr>
          <w:i/>
        </w:rPr>
        <w:t xml:space="preserve"> Streams and Rivers </w:t>
      </w:r>
      <w:r w:rsidRPr="00110EB2">
        <w:t>(2008-2018)”</w:t>
      </w:r>
      <w:r w:rsidRPr="00110EB2">
        <w:rPr>
          <w:vertAlign w:val="superscript"/>
        </w:rPr>
        <w:footnoteReference w:id="19"/>
      </w:r>
      <w:r w:rsidRPr="00110EB2">
        <w:t xml:space="preserve">. The report, published in 2021, summarizes their statewide probabilistic survey results employing the CSCI methods.  Overall, waters in the Lahontan Region are in very good ecological health (65% of streams were ‘likely intact’ based on the CSCI data for the Sierra Nevada region).  Stream conditions showed no consistent directional change over the 11-year time frame.  A comparison of sites that were known to have been impacted by human disturbance versus relatively undisturbed sites showed that undisturbed sites have higher CSCI scores; lower total nitrogen, ammonia, and alkalinity concentrations; and less riparian disturbance. </w:t>
      </w:r>
    </w:p>
    <w:p w14:paraId="01EAF8BC" w14:textId="2E2C61B1" w:rsidR="00237E49" w:rsidRPr="00110EB2" w:rsidRDefault="00256D09" w:rsidP="006249F1">
      <w:pPr>
        <w:ind w:left="360"/>
      </w:pPr>
      <w:r w:rsidRPr="00110EB2">
        <w:t xml:space="preserve">The PSA bioassessment report recommended follow up monitoring in areas that scored poorly or that had incomplete data and prioritizing protection of high quality areas in the Region.  Other recommendations included that the Regional SWAMP, partner agencies, and permittees might coordinate to collect standardized </w:t>
      </w:r>
      <w:proofErr w:type="spellStart"/>
      <w:r w:rsidRPr="00110EB2">
        <w:t>analytes</w:t>
      </w:r>
      <w:proofErr w:type="spellEnd"/>
      <w:r w:rsidRPr="00110EB2">
        <w:t xml:space="preserve"> so that future assessments might share data that is consistently collected. Lastly, the Bioassessment Monitoring </w:t>
      </w:r>
      <w:r w:rsidRPr="00110EB2">
        <w:lastRenderedPageBreak/>
        <w:t>Program should invest in developing tools to access non-perennial streams so that the Modoc and Mojave subregions can be better represented in future regional condition assessments.</w:t>
      </w:r>
    </w:p>
    <w:p w14:paraId="2E54FD52" w14:textId="279AD644" w:rsidR="00237E49" w:rsidRPr="00110EB2" w:rsidRDefault="00256D09">
      <w:r w:rsidRPr="00110EB2">
        <w:t xml:space="preserve">The current Regional SWAMP’s water quality monitoring effort samples 46 stations, one to four times per year, for up to 35 water quality parameters in 10 different Basin Plan Units across the Lahontan Region.  Since 2005, the program added and dropped the following parameters: </w:t>
      </w:r>
    </w:p>
    <w:p w14:paraId="0C8CF840" w14:textId="4403F891" w:rsidR="00237E49" w:rsidRPr="00110EB2" w:rsidRDefault="00256D09" w:rsidP="00556883">
      <w:pPr>
        <w:pStyle w:val="ListParagraph"/>
        <w:numPr>
          <w:ilvl w:val="0"/>
          <w:numId w:val="16"/>
        </w:numPr>
      </w:pPr>
      <w:r w:rsidRPr="00110EB2">
        <w:rPr>
          <w:b/>
        </w:rPr>
        <w:t>Added:</w:t>
      </w:r>
      <w:r w:rsidRPr="00110EB2">
        <w:t xml:space="preserve"> Oxygen % Saturation, Electrical Conductivity, Total Salinity, Total Suspended Solids, Suspended S</w:t>
      </w:r>
      <w:r w:rsidR="003B6D9C" w:rsidRPr="00110EB2">
        <w:t>ediment Concentration, Nitrate &amp;</w:t>
      </w:r>
      <w:r w:rsidRPr="00110EB2">
        <w:t xml:space="preserve"> Nitrite as N</w:t>
      </w:r>
      <w:r w:rsidR="003B6D9C" w:rsidRPr="00110EB2">
        <w:rPr>
          <w:vertAlign w:val="superscript"/>
        </w:rPr>
        <w:t>+</w:t>
      </w:r>
      <w:r w:rsidRPr="00110EB2">
        <w:t>, Nitrate as N</w:t>
      </w:r>
      <w:r w:rsidR="003B6D9C" w:rsidRPr="00110EB2">
        <w:rPr>
          <w:vertAlign w:val="superscript"/>
        </w:rPr>
        <w:t>+</w:t>
      </w:r>
      <w:r w:rsidRPr="00110EB2">
        <w:t>, Nitrite as N</w:t>
      </w:r>
      <w:r w:rsidR="003B6D9C" w:rsidRPr="00110EB2">
        <w:rPr>
          <w:vertAlign w:val="superscript"/>
        </w:rPr>
        <w:t>+</w:t>
      </w:r>
      <w:r w:rsidRPr="00110EB2">
        <w:t xml:space="preserve">, Total </w:t>
      </w:r>
      <w:proofErr w:type="spellStart"/>
      <w:r w:rsidRPr="00110EB2">
        <w:t>Kjeldahl</w:t>
      </w:r>
      <w:proofErr w:type="spellEnd"/>
      <w:r w:rsidRPr="00110EB2">
        <w:t xml:space="preserve"> Nitrogen, </w:t>
      </w:r>
      <w:proofErr w:type="spellStart"/>
      <w:r w:rsidRPr="00110EB2">
        <w:t>OrthoPhosphate</w:t>
      </w:r>
      <w:proofErr w:type="spellEnd"/>
      <w:r w:rsidRPr="00110EB2">
        <w:t xml:space="preserve"> as P</w:t>
      </w:r>
    </w:p>
    <w:p w14:paraId="171C69C6" w14:textId="77777777" w:rsidR="00237E49" w:rsidRPr="00110EB2" w:rsidRDefault="00256D09" w:rsidP="003B6D9C">
      <w:pPr>
        <w:pStyle w:val="ListParagraph"/>
        <w:numPr>
          <w:ilvl w:val="0"/>
          <w:numId w:val="16"/>
        </w:numPr>
        <w:spacing w:after="120"/>
      </w:pPr>
      <w:r w:rsidRPr="00110EB2">
        <w:rPr>
          <w:b/>
        </w:rPr>
        <w:t>Dropped:</w:t>
      </w:r>
      <w:r w:rsidRPr="00110EB2">
        <w:t xml:space="preserve"> Hardness, Silica, and Manganese</w:t>
      </w:r>
    </w:p>
    <w:p w14:paraId="442FEC4B" w14:textId="55CD9564" w:rsidR="00237E49" w:rsidRPr="00110EB2" w:rsidRDefault="003B6D9C" w:rsidP="004B2592">
      <w:pPr>
        <w:ind w:left="720"/>
        <w:rPr>
          <w:sz w:val="18"/>
          <w:szCs w:val="18"/>
        </w:rPr>
      </w:pPr>
      <w:r w:rsidRPr="00110EB2">
        <w:rPr>
          <w:vertAlign w:val="superscript"/>
        </w:rPr>
        <w:t>+</w:t>
      </w:r>
      <w:r w:rsidR="00256D09" w:rsidRPr="00110EB2">
        <w:rPr>
          <w:sz w:val="18"/>
          <w:szCs w:val="18"/>
        </w:rPr>
        <w:t xml:space="preserve"> denotes parameters that are analyzed and reported in both the dissolved and total water fractions.</w:t>
      </w:r>
    </w:p>
    <w:p w14:paraId="7D88D33B" w14:textId="04182AF0" w:rsidR="00237E49" w:rsidRPr="00110EB2" w:rsidRDefault="00256D09">
      <w:r w:rsidRPr="00110EB2">
        <w:t xml:space="preserve">Table </w:t>
      </w:r>
      <w:r w:rsidR="0036573D" w:rsidRPr="00110EB2">
        <w:t>6</w:t>
      </w:r>
      <w:r w:rsidRPr="00110EB2">
        <w:t xml:space="preserve"> lists the </w:t>
      </w:r>
      <w:r w:rsidR="004B2592" w:rsidRPr="00110EB2">
        <w:t xml:space="preserve">program’s </w:t>
      </w:r>
      <w:r w:rsidRPr="00110EB2">
        <w:t xml:space="preserve">current </w:t>
      </w:r>
      <w:r w:rsidR="004B2592" w:rsidRPr="00110EB2">
        <w:t>water quality</w:t>
      </w:r>
      <w:r w:rsidRPr="00110EB2">
        <w:t xml:space="preserve"> parameters with an asterisk indicating parameters </w:t>
      </w:r>
      <w:r w:rsidR="003B6D9C" w:rsidRPr="00110EB2">
        <w:t xml:space="preserve">that were </w:t>
      </w:r>
      <w:r w:rsidRPr="00110EB2">
        <w:t xml:space="preserve">added </w:t>
      </w:r>
      <w:r w:rsidR="003B6D9C" w:rsidRPr="00110EB2">
        <w:t xml:space="preserve">to the program </w:t>
      </w:r>
      <w:r w:rsidRPr="00110EB2">
        <w:t>since</w:t>
      </w:r>
      <w:r w:rsidR="004B2592" w:rsidRPr="00110EB2">
        <w:t xml:space="preserve"> 2005</w:t>
      </w:r>
      <w:r w:rsidRPr="00110EB2">
        <w:t xml:space="preserve">. Figure 8 shows a map of the locations of the 46 current monitoring stations, and Table </w:t>
      </w:r>
      <w:r w:rsidR="0036573D" w:rsidRPr="00110EB2">
        <w:t>7</w:t>
      </w:r>
      <w:r w:rsidRPr="00110EB2">
        <w:t xml:space="preserve"> lists </w:t>
      </w:r>
      <w:r w:rsidR="00B75DA3" w:rsidRPr="00110EB2">
        <w:t xml:space="preserve">general </w:t>
      </w:r>
      <w:r w:rsidRPr="00110EB2">
        <w:t>station</w:t>
      </w:r>
      <w:r w:rsidR="007E1CD1" w:rsidRPr="00110EB2">
        <w:t xml:space="preserve"> </w:t>
      </w:r>
      <w:r w:rsidR="00B75DA3" w:rsidRPr="00110EB2">
        <w:t>and sampling</w:t>
      </w:r>
      <w:r w:rsidRPr="00110EB2">
        <w:t xml:space="preserve"> information.  Additional information including each station’s listed beneficial uses, the number of parameters measured and the sampling period for each station that is included in this report, and the current 303(d) listings (by station) is provided in Appendix B.  </w:t>
      </w:r>
    </w:p>
    <w:p w14:paraId="7A08BE44" w14:textId="3062DCA6" w:rsidR="00AE074C" w:rsidRPr="00110EB2" w:rsidRDefault="00256D09" w:rsidP="004B2592">
      <w:pPr>
        <w:pStyle w:val="Heading4"/>
        <w:rPr>
          <w:b w:val="0"/>
        </w:rPr>
      </w:pPr>
      <w:r w:rsidRPr="00110EB2">
        <w:rPr>
          <w:rFonts w:eastAsia="Calibri"/>
        </w:rPr>
        <w:t xml:space="preserve">Table </w:t>
      </w:r>
      <w:r w:rsidR="0036573D" w:rsidRPr="00110EB2">
        <w:rPr>
          <w:rFonts w:eastAsia="Calibri"/>
        </w:rPr>
        <w:t>6</w:t>
      </w:r>
      <w:r w:rsidRPr="00110EB2">
        <w:rPr>
          <w:rFonts w:eastAsia="Calibri"/>
        </w:rPr>
        <w:t xml:space="preserve">. </w:t>
      </w:r>
      <w:r w:rsidRPr="00110EB2">
        <w:rPr>
          <w:rFonts w:eastAsia="Calibri"/>
          <w:b w:val="0"/>
        </w:rPr>
        <w:t xml:space="preserve">List of the Regional SWAMP water quality monitoring parameters (2000-2021). * indicates parameters that were added to the program after the initial program period (2000 - 2005). </w:t>
      </w:r>
    </w:p>
    <w:p w14:paraId="309A6EA9" w14:textId="3087E22C" w:rsidR="004B2592" w:rsidRPr="00110EB2" w:rsidRDefault="004B2592">
      <w:pPr>
        <w:sectPr w:rsidR="004B2592" w:rsidRPr="00110EB2" w:rsidSect="00A4528C">
          <w:pgSz w:w="12240" w:h="15840"/>
          <w:pgMar w:top="1440" w:right="1440" w:bottom="1440" w:left="1440" w:header="720" w:footer="720" w:gutter="0"/>
          <w:cols w:space="720"/>
        </w:sectPr>
      </w:pPr>
      <w:r w:rsidRPr="00110EB2">
        <w:rPr>
          <w:noProof/>
        </w:rPr>
        <w:drawing>
          <wp:inline distT="0" distB="0" distL="0" distR="0" wp14:anchorId="67FC76D7" wp14:editId="3711684E">
            <wp:extent cx="5985838" cy="3779520"/>
            <wp:effectExtent l="0" t="0" r="0" b="0"/>
            <wp:docPr id="120" name="Picture 4" descr="List of the Regional SWAMP's current water quality monitoring parameters 2000-2021." title="T6. List of Regional SWAMP's current WQ monitoring para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42"/>
                    <a:stretch>
                      <a:fillRect/>
                    </a:stretch>
                  </pic:blipFill>
                  <pic:spPr>
                    <a:xfrm>
                      <a:off x="0" y="0"/>
                      <a:ext cx="6020683" cy="3801521"/>
                    </a:xfrm>
                    <a:prstGeom prst="rect">
                      <a:avLst/>
                    </a:prstGeom>
                  </pic:spPr>
                </pic:pic>
              </a:graphicData>
            </a:graphic>
          </wp:inline>
        </w:drawing>
      </w:r>
    </w:p>
    <w:p w14:paraId="48379C89" w14:textId="77777777" w:rsidR="00237E49" w:rsidRPr="00110EB2" w:rsidRDefault="00256D09" w:rsidP="00E31969">
      <w:pPr>
        <w:pStyle w:val="NoSpacing"/>
      </w:pPr>
      <w:r w:rsidRPr="00110EB2">
        <w:rPr>
          <w:noProof/>
        </w:rPr>
        <w:lastRenderedPageBreak/>
        <w:drawing>
          <wp:inline distT="114300" distB="114300" distL="114300" distR="114300" wp14:anchorId="79DD4419" wp14:editId="31DB4284">
            <wp:extent cx="10490200" cy="8121650"/>
            <wp:effectExtent l="0" t="0" r="6350" b="0"/>
            <wp:docPr id="22" name="image7.jpg" descr="Large map of the locations of Regional SWAMP's 46 monitoring stations located across the region.  The monitoring stations are color coded based on the station type: 11 Long-term, 23 Temporary screening, and 12 Follow-up diagnostic sites. " title="F8. Larger map of Regional SWAMP monitoring stations"/>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43"/>
                    <a:srcRect l="8164" t="7155" r="26305" b="2862"/>
                    <a:stretch>
                      <a:fillRect/>
                    </a:stretch>
                  </pic:blipFill>
                  <pic:spPr>
                    <a:xfrm>
                      <a:off x="0" y="0"/>
                      <a:ext cx="10490753" cy="8122078"/>
                    </a:xfrm>
                    <a:prstGeom prst="rect">
                      <a:avLst/>
                    </a:prstGeom>
                    <a:ln/>
                  </pic:spPr>
                </pic:pic>
              </a:graphicData>
            </a:graphic>
          </wp:inline>
        </w:drawing>
      </w:r>
    </w:p>
    <w:p w14:paraId="187D091E" w14:textId="67BE84C2" w:rsidR="00237E49" w:rsidRPr="00110EB2" w:rsidRDefault="00256D09" w:rsidP="00E31969">
      <w:pPr>
        <w:pStyle w:val="Heading5"/>
        <w:ind w:left="180"/>
        <w:rPr>
          <w:rFonts w:eastAsia="Calibri"/>
          <w:shd w:val="clear" w:color="auto" w:fill="FFF2CC"/>
        </w:rPr>
      </w:pPr>
      <w:r w:rsidRPr="00110EB2">
        <w:rPr>
          <w:rFonts w:eastAsia="Calibri"/>
        </w:rPr>
        <w:t xml:space="preserve">Figure 8.  </w:t>
      </w:r>
      <w:r w:rsidRPr="00110EB2">
        <w:rPr>
          <w:rFonts w:eastAsia="Calibri"/>
          <w:b w:val="0"/>
        </w:rPr>
        <w:t xml:space="preserve">Map of the Lahontan Water Board’s SWAMP 46 Long-term permanent, </w:t>
      </w:r>
      <w:proofErr w:type="gramStart"/>
      <w:r w:rsidRPr="00110EB2">
        <w:rPr>
          <w:rFonts w:eastAsia="Calibri"/>
          <w:b w:val="0"/>
        </w:rPr>
        <w:t>Temporary</w:t>
      </w:r>
      <w:proofErr w:type="gramEnd"/>
      <w:r w:rsidRPr="00110EB2">
        <w:rPr>
          <w:rFonts w:eastAsia="Calibri"/>
          <w:b w:val="0"/>
        </w:rPr>
        <w:t xml:space="preserve"> screening, and Follow-up diagnostic water quality monitoring stations (2000-2021). </w:t>
      </w:r>
    </w:p>
    <w:p w14:paraId="60E64F33" w14:textId="200F7B64" w:rsidR="00E31969" w:rsidRPr="00110EB2" w:rsidRDefault="00E31969">
      <w:pPr>
        <w:ind w:left="-630"/>
        <w:rPr>
          <w:shd w:val="clear" w:color="auto" w:fill="FFF2CC"/>
        </w:rPr>
        <w:sectPr w:rsidR="00E31969" w:rsidRPr="00110EB2" w:rsidSect="00E31969">
          <w:pgSz w:w="24480" w:h="15840" w:orient="landscape" w:code="3"/>
          <w:pgMar w:top="1440" w:right="1440" w:bottom="1296" w:left="1440" w:header="720" w:footer="720" w:gutter="0"/>
          <w:cols w:space="720"/>
          <w:docGrid w:linePitch="299"/>
        </w:sectPr>
      </w:pPr>
    </w:p>
    <w:p w14:paraId="0FD3731B" w14:textId="0023156A" w:rsidR="00237E49" w:rsidRPr="00110EB2" w:rsidRDefault="00256D09" w:rsidP="002742B8">
      <w:pPr>
        <w:pStyle w:val="Heading4"/>
        <w:rPr>
          <w:rFonts w:eastAsia="Calibri"/>
        </w:rPr>
      </w:pPr>
      <w:r w:rsidRPr="00110EB2">
        <w:rPr>
          <w:rFonts w:eastAsia="Calibri"/>
        </w:rPr>
        <w:lastRenderedPageBreak/>
        <w:t xml:space="preserve">Table </w:t>
      </w:r>
      <w:r w:rsidR="0036573D" w:rsidRPr="00110EB2">
        <w:rPr>
          <w:rFonts w:eastAsia="Calibri"/>
        </w:rPr>
        <w:t>7</w:t>
      </w:r>
      <w:r w:rsidRPr="00110EB2">
        <w:rPr>
          <w:rFonts w:eastAsia="Calibri"/>
        </w:rPr>
        <w:t xml:space="preserve">.  </w:t>
      </w:r>
      <w:r w:rsidRPr="00110EB2">
        <w:rPr>
          <w:rFonts w:eastAsia="Calibri"/>
          <w:b w:val="0"/>
        </w:rPr>
        <w:t>Station and sampling information for Regional SWAMP’s 46 water quality monitoring stations.</w:t>
      </w:r>
      <w:r w:rsidRPr="00110EB2">
        <w:rPr>
          <w:rFonts w:eastAsia="Calibri"/>
        </w:rPr>
        <w:t xml:space="preserve"> </w:t>
      </w:r>
    </w:p>
    <w:tbl>
      <w:tblPr>
        <w:tblStyle w:val="14"/>
        <w:tblW w:w="1306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Caption w:val="T7. Monitoring Stations and Sampling Information "/>
        <w:tblDescription w:val="Station and sampling information for Regional SWAMP’s 46 water quality monitoring stations.  columsn include: Basin Plan HU Name and Number, Station Code, Station Name, Station Type, Stream Name, Elevation (ft), Latitude, Longitude, Number of Parameters reported, and Sampling Period.&#10;"/>
      </w:tblPr>
      <w:tblGrid>
        <w:gridCol w:w="1430"/>
        <w:gridCol w:w="1318"/>
        <w:gridCol w:w="2431"/>
        <w:gridCol w:w="1265"/>
        <w:gridCol w:w="1326"/>
        <w:gridCol w:w="995"/>
        <w:gridCol w:w="1164"/>
        <w:gridCol w:w="1175"/>
        <w:gridCol w:w="744"/>
        <w:gridCol w:w="1220"/>
      </w:tblGrid>
      <w:tr w:rsidR="00237E49" w:rsidRPr="00110EB2" w14:paraId="650B6A9F" w14:textId="77777777" w:rsidTr="00506136">
        <w:trPr>
          <w:tblHeader/>
          <w:jc w:val="center"/>
        </w:trPr>
        <w:tc>
          <w:tcPr>
            <w:tcW w:w="1430" w:type="dxa"/>
            <w:tcBorders>
              <w:top w:val="single" w:sz="8" w:space="0" w:color="000000"/>
              <w:left w:val="single" w:sz="8" w:space="0" w:color="000000"/>
              <w:bottom w:val="single" w:sz="8" w:space="0" w:color="000000"/>
              <w:right w:val="single" w:sz="8" w:space="0" w:color="000000"/>
            </w:tcBorders>
            <w:shd w:val="clear" w:color="auto" w:fill="CFE2F3"/>
            <w:tcMar>
              <w:top w:w="44" w:type="dxa"/>
              <w:left w:w="44" w:type="dxa"/>
              <w:bottom w:w="44" w:type="dxa"/>
              <w:right w:w="44" w:type="dxa"/>
            </w:tcMar>
            <w:vAlign w:val="center"/>
          </w:tcPr>
          <w:p w14:paraId="4F51AB2C" w14:textId="77777777" w:rsidR="00506136" w:rsidRPr="00110EB2" w:rsidRDefault="00256D09" w:rsidP="00506136">
            <w:pPr>
              <w:pStyle w:val="Table1"/>
              <w:rPr>
                <w:rFonts w:eastAsia="Calibri"/>
                <w:szCs w:val="18"/>
              </w:rPr>
            </w:pPr>
            <w:r w:rsidRPr="00110EB2">
              <w:rPr>
                <w:rFonts w:eastAsia="Calibri"/>
                <w:szCs w:val="18"/>
              </w:rPr>
              <w:t xml:space="preserve">Basin Plan </w:t>
            </w:r>
          </w:p>
          <w:p w14:paraId="3DF396EB" w14:textId="1C5A4D3C" w:rsidR="00237E49" w:rsidRPr="00110EB2" w:rsidRDefault="00256D09" w:rsidP="00506136">
            <w:pPr>
              <w:pStyle w:val="Table1"/>
              <w:rPr>
                <w:rFonts w:eastAsia="Calibri"/>
                <w:szCs w:val="18"/>
              </w:rPr>
            </w:pPr>
            <w:r w:rsidRPr="00110EB2">
              <w:rPr>
                <w:rFonts w:eastAsia="Calibri"/>
                <w:szCs w:val="18"/>
              </w:rPr>
              <w:t>HU Name (Number)</w:t>
            </w:r>
          </w:p>
        </w:tc>
        <w:tc>
          <w:tcPr>
            <w:tcW w:w="1318" w:type="dxa"/>
            <w:tcBorders>
              <w:top w:val="single" w:sz="8" w:space="0" w:color="000000"/>
              <w:left w:val="single" w:sz="8" w:space="0" w:color="000000"/>
              <w:bottom w:val="single" w:sz="8" w:space="0" w:color="000000"/>
              <w:right w:val="single" w:sz="8" w:space="0" w:color="000000"/>
            </w:tcBorders>
            <w:shd w:val="clear" w:color="auto" w:fill="CFE2F3"/>
            <w:tcMar>
              <w:top w:w="44" w:type="dxa"/>
              <w:left w:w="44" w:type="dxa"/>
              <w:bottom w:w="44" w:type="dxa"/>
              <w:right w:w="44" w:type="dxa"/>
            </w:tcMar>
            <w:vAlign w:val="center"/>
          </w:tcPr>
          <w:p w14:paraId="091A0E77" w14:textId="77777777" w:rsidR="00506136" w:rsidRPr="00110EB2" w:rsidRDefault="00256D09" w:rsidP="00506136">
            <w:pPr>
              <w:pStyle w:val="Table1"/>
              <w:rPr>
                <w:rFonts w:eastAsia="Calibri"/>
                <w:szCs w:val="18"/>
              </w:rPr>
            </w:pPr>
            <w:r w:rsidRPr="00110EB2">
              <w:rPr>
                <w:rFonts w:eastAsia="Calibri"/>
                <w:szCs w:val="18"/>
              </w:rPr>
              <w:t xml:space="preserve">Station </w:t>
            </w:r>
          </w:p>
          <w:p w14:paraId="44F1937B" w14:textId="732FBAB1" w:rsidR="00237E49" w:rsidRPr="00110EB2" w:rsidRDefault="00256D09" w:rsidP="00506136">
            <w:pPr>
              <w:pStyle w:val="Table1"/>
              <w:rPr>
                <w:rFonts w:eastAsia="Calibri"/>
                <w:szCs w:val="18"/>
              </w:rPr>
            </w:pPr>
            <w:r w:rsidRPr="00110EB2">
              <w:rPr>
                <w:rFonts w:eastAsia="Calibri"/>
                <w:szCs w:val="18"/>
              </w:rPr>
              <w:t>Code</w:t>
            </w:r>
          </w:p>
        </w:tc>
        <w:tc>
          <w:tcPr>
            <w:tcW w:w="2431" w:type="dxa"/>
            <w:tcBorders>
              <w:top w:val="single" w:sz="8" w:space="0" w:color="000000"/>
              <w:left w:val="single" w:sz="8" w:space="0" w:color="000000"/>
              <w:bottom w:val="single" w:sz="8" w:space="0" w:color="000000"/>
              <w:right w:val="single" w:sz="8" w:space="0" w:color="000000"/>
            </w:tcBorders>
            <w:shd w:val="clear" w:color="auto" w:fill="CFE2F3"/>
            <w:tcMar>
              <w:top w:w="44" w:type="dxa"/>
              <w:left w:w="44" w:type="dxa"/>
              <w:bottom w:w="44" w:type="dxa"/>
              <w:right w:w="44" w:type="dxa"/>
            </w:tcMar>
            <w:vAlign w:val="center"/>
          </w:tcPr>
          <w:p w14:paraId="7D14D698" w14:textId="377DD0A8" w:rsidR="00506136" w:rsidRPr="00110EB2" w:rsidRDefault="00256D09" w:rsidP="00506136">
            <w:pPr>
              <w:pStyle w:val="Table1"/>
              <w:rPr>
                <w:rFonts w:eastAsia="Calibri"/>
                <w:szCs w:val="18"/>
              </w:rPr>
            </w:pPr>
            <w:r w:rsidRPr="00110EB2">
              <w:rPr>
                <w:rFonts w:eastAsia="Calibri"/>
                <w:szCs w:val="18"/>
              </w:rPr>
              <w:t xml:space="preserve">Station </w:t>
            </w:r>
          </w:p>
          <w:p w14:paraId="02B3B4EC" w14:textId="735ACA6E" w:rsidR="00237E49" w:rsidRPr="00110EB2" w:rsidRDefault="00256D09" w:rsidP="00506136">
            <w:pPr>
              <w:pStyle w:val="Table1"/>
              <w:rPr>
                <w:rFonts w:eastAsia="Calibri"/>
                <w:szCs w:val="18"/>
              </w:rPr>
            </w:pPr>
            <w:r w:rsidRPr="00110EB2">
              <w:rPr>
                <w:rFonts w:eastAsia="Calibri"/>
                <w:szCs w:val="18"/>
              </w:rPr>
              <w:t>Name</w:t>
            </w:r>
          </w:p>
        </w:tc>
        <w:tc>
          <w:tcPr>
            <w:tcW w:w="1265" w:type="dxa"/>
            <w:tcBorders>
              <w:top w:val="single" w:sz="8" w:space="0" w:color="000000"/>
              <w:left w:val="single" w:sz="8" w:space="0" w:color="000000"/>
              <w:bottom w:val="single" w:sz="8" w:space="0" w:color="000000"/>
              <w:right w:val="single" w:sz="8" w:space="0" w:color="000000"/>
            </w:tcBorders>
            <w:shd w:val="clear" w:color="auto" w:fill="CFE2F3"/>
            <w:tcMar>
              <w:top w:w="44" w:type="dxa"/>
              <w:left w:w="44" w:type="dxa"/>
              <w:bottom w:w="44" w:type="dxa"/>
              <w:right w:w="44" w:type="dxa"/>
            </w:tcMar>
            <w:vAlign w:val="center"/>
          </w:tcPr>
          <w:p w14:paraId="43A74DDA" w14:textId="77777777" w:rsidR="00506136" w:rsidRPr="00110EB2" w:rsidRDefault="00256D09" w:rsidP="00506136">
            <w:pPr>
              <w:pStyle w:val="Table1"/>
              <w:rPr>
                <w:rFonts w:eastAsia="Calibri"/>
                <w:szCs w:val="18"/>
              </w:rPr>
            </w:pPr>
            <w:r w:rsidRPr="00110EB2">
              <w:rPr>
                <w:rFonts w:eastAsia="Calibri"/>
                <w:szCs w:val="18"/>
              </w:rPr>
              <w:t xml:space="preserve">Station </w:t>
            </w:r>
          </w:p>
          <w:p w14:paraId="4330700A" w14:textId="109BCA29" w:rsidR="00237E49" w:rsidRPr="00110EB2" w:rsidRDefault="00256D09" w:rsidP="00506136">
            <w:pPr>
              <w:pStyle w:val="Table1"/>
              <w:rPr>
                <w:rFonts w:eastAsia="Calibri"/>
                <w:szCs w:val="18"/>
              </w:rPr>
            </w:pPr>
            <w:r w:rsidRPr="00110EB2">
              <w:rPr>
                <w:rFonts w:eastAsia="Calibri"/>
                <w:szCs w:val="18"/>
              </w:rPr>
              <w:t>Type</w:t>
            </w:r>
          </w:p>
        </w:tc>
        <w:tc>
          <w:tcPr>
            <w:tcW w:w="1326" w:type="dxa"/>
            <w:tcBorders>
              <w:top w:val="single" w:sz="8" w:space="0" w:color="000000"/>
              <w:left w:val="single" w:sz="8" w:space="0" w:color="000000"/>
              <w:bottom w:val="single" w:sz="8" w:space="0" w:color="000000"/>
              <w:right w:val="single" w:sz="8" w:space="0" w:color="000000"/>
            </w:tcBorders>
            <w:shd w:val="clear" w:color="auto" w:fill="CFE2F3"/>
            <w:tcMar>
              <w:top w:w="44" w:type="dxa"/>
              <w:left w:w="44" w:type="dxa"/>
              <w:bottom w:w="44" w:type="dxa"/>
              <w:right w:w="44" w:type="dxa"/>
            </w:tcMar>
            <w:vAlign w:val="center"/>
          </w:tcPr>
          <w:p w14:paraId="5248BF33" w14:textId="77777777" w:rsidR="00506136" w:rsidRPr="00110EB2" w:rsidRDefault="00256D09" w:rsidP="00506136">
            <w:pPr>
              <w:pStyle w:val="Table1"/>
              <w:rPr>
                <w:rFonts w:eastAsia="Calibri"/>
                <w:szCs w:val="18"/>
              </w:rPr>
            </w:pPr>
            <w:r w:rsidRPr="00110EB2">
              <w:rPr>
                <w:rFonts w:eastAsia="Calibri"/>
                <w:szCs w:val="18"/>
              </w:rPr>
              <w:t xml:space="preserve">Stream </w:t>
            </w:r>
          </w:p>
          <w:p w14:paraId="34471337" w14:textId="3E6F637E" w:rsidR="00237E49" w:rsidRPr="00110EB2" w:rsidRDefault="00256D09" w:rsidP="00506136">
            <w:pPr>
              <w:pStyle w:val="Table1"/>
              <w:rPr>
                <w:rFonts w:eastAsia="Calibri"/>
                <w:szCs w:val="18"/>
              </w:rPr>
            </w:pPr>
            <w:r w:rsidRPr="00110EB2">
              <w:rPr>
                <w:rFonts w:eastAsia="Calibri"/>
                <w:szCs w:val="18"/>
              </w:rPr>
              <w:t>Name</w:t>
            </w:r>
          </w:p>
        </w:tc>
        <w:tc>
          <w:tcPr>
            <w:tcW w:w="995" w:type="dxa"/>
            <w:tcBorders>
              <w:top w:val="single" w:sz="8" w:space="0" w:color="000000"/>
              <w:left w:val="single" w:sz="8" w:space="0" w:color="000000"/>
              <w:bottom w:val="single" w:sz="8" w:space="0" w:color="000000"/>
              <w:right w:val="single" w:sz="8" w:space="0" w:color="000000"/>
            </w:tcBorders>
            <w:shd w:val="clear" w:color="auto" w:fill="CFE2F3"/>
            <w:tcMar>
              <w:top w:w="44" w:type="dxa"/>
              <w:left w:w="44" w:type="dxa"/>
              <w:bottom w:w="44" w:type="dxa"/>
              <w:right w:w="44" w:type="dxa"/>
            </w:tcMar>
            <w:vAlign w:val="center"/>
          </w:tcPr>
          <w:p w14:paraId="25B8FED2" w14:textId="2529ECFA" w:rsidR="00237E49" w:rsidRPr="00110EB2" w:rsidRDefault="00256D09" w:rsidP="00506136">
            <w:pPr>
              <w:pStyle w:val="Table1"/>
              <w:rPr>
                <w:rFonts w:eastAsia="Calibri"/>
                <w:szCs w:val="18"/>
              </w:rPr>
            </w:pPr>
            <w:r w:rsidRPr="00110EB2">
              <w:rPr>
                <w:rFonts w:eastAsia="Calibri"/>
                <w:szCs w:val="18"/>
              </w:rPr>
              <w:t>Elevation (</w:t>
            </w:r>
            <w:r w:rsidR="00BF4E7D" w:rsidRPr="00110EB2">
              <w:rPr>
                <w:rFonts w:eastAsia="Calibri"/>
                <w:szCs w:val="18"/>
              </w:rPr>
              <w:t>ft.</w:t>
            </w:r>
            <w:r w:rsidRPr="00110EB2">
              <w:rPr>
                <w:rFonts w:eastAsia="Calibri"/>
                <w:szCs w:val="18"/>
              </w:rPr>
              <w:t>)</w:t>
            </w:r>
          </w:p>
        </w:tc>
        <w:tc>
          <w:tcPr>
            <w:tcW w:w="1164" w:type="dxa"/>
            <w:tcBorders>
              <w:top w:val="single" w:sz="8" w:space="0" w:color="000000"/>
              <w:left w:val="single" w:sz="8" w:space="0" w:color="000000"/>
              <w:bottom w:val="single" w:sz="8" w:space="0" w:color="000000"/>
              <w:right w:val="single" w:sz="8" w:space="0" w:color="000000"/>
            </w:tcBorders>
            <w:shd w:val="clear" w:color="auto" w:fill="CFE2F3"/>
            <w:tcMar>
              <w:top w:w="44" w:type="dxa"/>
              <w:left w:w="44" w:type="dxa"/>
              <w:bottom w:w="44" w:type="dxa"/>
              <w:right w:w="44" w:type="dxa"/>
            </w:tcMar>
            <w:vAlign w:val="center"/>
          </w:tcPr>
          <w:p w14:paraId="45148FF6" w14:textId="77777777" w:rsidR="00237E49" w:rsidRPr="00110EB2" w:rsidRDefault="00256D09" w:rsidP="00506136">
            <w:pPr>
              <w:pStyle w:val="Table1"/>
              <w:rPr>
                <w:rFonts w:eastAsia="Calibri"/>
                <w:szCs w:val="18"/>
              </w:rPr>
            </w:pPr>
            <w:r w:rsidRPr="00110EB2">
              <w:rPr>
                <w:rFonts w:eastAsia="Calibri"/>
                <w:szCs w:val="18"/>
              </w:rPr>
              <w:t>Latitude</w:t>
            </w:r>
          </w:p>
        </w:tc>
        <w:tc>
          <w:tcPr>
            <w:tcW w:w="1175" w:type="dxa"/>
            <w:tcBorders>
              <w:top w:val="single" w:sz="8" w:space="0" w:color="000000"/>
              <w:left w:val="single" w:sz="8" w:space="0" w:color="000000"/>
              <w:bottom w:val="single" w:sz="8" w:space="0" w:color="000000"/>
              <w:right w:val="single" w:sz="8" w:space="0" w:color="000000"/>
            </w:tcBorders>
            <w:shd w:val="clear" w:color="auto" w:fill="CFE2F3"/>
            <w:tcMar>
              <w:top w:w="44" w:type="dxa"/>
              <w:left w:w="44" w:type="dxa"/>
              <w:bottom w:w="44" w:type="dxa"/>
              <w:right w:w="44" w:type="dxa"/>
            </w:tcMar>
            <w:vAlign w:val="center"/>
          </w:tcPr>
          <w:p w14:paraId="40E3A9C2" w14:textId="77777777" w:rsidR="00237E49" w:rsidRPr="00110EB2" w:rsidRDefault="00256D09" w:rsidP="00506136">
            <w:pPr>
              <w:pStyle w:val="Table1"/>
              <w:rPr>
                <w:rFonts w:eastAsia="Calibri"/>
                <w:szCs w:val="18"/>
              </w:rPr>
            </w:pPr>
            <w:r w:rsidRPr="00110EB2">
              <w:rPr>
                <w:rFonts w:eastAsia="Calibri"/>
                <w:szCs w:val="18"/>
              </w:rPr>
              <w:t>Longitude</w:t>
            </w:r>
          </w:p>
        </w:tc>
        <w:tc>
          <w:tcPr>
            <w:tcW w:w="744" w:type="dxa"/>
            <w:tcBorders>
              <w:top w:val="single" w:sz="8" w:space="0" w:color="000000"/>
              <w:left w:val="single" w:sz="8" w:space="0" w:color="000000"/>
              <w:bottom w:val="single" w:sz="8" w:space="0" w:color="000000"/>
              <w:right w:val="single" w:sz="8" w:space="0" w:color="000000"/>
            </w:tcBorders>
            <w:shd w:val="clear" w:color="auto" w:fill="CFE2F3"/>
            <w:tcMar>
              <w:top w:w="44" w:type="dxa"/>
              <w:left w:w="44" w:type="dxa"/>
              <w:bottom w:w="44" w:type="dxa"/>
              <w:right w:w="44" w:type="dxa"/>
            </w:tcMar>
            <w:vAlign w:val="center"/>
          </w:tcPr>
          <w:p w14:paraId="78F445B3" w14:textId="77777777" w:rsidR="00237E49" w:rsidRPr="00110EB2" w:rsidRDefault="00256D09" w:rsidP="00506136">
            <w:pPr>
              <w:pStyle w:val="Table1"/>
              <w:rPr>
                <w:rFonts w:eastAsia="Calibri"/>
                <w:szCs w:val="18"/>
              </w:rPr>
            </w:pPr>
            <w:r w:rsidRPr="00110EB2">
              <w:rPr>
                <w:rFonts w:eastAsia="Calibri"/>
                <w:szCs w:val="18"/>
              </w:rPr>
              <w:t xml:space="preserve">N </w:t>
            </w:r>
            <w:proofErr w:type="spellStart"/>
            <w:r w:rsidRPr="00110EB2">
              <w:rPr>
                <w:rFonts w:eastAsia="Calibri"/>
                <w:szCs w:val="18"/>
              </w:rPr>
              <w:t>Param</w:t>
            </w:r>
            <w:proofErr w:type="spellEnd"/>
            <w:r w:rsidRPr="00110EB2">
              <w:rPr>
                <w:rFonts w:eastAsia="Calibri"/>
                <w:szCs w:val="18"/>
              </w:rPr>
              <w:t>-</w:t>
            </w:r>
          </w:p>
          <w:p w14:paraId="4E22D625" w14:textId="77777777" w:rsidR="00237E49" w:rsidRPr="00110EB2" w:rsidRDefault="00256D09" w:rsidP="00506136">
            <w:pPr>
              <w:pStyle w:val="Table1"/>
              <w:rPr>
                <w:rFonts w:eastAsia="Calibri"/>
                <w:szCs w:val="18"/>
              </w:rPr>
            </w:pPr>
            <w:proofErr w:type="spellStart"/>
            <w:r w:rsidRPr="00110EB2">
              <w:rPr>
                <w:rFonts w:eastAsia="Calibri"/>
                <w:szCs w:val="18"/>
              </w:rPr>
              <w:t>eters</w:t>
            </w:r>
            <w:proofErr w:type="spellEnd"/>
          </w:p>
        </w:tc>
        <w:tc>
          <w:tcPr>
            <w:tcW w:w="1220" w:type="dxa"/>
            <w:tcBorders>
              <w:top w:val="single" w:sz="8" w:space="0" w:color="000000"/>
              <w:left w:val="single" w:sz="8" w:space="0" w:color="000000"/>
              <w:bottom w:val="single" w:sz="8" w:space="0" w:color="000000"/>
              <w:right w:val="single" w:sz="8" w:space="0" w:color="000000"/>
            </w:tcBorders>
            <w:shd w:val="clear" w:color="auto" w:fill="CFE2F3"/>
            <w:tcMar>
              <w:top w:w="44" w:type="dxa"/>
              <w:left w:w="44" w:type="dxa"/>
              <w:bottom w:w="44" w:type="dxa"/>
              <w:right w:w="44" w:type="dxa"/>
            </w:tcMar>
            <w:vAlign w:val="center"/>
          </w:tcPr>
          <w:p w14:paraId="297E157F" w14:textId="77777777" w:rsidR="00237E49" w:rsidRPr="00110EB2" w:rsidRDefault="00256D09" w:rsidP="00506136">
            <w:pPr>
              <w:pStyle w:val="Table1"/>
              <w:rPr>
                <w:rFonts w:eastAsia="Calibri"/>
                <w:szCs w:val="18"/>
              </w:rPr>
            </w:pPr>
            <w:r w:rsidRPr="00110EB2">
              <w:rPr>
                <w:rFonts w:eastAsia="Calibri"/>
                <w:szCs w:val="18"/>
              </w:rPr>
              <w:t>Sampling Period</w:t>
            </w:r>
          </w:p>
        </w:tc>
      </w:tr>
      <w:tr w:rsidR="00237E49" w:rsidRPr="00110EB2" w14:paraId="0FA56A23"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2064C87" w14:textId="77777777" w:rsidR="00237E49" w:rsidRPr="00110EB2" w:rsidRDefault="00256D09" w:rsidP="00506136">
            <w:pPr>
              <w:pStyle w:val="Table1"/>
              <w:rPr>
                <w:rFonts w:eastAsia="Calibri"/>
                <w:szCs w:val="18"/>
              </w:rPr>
            </w:pPr>
            <w:r w:rsidRPr="00110EB2">
              <w:rPr>
                <w:rFonts w:eastAsia="Calibri"/>
                <w:szCs w:val="18"/>
              </w:rPr>
              <w:t>Surprise Valley (41)</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6B286B3" w14:textId="77777777" w:rsidR="00237E49" w:rsidRPr="00110EB2" w:rsidRDefault="00256D09" w:rsidP="00506136">
            <w:pPr>
              <w:pStyle w:val="Table1"/>
              <w:rPr>
                <w:rFonts w:eastAsia="Calibri"/>
                <w:szCs w:val="18"/>
              </w:rPr>
            </w:pPr>
            <w:r w:rsidRPr="00110EB2">
              <w:rPr>
                <w:rFonts w:eastAsia="Calibri"/>
                <w:szCs w:val="18"/>
              </w:rPr>
              <w:t>641BID001</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9E64896" w14:textId="77777777" w:rsidR="00237E49" w:rsidRPr="00110EB2" w:rsidRDefault="00256D09" w:rsidP="00506136">
            <w:pPr>
              <w:pStyle w:val="Table1"/>
              <w:rPr>
                <w:rFonts w:eastAsia="Calibri"/>
                <w:szCs w:val="18"/>
              </w:rPr>
            </w:pPr>
            <w:r w:rsidRPr="00110EB2">
              <w:rPr>
                <w:rFonts w:eastAsia="Calibri"/>
                <w:szCs w:val="18"/>
              </w:rPr>
              <w:t>Bidwell Creek, near former DWR gage site</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27B7EE2" w14:textId="77777777" w:rsidR="00237E49" w:rsidRPr="00110EB2" w:rsidRDefault="00256D09" w:rsidP="00506136">
            <w:pPr>
              <w:pStyle w:val="Table1"/>
              <w:rPr>
                <w:rFonts w:eastAsia="Calibri"/>
                <w:szCs w:val="18"/>
              </w:rPr>
            </w:pPr>
            <w:r w:rsidRPr="00110EB2">
              <w:rPr>
                <w:rFonts w:eastAsia="Calibri"/>
                <w:szCs w:val="18"/>
              </w:rPr>
              <w:t>Temporary</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6BF5627" w14:textId="77777777" w:rsidR="00237E49" w:rsidRPr="00110EB2" w:rsidRDefault="00256D09" w:rsidP="00506136">
            <w:pPr>
              <w:pStyle w:val="Table1"/>
              <w:rPr>
                <w:rFonts w:eastAsia="Calibri"/>
                <w:szCs w:val="18"/>
              </w:rPr>
            </w:pPr>
            <w:r w:rsidRPr="00110EB2">
              <w:rPr>
                <w:rFonts w:eastAsia="Calibri"/>
                <w:szCs w:val="18"/>
              </w:rPr>
              <w:t>Bidwell Creek</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558FCE6" w14:textId="77777777" w:rsidR="00237E49" w:rsidRPr="00110EB2" w:rsidRDefault="00256D09" w:rsidP="00506136">
            <w:pPr>
              <w:pStyle w:val="Table1"/>
              <w:rPr>
                <w:rFonts w:eastAsia="Calibri"/>
                <w:szCs w:val="18"/>
              </w:rPr>
            </w:pPr>
            <w:r w:rsidRPr="00110EB2">
              <w:rPr>
                <w:rFonts w:eastAsia="Calibri"/>
                <w:szCs w:val="18"/>
              </w:rPr>
              <w:t>4902</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1EAB83A" w14:textId="77777777" w:rsidR="00237E49" w:rsidRPr="00110EB2" w:rsidRDefault="00256D09" w:rsidP="00506136">
            <w:pPr>
              <w:pStyle w:val="Table1"/>
              <w:rPr>
                <w:rFonts w:eastAsia="Calibri"/>
                <w:szCs w:val="18"/>
              </w:rPr>
            </w:pPr>
            <w:r w:rsidRPr="00110EB2">
              <w:rPr>
                <w:rFonts w:eastAsia="Calibri"/>
                <w:szCs w:val="18"/>
              </w:rPr>
              <w:t>41.88246</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4AA7D83" w14:textId="77777777" w:rsidR="00237E49" w:rsidRPr="00110EB2" w:rsidRDefault="00256D09" w:rsidP="00506136">
            <w:pPr>
              <w:pStyle w:val="Table1"/>
              <w:rPr>
                <w:rFonts w:eastAsia="Calibri"/>
                <w:szCs w:val="18"/>
              </w:rPr>
            </w:pPr>
            <w:r w:rsidRPr="00110EB2">
              <w:rPr>
                <w:rFonts w:eastAsia="Calibri"/>
                <w:szCs w:val="18"/>
              </w:rPr>
              <w:t>-120.17444</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B9DC869" w14:textId="77777777" w:rsidR="00237E49" w:rsidRPr="00110EB2" w:rsidRDefault="00256D09" w:rsidP="00506136">
            <w:pPr>
              <w:pStyle w:val="Table1"/>
              <w:rPr>
                <w:rFonts w:eastAsia="Calibri"/>
                <w:szCs w:val="18"/>
              </w:rPr>
            </w:pPr>
            <w:r w:rsidRPr="00110EB2">
              <w:rPr>
                <w:rFonts w:eastAsia="Calibri"/>
                <w:szCs w:val="18"/>
              </w:rPr>
              <w:t>35</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F1E1201" w14:textId="77777777" w:rsidR="00237E49" w:rsidRPr="00110EB2" w:rsidRDefault="00256D09" w:rsidP="00506136">
            <w:pPr>
              <w:pStyle w:val="Table1"/>
              <w:rPr>
                <w:rFonts w:eastAsia="Calibri"/>
                <w:szCs w:val="18"/>
              </w:rPr>
            </w:pPr>
            <w:r w:rsidRPr="00110EB2">
              <w:rPr>
                <w:rFonts w:eastAsia="Calibri"/>
                <w:szCs w:val="18"/>
              </w:rPr>
              <w:t>2002 - 2017</w:t>
            </w:r>
          </w:p>
        </w:tc>
      </w:tr>
      <w:tr w:rsidR="00237E49" w:rsidRPr="00110EB2" w14:paraId="40BF7513"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7E575EA" w14:textId="77777777" w:rsidR="00237E49" w:rsidRPr="00110EB2" w:rsidRDefault="00256D09" w:rsidP="00506136">
            <w:pPr>
              <w:pStyle w:val="Table1"/>
              <w:rPr>
                <w:rFonts w:eastAsia="Calibri"/>
                <w:szCs w:val="18"/>
              </w:rPr>
            </w:pPr>
            <w:r w:rsidRPr="00110EB2">
              <w:rPr>
                <w:rFonts w:eastAsia="Calibri"/>
                <w:szCs w:val="18"/>
              </w:rPr>
              <w:t>Surprise Valley (41)</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8E96A80" w14:textId="77777777" w:rsidR="00237E49" w:rsidRPr="00110EB2" w:rsidRDefault="00256D09" w:rsidP="00506136">
            <w:pPr>
              <w:pStyle w:val="Table1"/>
              <w:rPr>
                <w:rFonts w:eastAsia="Calibri"/>
                <w:szCs w:val="18"/>
              </w:rPr>
            </w:pPr>
            <w:r w:rsidRPr="00110EB2">
              <w:rPr>
                <w:rFonts w:eastAsia="Calibri"/>
                <w:szCs w:val="18"/>
              </w:rPr>
              <w:t>641CDR002</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DA777D5" w14:textId="77777777" w:rsidR="00237E49" w:rsidRPr="00110EB2" w:rsidRDefault="00256D09" w:rsidP="00506136">
            <w:pPr>
              <w:pStyle w:val="Table1"/>
              <w:rPr>
                <w:rFonts w:eastAsia="Calibri"/>
                <w:szCs w:val="18"/>
              </w:rPr>
            </w:pPr>
            <w:r w:rsidRPr="00110EB2">
              <w:rPr>
                <w:rFonts w:eastAsia="Calibri"/>
                <w:szCs w:val="18"/>
              </w:rPr>
              <w:t>Cedar Creek, above Cedarville</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CACFD39" w14:textId="77777777" w:rsidR="00237E49" w:rsidRPr="00110EB2" w:rsidRDefault="00256D09" w:rsidP="00506136">
            <w:pPr>
              <w:pStyle w:val="Table1"/>
              <w:rPr>
                <w:rFonts w:eastAsia="Calibri"/>
                <w:szCs w:val="18"/>
              </w:rPr>
            </w:pPr>
            <w:r w:rsidRPr="00110EB2">
              <w:rPr>
                <w:rFonts w:eastAsia="Calibri"/>
                <w:szCs w:val="18"/>
              </w:rPr>
              <w:t>Temporary</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37B3B31" w14:textId="77777777" w:rsidR="00237E49" w:rsidRPr="00110EB2" w:rsidRDefault="00256D09" w:rsidP="00506136">
            <w:pPr>
              <w:pStyle w:val="Table1"/>
              <w:rPr>
                <w:rFonts w:eastAsia="Calibri"/>
                <w:szCs w:val="18"/>
              </w:rPr>
            </w:pPr>
            <w:r w:rsidRPr="00110EB2">
              <w:rPr>
                <w:rFonts w:eastAsia="Calibri"/>
                <w:szCs w:val="18"/>
              </w:rPr>
              <w:t>Cedar Creek</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99A8538" w14:textId="77777777" w:rsidR="00237E49" w:rsidRPr="00110EB2" w:rsidRDefault="00256D09" w:rsidP="00506136">
            <w:pPr>
              <w:pStyle w:val="Table1"/>
              <w:rPr>
                <w:rFonts w:eastAsia="Calibri"/>
                <w:szCs w:val="18"/>
              </w:rPr>
            </w:pPr>
            <w:r w:rsidRPr="00110EB2">
              <w:rPr>
                <w:rFonts w:eastAsia="Calibri"/>
                <w:szCs w:val="18"/>
              </w:rPr>
              <w:t>4751</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7F57496" w14:textId="77777777" w:rsidR="00237E49" w:rsidRPr="00110EB2" w:rsidRDefault="00256D09" w:rsidP="00506136">
            <w:pPr>
              <w:pStyle w:val="Table1"/>
              <w:rPr>
                <w:rFonts w:eastAsia="Calibri"/>
                <w:szCs w:val="18"/>
              </w:rPr>
            </w:pPr>
            <w:r w:rsidRPr="00110EB2">
              <w:rPr>
                <w:rFonts w:eastAsia="Calibri"/>
                <w:szCs w:val="18"/>
              </w:rPr>
              <w:t>41.52993</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E865DA9" w14:textId="77777777" w:rsidR="00237E49" w:rsidRPr="00110EB2" w:rsidRDefault="00256D09" w:rsidP="00506136">
            <w:pPr>
              <w:pStyle w:val="Table1"/>
              <w:rPr>
                <w:rFonts w:eastAsia="Calibri"/>
                <w:szCs w:val="18"/>
              </w:rPr>
            </w:pPr>
            <w:r w:rsidRPr="00110EB2">
              <w:rPr>
                <w:rFonts w:eastAsia="Calibri"/>
                <w:szCs w:val="18"/>
              </w:rPr>
              <w:t>-120.18924</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3C3D497" w14:textId="77777777" w:rsidR="00237E49" w:rsidRPr="00110EB2" w:rsidRDefault="00256D09" w:rsidP="00506136">
            <w:pPr>
              <w:pStyle w:val="Table1"/>
              <w:rPr>
                <w:rFonts w:eastAsia="Calibri"/>
                <w:szCs w:val="18"/>
              </w:rPr>
            </w:pPr>
            <w:r w:rsidRPr="00110EB2">
              <w:rPr>
                <w:rFonts w:eastAsia="Calibri"/>
                <w:szCs w:val="18"/>
              </w:rPr>
              <w:t>35</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ABF878A" w14:textId="77777777" w:rsidR="00237E49" w:rsidRPr="00110EB2" w:rsidRDefault="00256D09" w:rsidP="00506136">
            <w:pPr>
              <w:pStyle w:val="Table1"/>
              <w:rPr>
                <w:rFonts w:eastAsia="Calibri"/>
                <w:szCs w:val="18"/>
              </w:rPr>
            </w:pPr>
            <w:r w:rsidRPr="00110EB2">
              <w:rPr>
                <w:rFonts w:eastAsia="Calibri"/>
                <w:szCs w:val="18"/>
              </w:rPr>
              <w:t>2003 - 2017</w:t>
            </w:r>
          </w:p>
        </w:tc>
      </w:tr>
      <w:tr w:rsidR="00237E49" w:rsidRPr="00110EB2" w14:paraId="0C16C1A9"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BFB3FBC" w14:textId="77777777" w:rsidR="00237E49" w:rsidRPr="00110EB2" w:rsidRDefault="00256D09" w:rsidP="00506136">
            <w:pPr>
              <w:pStyle w:val="Table1"/>
              <w:rPr>
                <w:rFonts w:eastAsia="Calibri"/>
                <w:szCs w:val="18"/>
              </w:rPr>
            </w:pPr>
            <w:r w:rsidRPr="00110EB2">
              <w:rPr>
                <w:rFonts w:eastAsia="Calibri"/>
                <w:szCs w:val="18"/>
              </w:rPr>
              <w:t>Surprise Valley (41)</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0C8BD01" w14:textId="77777777" w:rsidR="00237E49" w:rsidRPr="00110EB2" w:rsidRDefault="00256D09" w:rsidP="00506136">
            <w:pPr>
              <w:pStyle w:val="Table1"/>
              <w:rPr>
                <w:rFonts w:eastAsia="Calibri"/>
                <w:szCs w:val="18"/>
              </w:rPr>
            </w:pPr>
            <w:r w:rsidRPr="00110EB2">
              <w:rPr>
                <w:rFonts w:eastAsia="Calibri"/>
                <w:szCs w:val="18"/>
              </w:rPr>
              <w:t>641MIL002</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007A18F" w14:textId="77777777" w:rsidR="00237E49" w:rsidRPr="00110EB2" w:rsidRDefault="00256D09" w:rsidP="00506136">
            <w:pPr>
              <w:pStyle w:val="Table1"/>
              <w:rPr>
                <w:rFonts w:eastAsia="Calibri"/>
                <w:szCs w:val="18"/>
              </w:rPr>
            </w:pPr>
            <w:r w:rsidRPr="00110EB2">
              <w:rPr>
                <w:rFonts w:eastAsia="Calibri"/>
                <w:szCs w:val="18"/>
              </w:rPr>
              <w:t>Mill Creek, above Lake City</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FCDCEC0" w14:textId="77777777" w:rsidR="00237E49" w:rsidRPr="00110EB2" w:rsidRDefault="00256D09" w:rsidP="00506136">
            <w:pPr>
              <w:pStyle w:val="Table1"/>
              <w:rPr>
                <w:rFonts w:eastAsia="Calibri"/>
                <w:szCs w:val="18"/>
              </w:rPr>
            </w:pPr>
            <w:r w:rsidRPr="00110EB2">
              <w:rPr>
                <w:rFonts w:eastAsia="Calibri"/>
                <w:szCs w:val="18"/>
              </w:rPr>
              <w:t>Temporary</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58199DB" w14:textId="77777777" w:rsidR="00237E49" w:rsidRPr="00110EB2" w:rsidRDefault="00256D09" w:rsidP="00506136">
            <w:pPr>
              <w:pStyle w:val="Table1"/>
              <w:rPr>
                <w:rFonts w:eastAsia="Calibri"/>
                <w:szCs w:val="18"/>
              </w:rPr>
            </w:pPr>
            <w:r w:rsidRPr="00110EB2">
              <w:rPr>
                <w:rFonts w:eastAsia="Calibri"/>
                <w:szCs w:val="18"/>
              </w:rPr>
              <w:t>Mill Creek</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7F83503" w14:textId="77777777" w:rsidR="00237E49" w:rsidRPr="00110EB2" w:rsidRDefault="00256D09" w:rsidP="00506136">
            <w:pPr>
              <w:pStyle w:val="Table1"/>
              <w:rPr>
                <w:rFonts w:eastAsia="Calibri"/>
                <w:szCs w:val="18"/>
              </w:rPr>
            </w:pPr>
            <w:r w:rsidRPr="00110EB2">
              <w:rPr>
                <w:rFonts w:eastAsia="Calibri"/>
                <w:szCs w:val="18"/>
              </w:rPr>
              <w:t>4675</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8166E63" w14:textId="77777777" w:rsidR="00237E49" w:rsidRPr="00110EB2" w:rsidRDefault="00256D09" w:rsidP="00506136">
            <w:pPr>
              <w:pStyle w:val="Table1"/>
              <w:rPr>
                <w:rFonts w:eastAsia="Calibri"/>
                <w:szCs w:val="18"/>
              </w:rPr>
            </w:pPr>
            <w:r w:rsidRPr="00110EB2">
              <w:rPr>
                <w:rFonts w:eastAsia="Calibri"/>
                <w:szCs w:val="18"/>
              </w:rPr>
              <w:t>41.64084</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F958B93" w14:textId="77777777" w:rsidR="00237E49" w:rsidRPr="00110EB2" w:rsidRDefault="00256D09" w:rsidP="00506136">
            <w:pPr>
              <w:pStyle w:val="Table1"/>
              <w:rPr>
                <w:rFonts w:eastAsia="Calibri"/>
                <w:szCs w:val="18"/>
              </w:rPr>
            </w:pPr>
            <w:r w:rsidRPr="00110EB2">
              <w:rPr>
                <w:rFonts w:eastAsia="Calibri"/>
                <w:szCs w:val="18"/>
              </w:rPr>
              <w:t>-120.21895</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7188EC6" w14:textId="77777777" w:rsidR="00237E49" w:rsidRPr="00110EB2" w:rsidRDefault="00256D09" w:rsidP="00506136">
            <w:pPr>
              <w:pStyle w:val="Table1"/>
              <w:rPr>
                <w:rFonts w:eastAsia="Calibri"/>
                <w:szCs w:val="18"/>
              </w:rPr>
            </w:pPr>
            <w:r w:rsidRPr="00110EB2">
              <w:rPr>
                <w:rFonts w:eastAsia="Calibri"/>
                <w:szCs w:val="18"/>
              </w:rPr>
              <w:t>33</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42A0BE2" w14:textId="77777777" w:rsidR="00237E49" w:rsidRPr="00110EB2" w:rsidRDefault="00256D09" w:rsidP="00506136">
            <w:pPr>
              <w:pStyle w:val="Table1"/>
              <w:rPr>
                <w:rFonts w:eastAsia="Calibri"/>
                <w:szCs w:val="18"/>
              </w:rPr>
            </w:pPr>
            <w:r w:rsidRPr="00110EB2">
              <w:rPr>
                <w:rFonts w:eastAsia="Calibri"/>
                <w:szCs w:val="18"/>
              </w:rPr>
              <w:t>2002 - 2017</w:t>
            </w:r>
          </w:p>
        </w:tc>
      </w:tr>
      <w:tr w:rsidR="00237E49" w:rsidRPr="00110EB2" w14:paraId="6AA4F590"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0101AE1" w14:textId="77777777" w:rsidR="00237E49" w:rsidRPr="00110EB2" w:rsidRDefault="00256D09" w:rsidP="00506136">
            <w:pPr>
              <w:pStyle w:val="Table1"/>
              <w:rPr>
                <w:rFonts w:eastAsia="Calibri"/>
                <w:szCs w:val="18"/>
              </w:rPr>
            </w:pPr>
            <w:r w:rsidRPr="00110EB2">
              <w:rPr>
                <w:rFonts w:eastAsia="Calibri"/>
                <w:szCs w:val="18"/>
              </w:rPr>
              <w:t>Susanville (37)</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4E40333" w14:textId="77777777" w:rsidR="00237E49" w:rsidRPr="00110EB2" w:rsidRDefault="00256D09" w:rsidP="00506136">
            <w:pPr>
              <w:pStyle w:val="Table1"/>
              <w:rPr>
                <w:rFonts w:eastAsia="Calibri"/>
                <w:szCs w:val="18"/>
              </w:rPr>
            </w:pPr>
            <w:r w:rsidRPr="00110EB2">
              <w:rPr>
                <w:rFonts w:eastAsia="Calibri"/>
                <w:szCs w:val="18"/>
              </w:rPr>
              <w:t>637SUS003</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A5BB716" w14:textId="77777777" w:rsidR="00237E49" w:rsidRPr="00110EB2" w:rsidRDefault="00256D09" w:rsidP="00506136">
            <w:pPr>
              <w:pStyle w:val="Table1"/>
              <w:rPr>
                <w:rFonts w:eastAsia="Calibri"/>
                <w:szCs w:val="18"/>
              </w:rPr>
            </w:pPr>
            <w:r w:rsidRPr="00110EB2">
              <w:rPr>
                <w:rFonts w:eastAsia="Calibri"/>
                <w:szCs w:val="18"/>
              </w:rPr>
              <w:t>Susan River, above confluence w/ Willard Cr</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B8B8EA0" w14:textId="77777777" w:rsidR="00237E49" w:rsidRPr="00110EB2" w:rsidRDefault="00256D09" w:rsidP="00506136">
            <w:pPr>
              <w:pStyle w:val="Table1"/>
              <w:rPr>
                <w:rFonts w:eastAsia="Calibri"/>
                <w:szCs w:val="18"/>
              </w:rPr>
            </w:pPr>
            <w:r w:rsidRPr="00110EB2">
              <w:rPr>
                <w:rFonts w:eastAsia="Calibri"/>
                <w:szCs w:val="18"/>
              </w:rPr>
              <w:t>Temporary</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3EB5C7A" w14:textId="77777777" w:rsidR="00237E49" w:rsidRPr="00110EB2" w:rsidRDefault="00256D09" w:rsidP="00506136">
            <w:pPr>
              <w:pStyle w:val="Table1"/>
              <w:rPr>
                <w:rFonts w:eastAsia="Calibri"/>
                <w:szCs w:val="18"/>
              </w:rPr>
            </w:pPr>
            <w:r w:rsidRPr="00110EB2">
              <w:rPr>
                <w:rFonts w:eastAsia="Calibri"/>
                <w:szCs w:val="18"/>
              </w:rPr>
              <w:t>Susan River</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74791AF" w14:textId="77777777" w:rsidR="00237E49" w:rsidRPr="00110EB2" w:rsidRDefault="00256D09" w:rsidP="00506136">
            <w:pPr>
              <w:pStyle w:val="Table1"/>
              <w:rPr>
                <w:rFonts w:eastAsia="Calibri"/>
                <w:szCs w:val="18"/>
              </w:rPr>
            </w:pPr>
            <w:r w:rsidRPr="00110EB2">
              <w:rPr>
                <w:rFonts w:eastAsia="Calibri"/>
                <w:szCs w:val="18"/>
              </w:rPr>
              <w:t>4599</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FACA67D" w14:textId="77777777" w:rsidR="00237E49" w:rsidRPr="00110EB2" w:rsidRDefault="00256D09" w:rsidP="00506136">
            <w:pPr>
              <w:pStyle w:val="Table1"/>
              <w:rPr>
                <w:rFonts w:eastAsia="Calibri"/>
                <w:szCs w:val="18"/>
              </w:rPr>
            </w:pPr>
            <w:r w:rsidRPr="00110EB2">
              <w:rPr>
                <w:rFonts w:eastAsia="Calibri"/>
                <w:szCs w:val="18"/>
              </w:rPr>
              <w:t>40.39603</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D7BE0EE" w14:textId="77777777" w:rsidR="00237E49" w:rsidRPr="00110EB2" w:rsidRDefault="00256D09" w:rsidP="00506136">
            <w:pPr>
              <w:pStyle w:val="Table1"/>
              <w:rPr>
                <w:rFonts w:eastAsia="Calibri"/>
                <w:szCs w:val="18"/>
              </w:rPr>
            </w:pPr>
            <w:r w:rsidRPr="00110EB2">
              <w:rPr>
                <w:rFonts w:eastAsia="Calibri"/>
                <w:szCs w:val="18"/>
              </w:rPr>
              <w:t>-120.78140</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470C3EF" w14:textId="77777777" w:rsidR="00237E49" w:rsidRPr="00110EB2" w:rsidRDefault="00256D09" w:rsidP="00506136">
            <w:pPr>
              <w:pStyle w:val="Table1"/>
              <w:rPr>
                <w:rFonts w:eastAsia="Calibri"/>
                <w:szCs w:val="18"/>
              </w:rPr>
            </w:pPr>
            <w:r w:rsidRPr="00110EB2">
              <w:rPr>
                <w:rFonts w:eastAsia="Calibri"/>
                <w:szCs w:val="18"/>
              </w:rPr>
              <w:t>35</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5196783" w14:textId="77777777" w:rsidR="00237E49" w:rsidRPr="00110EB2" w:rsidRDefault="00256D09" w:rsidP="00506136">
            <w:pPr>
              <w:pStyle w:val="Table1"/>
              <w:rPr>
                <w:rFonts w:eastAsia="Calibri"/>
                <w:szCs w:val="18"/>
              </w:rPr>
            </w:pPr>
            <w:r w:rsidRPr="00110EB2">
              <w:rPr>
                <w:rFonts w:eastAsia="Calibri"/>
                <w:szCs w:val="18"/>
              </w:rPr>
              <w:t>2001 - 2019</w:t>
            </w:r>
          </w:p>
        </w:tc>
      </w:tr>
      <w:tr w:rsidR="00237E49" w:rsidRPr="00110EB2" w14:paraId="52876E58"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56D8195" w14:textId="77777777" w:rsidR="00237E49" w:rsidRPr="00110EB2" w:rsidRDefault="00256D09" w:rsidP="00506136">
            <w:pPr>
              <w:pStyle w:val="Table1"/>
              <w:rPr>
                <w:rFonts w:eastAsia="Calibri"/>
                <w:szCs w:val="18"/>
              </w:rPr>
            </w:pPr>
            <w:r w:rsidRPr="00110EB2">
              <w:rPr>
                <w:rFonts w:eastAsia="Calibri"/>
                <w:szCs w:val="18"/>
              </w:rPr>
              <w:t>Susanville (37)</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5111D06" w14:textId="77777777" w:rsidR="00237E49" w:rsidRPr="00110EB2" w:rsidRDefault="00256D09" w:rsidP="00506136">
            <w:pPr>
              <w:pStyle w:val="Table1"/>
              <w:rPr>
                <w:rFonts w:eastAsia="Calibri"/>
                <w:szCs w:val="18"/>
              </w:rPr>
            </w:pPr>
            <w:r w:rsidRPr="00110EB2">
              <w:rPr>
                <w:rFonts w:eastAsia="Calibri"/>
                <w:szCs w:val="18"/>
              </w:rPr>
              <w:t>637SUS002</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C935E99" w14:textId="77777777" w:rsidR="00237E49" w:rsidRPr="00110EB2" w:rsidRDefault="00256D09" w:rsidP="00506136">
            <w:pPr>
              <w:pStyle w:val="Table1"/>
              <w:rPr>
                <w:rFonts w:eastAsia="Calibri"/>
                <w:szCs w:val="18"/>
              </w:rPr>
            </w:pPr>
            <w:r w:rsidRPr="00110EB2">
              <w:rPr>
                <w:rFonts w:eastAsia="Calibri"/>
                <w:szCs w:val="18"/>
              </w:rPr>
              <w:t>Susan River at Lassen St</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CA0F13F" w14:textId="77777777" w:rsidR="00237E49" w:rsidRPr="00110EB2" w:rsidRDefault="00256D09" w:rsidP="00506136">
            <w:pPr>
              <w:pStyle w:val="Table1"/>
              <w:rPr>
                <w:rFonts w:eastAsia="Calibri"/>
                <w:szCs w:val="18"/>
              </w:rPr>
            </w:pPr>
            <w:r w:rsidRPr="00110EB2">
              <w:rPr>
                <w:rFonts w:eastAsia="Calibri"/>
                <w:szCs w:val="18"/>
              </w:rPr>
              <w:t>Temporary</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553B34F" w14:textId="77777777" w:rsidR="00237E49" w:rsidRPr="00110EB2" w:rsidRDefault="00256D09" w:rsidP="00506136">
            <w:pPr>
              <w:pStyle w:val="Table1"/>
              <w:rPr>
                <w:rFonts w:eastAsia="Calibri"/>
                <w:szCs w:val="18"/>
              </w:rPr>
            </w:pPr>
            <w:r w:rsidRPr="00110EB2">
              <w:rPr>
                <w:rFonts w:eastAsia="Calibri"/>
                <w:szCs w:val="18"/>
              </w:rPr>
              <w:t>Susan River</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712CB18" w14:textId="77777777" w:rsidR="00237E49" w:rsidRPr="00110EB2" w:rsidRDefault="00256D09" w:rsidP="00506136">
            <w:pPr>
              <w:pStyle w:val="Table1"/>
              <w:rPr>
                <w:rFonts w:eastAsia="Calibri"/>
                <w:szCs w:val="18"/>
              </w:rPr>
            </w:pPr>
            <w:r w:rsidRPr="00110EB2">
              <w:rPr>
                <w:rFonts w:eastAsia="Calibri"/>
                <w:szCs w:val="18"/>
              </w:rPr>
              <w:t>4208</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706390E" w14:textId="77777777" w:rsidR="00237E49" w:rsidRPr="00110EB2" w:rsidRDefault="00256D09" w:rsidP="00506136">
            <w:pPr>
              <w:pStyle w:val="Table1"/>
              <w:rPr>
                <w:rFonts w:eastAsia="Calibri"/>
                <w:szCs w:val="18"/>
              </w:rPr>
            </w:pPr>
            <w:r w:rsidRPr="00110EB2">
              <w:rPr>
                <w:rFonts w:eastAsia="Calibri"/>
                <w:szCs w:val="18"/>
              </w:rPr>
              <w:t>40.41374</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4C77FB1" w14:textId="77777777" w:rsidR="00237E49" w:rsidRPr="00110EB2" w:rsidRDefault="00256D09" w:rsidP="00506136">
            <w:pPr>
              <w:pStyle w:val="Table1"/>
              <w:rPr>
                <w:rFonts w:eastAsia="Calibri"/>
                <w:szCs w:val="18"/>
              </w:rPr>
            </w:pPr>
            <w:r w:rsidRPr="00110EB2">
              <w:rPr>
                <w:rFonts w:eastAsia="Calibri"/>
                <w:szCs w:val="18"/>
              </w:rPr>
              <w:t>-120.66476</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47A6638" w14:textId="77777777" w:rsidR="00237E49" w:rsidRPr="00110EB2" w:rsidRDefault="00256D09" w:rsidP="00506136">
            <w:pPr>
              <w:pStyle w:val="Table1"/>
              <w:rPr>
                <w:rFonts w:eastAsia="Calibri"/>
                <w:szCs w:val="18"/>
              </w:rPr>
            </w:pPr>
            <w:r w:rsidRPr="00110EB2">
              <w:rPr>
                <w:rFonts w:eastAsia="Calibri"/>
                <w:szCs w:val="18"/>
              </w:rPr>
              <w:t>30</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6B03FAC" w14:textId="77777777" w:rsidR="00237E49" w:rsidRPr="00110EB2" w:rsidRDefault="00256D09" w:rsidP="00506136">
            <w:pPr>
              <w:pStyle w:val="Table1"/>
              <w:rPr>
                <w:rFonts w:eastAsia="Calibri"/>
                <w:szCs w:val="18"/>
              </w:rPr>
            </w:pPr>
            <w:r w:rsidRPr="00110EB2">
              <w:rPr>
                <w:rFonts w:eastAsia="Calibri"/>
                <w:szCs w:val="18"/>
              </w:rPr>
              <w:t>2008 - 2014</w:t>
            </w:r>
          </w:p>
        </w:tc>
      </w:tr>
      <w:tr w:rsidR="00237E49" w:rsidRPr="00110EB2" w14:paraId="599AADE1"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0A0FD09" w14:textId="77777777" w:rsidR="00237E49" w:rsidRPr="00110EB2" w:rsidRDefault="00256D09" w:rsidP="00506136">
            <w:pPr>
              <w:pStyle w:val="Table1"/>
              <w:rPr>
                <w:rFonts w:eastAsia="Calibri"/>
                <w:szCs w:val="18"/>
              </w:rPr>
            </w:pPr>
            <w:r w:rsidRPr="00110EB2">
              <w:rPr>
                <w:rFonts w:eastAsia="Calibri"/>
                <w:szCs w:val="18"/>
              </w:rPr>
              <w:t>Susanville (37)</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B181EA8" w14:textId="77777777" w:rsidR="00237E49" w:rsidRPr="00110EB2" w:rsidRDefault="00256D09" w:rsidP="00506136">
            <w:pPr>
              <w:pStyle w:val="Table1"/>
              <w:rPr>
                <w:rFonts w:eastAsia="Calibri"/>
                <w:szCs w:val="18"/>
              </w:rPr>
            </w:pPr>
            <w:r w:rsidRPr="00110EB2">
              <w:rPr>
                <w:rFonts w:eastAsia="Calibri"/>
                <w:szCs w:val="18"/>
              </w:rPr>
              <w:t>637SUS004</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75CEB72" w14:textId="77777777" w:rsidR="00237E49" w:rsidRPr="00110EB2" w:rsidRDefault="00256D09" w:rsidP="00506136">
            <w:pPr>
              <w:pStyle w:val="Table1"/>
              <w:rPr>
                <w:rFonts w:eastAsia="Calibri"/>
                <w:szCs w:val="18"/>
              </w:rPr>
            </w:pPr>
            <w:r w:rsidRPr="00110EB2">
              <w:rPr>
                <w:rFonts w:eastAsia="Calibri"/>
                <w:szCs w:val="18"/>
              </w:rPr>
              <w:t>Susan River, at Commercial Road</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2C15B25" w14:textId="77777777" w:rsidR="00237E49" w:rsidRPr="00110EB2" w:rsidRDefault="00256D09" w:rsidP="00506136">
            <w:pPr>
              <w:pStyle w:val="Table1"/>
              <w:rPr>
                <w:rFonts w:eastAsia="Calibri"/>
                <w:szCs w:val="18"/>
              </w:rPr>
            </w:pPr>
            <w:r w:rsidRPr="00110EB2">
              <w:rPr>
                <w:rFonts w:eastAsia="Calibri"/>
                <w:szCs w:val="18"/>
              </w:rPr>
              <w:t>Temporary</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ED24F0A" w14:textId="77777777" w:rsidR="00237E49" w:rsidRPr="00110EB2" w:rsidRDefault="00256D09" w:rsidP="00506136">
            <w:pPr>
              <w:pStyle w:val="Table1"/>
              <w:rPr>
                <w:rFonts w:eastAsia="Calibri"/>
                <w:szCs w:val="18"/>
              </w:rPr>
            </w:pPr>
            <w:r w:rsidRPr="00110EB2">
              <w:rPr>
                <w:rFonts w:eastAsia="Calibri"/>
                <w:szCs w:val="18"/>
              </w:rPr>
              <w:t>Susan River</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52F201B" w14:textId="77777777" w:rsidR="00237E49" w:rsidRPr="00110EB2" w:rsidRDefault="00256D09" w:rsidP="00506136">
            <w:pPr>
              <w:pStyle w:val="Table1"/>
              <w:rPr>
                <w:rFonts w:eastAsia="Calibri"/>
                <w:szCs w:val="18"/>
              </w:rPr>
            </w:pPr>
            <w:r w:rsidRPr="00110EB2">
              <w:rPr>
                <w:rFonts w:eastAsia="Calibri"/>
                <w:szCs w:val="18"/>
              </w:rPr>
              <w:t>4146</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BEF6DD2" w14:textId="77777777" w:rsidR="00237E49" w:rsidRPr="00110EB2" w:rsidRDefault="00256D09" w:rsidP="00506136">
            <w:pPr>
              <w:pStyle w:val="Table1"/>
              <w:rPr>
                <w:rFonts w:eastAsia="Calibri"/>
                <w:szCs w:val="18"/>
              </w:rPr>
            </w:pPr>
            <w:r w:rsidRPr="00110EB2">
              <w:rPr>
                <w:rFonts w:eastAsia="Calibri"/>
                <w:szCs w:val="18"/>
              </w:rPr>
              <w:t>40.39705</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B54EC1A" w14:textId="77777777" w:rsidR="00237E49" w:rsidRPr="00110EB2" w:rsidRDefault="00256D09" w:rsidP="00506136">
            <w:pPr>
              <w:pStyle w:val="Table1"/>
              <w:rPr>
                <w:rFonts w:eastAsia="Calibri"/>
                <w:szCs w:val="18"/>
              </w:rPr>
            </w:pPr>
            <w:r w:rsidRPr="00110EB2">
              <w:rPr>
                <w:rFonts w:eastAsia="Calibri"/>
                <w:szCs w:val="18"/>
              </w:rPr>
              <w:t>-120.62122</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3F280FB" w14:textId="77777777" w:rsidR="00237E49" w:rsidRPr="00110EB2" w:rsidRDefault="00256D09" w:rsidP="00506136">
            <w:pPr>
              <w:pStyle w:val="Table1"/>
              <w:rPr>
                <w:rFonts w:eastAsia="Calibri"/>
                <w:szCs w:val="18"/>
              </w:rPr>
            </w:pPr>
            <w:r w:rsidRPr="00110EB2">
              <w:rPr>
                <w:rFonts w:eastAsia="Calibri"/>
                <w:szCs w:val="18"/>
              </w:rPr>
              <w:t>32</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94AE75D" w14:textId="77777777" w:rsidR="00237E49" w:rsidRPr="00110EB2" w:rsidRDefault="00256D09" w:rsidP="00506136">
            <w:pPr>
              <w:pStyle w:val="Table1"/>
              <w:rPr>
                <w:rFonts w:eastAsia="Calibri"/>
                <w:szCs w:val="18"/>
              </w:rPr>
            </w:pPr>
            <w:r w:rsidRPr="00110EB2">
              <w:rPr>
                <w:rFonts w:eastAsia="Calibri"/>
                <w:szCs w:val="18"/>
              </w:rPr>
              <w:t>2014 - 2019</w:t>
            </w:r>
          </w:p>
        </w:tc>
      </w:tr>
      <w:tr w:rsidR="00237E49" w:rsidRPr="00110EB2" w14:paraId="629901AE"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E0D7B70" w14:textId="77777777" w:rsidR="00237E49" w:rsidRPr="00110EB2" w:rsidRDefault="00256D09" w:rsidP="00506136">
            <w:pPr>
              <w:pStyle w:val="Table1"/>
              <w:rPr>
                <w:rFonts w:eastAsia="Calibri"/>
                <w:szCs w:val="18"/>
              </w:rPr>
            </w:pPr>
            <w:r w:rsidRPr="00110EB2">
              <w:rPr>
                <w:rFonts w:eastAsia="Calibri"/>
                <w:szCs w:val="18"/>
              </w:rPr>
              <w:t>Susanville (37)</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6454458" w14:textId="77777777" w:rsidR="00237E49" w:rsidRPr="00110EB2" w:rsidRDefault="00256D09" w:rsidP="00506136">
            <w:pPr>
              <w:pStyle w:val="Table1"/>
              <w:rPr>
                <w:rFonts w:eastAsia="Calibri"/>
                <w:szCs w:val="18"/>
              </w:rPr>
            </w:pPr>
            <w:r w:rsidRPr="00110EB2">
              <w:rPr>
                <w:rFonts w:eastAsia="Calibri"/>
                <w:szCs w:val="18"/>
              </w:rPr>
              <w:t>637SUS001</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A5B907A" w14:textId="77777777" w:rsidR="00237E49" w:rsidRPr="00110EB2" w:rsidRDefault="00256D09" w:rsidP="00506136">
            <w:pPr>
              <w:pStyle w:val="Table1"/>
              <w:rPr>
                <w:rFonts w:eastAsia="Calibri"/>
                <w:szCs w:val="18"/>
              </w:rPr>
            </w:pPr>
            <w:r w:rsidRPr="00110EB2">
              <w:rPr>
                <w:rFonts w:eastAsia="Calibri"/>
                <w:szCs w:val="18"/>
              </w:rPr>
              <w:t>Susan River, near Litchfield</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5C26E1E" w14:textId="77777777" w:rsidR="00237E49" w:rsidRPr="00110EB2" w:rsidRDefault="00256D09" w:rsidP="00506136">
            <w:pPr>
              <w:pStyle w:val="Table1"/>
              <w:rPr>
                <w:rFonts w:eastAsia="Calibri"/>
                <w:szCs w:val="18"/>
              </w:rPr>
            </w:pPr>
            <w:r w:rsidRPr="00110EB2">
              <w:rPr>
                <w:rFonts w:eastAsia="Calibri"/>
                <w:szCs w:val="18"/>
              </w:rPr>
              <w:t>Long-term</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F07278C" w14:textId="77777777" w:rsidR="00237E49" w:rsidRPr="00110EB2" w:rsidRDefault="00256D09" w:rsidP="00506136">
            <w:pPr>
              <w:pStyle w:val="Table1"/>
              <w:rPr>
                <w:rFonts w:eastAsia="Calibri"/>
                <w:szCs w:val="18"/>
              </w:rPr>
            </w:pPr>
            <w:r w:rsidRPr="00110EB2">
              <w:rPr>
                <w:rFonts w:eastAsia="Calibri"/>
                <w:szCs w:val="18"/>
              </w:rPr>
              <w:t>Susan River</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0851DF8" w14:textId="77777777" w:rsidR="00237E49" w:rsidRPr="00110EB2" w:rsidRDefault="00256D09" w:rsidP="00506136">
            <w:pPr>
              <w:pStyle w:val="Table1"/>
              <w:rPr>
                <w:rFonts w:eastAsia="Calibri"/>
                <w:szCs w:val="18"/>
              </w:rPr>
            </w:pPr>
            <w:r w:rsidRPr="00110EB2">
              <w:rPr>
                <w:rFonts w:eastAsia="Calibri"/>
                <w:szCs w:val="18"/>
              </w:rPr>
              <w:t>4028</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DDB9373" w14:textId="77777777" w:rsidR="00237E49" w:rsidRPr="00110EB2" w:rsidRDefault="00256D09" w:rsidP="00506136">
            <w:pPr>
              <w:pStyle w:val="Table1"/>
              <w:rPr>
                <w:rFonts w:eastAsia="Calibri"/>
                <w:szCs w:val="18"/>
              </w:rPr>
            </w:pPr>
            <w:r w:rsidRPr="00110EB2">
              <w:rPr>
                <w:rFonts w:eastAsia="Calibri"/>
                <w:szCs w:val="18"/>
              </w:rPr>
              <w:t>40.37771</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BB4933E" w14:textId="77777777" w:rsidR="00237E49" w:rsidRPr="00110EB2" w:rsidRDefault="00256D09" w:rsidP="00506136">
            <w:pPr>
              <w:pStyle w:val="Table1"/>
              <w:rPr>
                <w:rFonts w:eastAsia="Calibri"/>
                <w:szCs w:val="18"/>
              </w:rPr>
            </w:pPr>
            <w:r w:rsidRPr="00110EB2">
              <w:rPr>
                <w:rFonts w:eastAsia="Calibri"/>
                <w:szCs w:val="18"/>
              </w:rPr>
              <w:t>-120.39514</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981A418" w14:textId="77777777" w:rsidR="00237E49" w:rsidRPr="00110EB2" w:rsidRDefault="00256D09" w:rsidP="00506136">
            <w:pPr>
              <w:pStyle w:val="Table1"/>
              <w:rPr>
                <w:rFonts w:eastAsia="Calibri"/>
                <w:szCs w:val="18"/>
              </w:rPr>
            </w:pPr>
            <w:r w:rsidRPr="00110EB2">
              <w:rPr>
                <w:rFonts w:eastAsia="Calibri"/>
                <w:szCs w:val="18"/>
              </w:rPr>
              <w:t>35</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D80D5DB" w14:textId="77777777" w:rsidR="00237E49" w:rsidRPr="00110EB2" w:rsidRDefault="00256D09" w:rsidP="00506136">
            <w:pPr>
              <w:pStyle w:val="Table1"/>
              <w:rPr>
                <w:rFonts w:eastAsia="Calibri"/>
                <w:szCs w:val="18"/>
              </w:rPr>
            </w:pPr>
            <w:r w:rsidRPr="00110EB2">
              <w:rPr>
                <w:rFonts w:eastAsia="Calibri"/>
                <w:szCs w:val="18"/>
              </w:rPr>
              <w:t>2001 - 2020</w:t>
            </w:r>
          </w:p>
        </w:tc>
      </w:tr>
      <w:tr w:rsidR="00237E49" w:rsidRPr="00110EB2" w14:paraId="7B285275"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2E26939" w14:textId="77777777" w:rsidR="00237E49" w:rsidRPr="00110EB2" w:rsidRDefault="00256D09" w:rsidP="00506136">
            <w:pPr>
              <w:pStyle w:val="Table1"/>
              <w:rPr>
                <w:rFonts w:eastAsia="Calibri"/>
                <w:szCs w:val="18"/>
              </w:rPr>
            </w:pPr>
            <w:r w:rsidRPr="00110EB2">
              <w:rPr>
                <w:rFonts w:eastAsia="Calibri"/>
                <w:szCs w:val="18"/>
              </w:rPr>
              <w:t>Truckee River (35)</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2EB7098" w14:textId="77777777" w:rsidR="00237E49" w:rsidRPr="00110EB2" w:rsidRDefault="00256D09" w:rsidP="00506136">
            <w:pPr>
              <w:pStyle w:val="Table1"/>
              <w:rPr>
                <w:rFonts w:eastAsia="Calibri"/>
                <w:szCs w:val="18"/>
              </w:rPr>
            </w:pPr>
            <w:r w:rsidRPr="00110EB2">
              <w:rPr>
                <w:rFonts w:eastAsia="Calibri"/>
                <w:szCs w:val="18"/>
              </w:rPr>
              <w:t>635BER001</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D4B5C98" w14:textId="77777777" w:rsidR="00237E49" w:rsidRPr="00110EB2" w:rsidRDefault="00256D09" w:rsidP="00506136">
            <w:pPr>
              <w:pStyle w:val="Table1"/>
              <w:rPr>
                <w:rFonts w:eastAsia="Calibri"/>
                <w:szCs w:val="18"/>
              </w:rPr>
            </w:pPr>
            <w:r w:rsidRPr="00110EB2">
              <w:rPr>
                <w:rFonts w:eastAsia="Calibri"/>
                <w:szCs w:val="18"/>
              </w:rPr>
              <w:t>Bear Creek, lower (moraine)</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F2C2A34" w14:textId="77777777" w:rsidR="00237E49" w:rsidRPr="00110EB2" w:rsidRDefault="00256D09" w:rsidP="00506136">
            <w:pPr>
              <w:pStyle w:val="Table1"/>
              <w:rPr>
                <w:rFonts w:eastAsia="Calibri"/>
                <w:szCs w:val="18"/>
              </w:rPr>
            </w:pPr>
            <w:r w:rsidRPr="00110EB2">
              <w:rPr>
                <w:rFonts w:eastAsia="Calibri"/>
                <w:szCs w:val="18"/>
              </w:rPr>
              <w:t>Temporary</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C5BF7D0" w14:textId="77777777" w:rsidR="00237E49" w:rsidRPr="00110EB2" w:rsidRDefault="00256D09" w:rsidP="00506136">
            <w:pPr>
              <w:pStyle w:val="Table1"/>
              <w:rPr>
                <w:rFonts w:eastAsia="Calibri"/>
                <w:szCs w:val="18"/>
              </w:rPr>
            </w:pPr>
            <w:r w:rsidRPr="00110EB2">
              <w:rPr>
                <w:rFonts w:eastAsia="Calibri"/>
                <w:szCs w:val="18"/>
              </w:rPr>
              <w:t>Bear Creek</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F3EC81F" w14:textId="77777777" w:rsidR="00237E49" w:rsidRPr="00110EB2" w:rsidRDefault="00256D09" w:rsidP="00506136">
            <w:pPr>
              <w:pStyle w:val="Table1"/>
              <w:rPr>
                <w:rFonts w:eastAsia="Calibri"/>
                <w:szCs w:val="18"/>
              </w:rPr>
            </w:pPr>
            <w:r w:rsidRPr="00110EB2">
              <w:rPr>
                <w:rFonts w:eastAsia="Calibri"/>
                <w:szCs w:val="18"/>
              </w:rPr>
              <w:t>6170</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69013EB" w14:textId="77777777" w:rsidR="00237E49" w:rsidRPr="00110EB2" w:rsidRDefault="00256D09" w:rsidP="00506136">
            <w:pPr>
              <w:pStyle w:val="Table1"/>
              <w:rPr>
                <w:rFonts w:eastAsia="Calibri"/>
                <w:szCs w:val="18"/>
              </w:rPr>
            </w:pPr>
            <w:r w:rsidRPr="00110EB2">
              <w:rPr>
                <w:rFonts w:eastAsia="Calibri"/>
                <w:szCs w:val="18"/>
              </w:rPr>
              <w:t>39.18996</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059033A" w14:textId="77777777" w:rsidR="00237E49" w:rsidRPr="00110EB2" w:rsidRDefault="00256D09" w:rsidP="00506136">
            <w:pPr>
              <w:pStyle w:val="Table1"/>
              <w:rPr>
                <w:rFonts w:eastAsia="Calibri"/>
                <w:szCs w:val="18"/>
              </w:rPr>
            </w:pPr>
            <w:r w:rsidRPr="00110EB2">
              <w:rPr>
                <w:rFonts w:eastAsia="Calibri"/>
                <w:szCs w:val="18"/>
              </w:rPr>
              <w:t>-120.19825</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1DD8E48" w14:textId="77777777" w:rsidR="00237E49" w:rsidRPr="00110EB2" w:rsidRDefault="00256D09" w:rsidP="00506136">
            <w:pPr>
              <w:pStyle w:val="Table1"/>
              <w:rPr>
                <w:rFonts w:eastAsia="Calibri"/>
                <w:szCs w:val="18"/>
              </w:rPr>
            </w:pPr>
            <w:r w:rsidRPr="00110EB2">
              <w:rPr>
                <w:rFonts w:eastAsia="Calibri"/>
                <w:szCs w:val="18"/>
              </w:rPr>
              <w:t>33</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BA81B32" w14:textId="77777777" w:rsidR="00237E49" w:rsidRPr="00110EB2" w:rsidRDefault="00256D09" w:rsidP="00506136">
            <w:pPr>
              <w:pStyle w:val="Table1"/>
              <w:rPr>
                <w:rFonts w:eastAsia="Calibri"/>
                <w:szCs w:val="18"/>
              </w:rPr>
            </w:pPr>
            <w:r w:rsidRPr="00110EB2">
              <w:rPr>
                <w:rFonts w:eastAsia="Calibri"/>
                <w:szCs w:val="18"/>
              </w:rPr>
              <w:t>2000 - 2020</w:t>
            </w:r>
          </w:p>
        </w:tc>
      </w:tr>
      <w:tr w:rsidR="00237E49" w:rsidRPr="00110EB2" w14:paraId="7A7BDB10"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4F0581A" w14:textId="77777777" w:rsidR="00237E49" w:rsidRPr="00110EB2" w:rsidRDefault="00256D09" w:rsidP="00506136">
            <w:pPr>
              <w:pStyle w:val="Table1"/>
              <w:rPr>
                <w:rFonts w:eastAsia="Calibri"/>
                <w:szCs w:val="18"/>
              </w:rPr>
            </w:pPr>
            <w:r w:rsidRPr="00110EB2">
              <w:rPr>
                <w:rFonts w:eastAsia="Calibri"/>
                <w:szCs w:val="18"/>
              </w:rPr>
              <w:t>Lake Tahoe (34)</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370B231" w14:textId="77777777" w:rsidR="00237E49" w:rsidRPr="00110EB2" w:rsidRDefault="00256D09" w:rsidP="00506136">
            <w:pPr>
              <w:pStyle w:val="Table1"/>
              <w:rPr>
                <w:rFonts w:eastAsia="Calibri"/>
                <w:szCs w:val="18"/>
              </w:rPr>
            </w:pPr>
            <w:r w:rsidRPr="00110EB2">
              <w:rPr>
                <w:rFonts w:eastAsia="Calibri"/>
                <w:szCs w:val="18"/>
              </w:rPr>
              <w:t>634GENB10</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570C5FD" w14:textId="77777777" w:rsidR="00237E49" w:rsidRPr="00110EB2" w:rsidRDefault="00256D09" w:rsidP="00506136">
            <w:pPr>
              <w:pStyle w:val="Table1"/>
              <w:rPr>
                <w:rFonts w:eastAsia="Calibri"/>
                <w:szCs w:val="18"/>
              </w:rPr>
            </w:pPr>
            <w:r w:rsidRPr="00110EB2">
              <w:rPr>
                <w:rFonts w:eastAsia="Calibri"/>
                <w:szCs w:val="18"/>
              </w:rPr>
              <w:t>General Creek, above Hwy 89</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26839A0" w14:textId="77777777" w:rsidR="00237E49" w:rsidRPr="00110EB2" w:rsidRDefault="00256D09" w:rsidP="00506136">
            <w:pPr>
              <w:pStyle w:val="Table1"/>
              <w:rPr>
                <w:rFonts w:eastAsia="Calibri"/>
                <w:szCs w:val="18"/>
              </w:rPr>
            </w:pPr>
            <w:r w:rsidRPr="00110EB2">
              <w:rPr>
                <w:rFonts w:eastAsia="Calibri"/>
                <w:szCs w:val="18"/>
              </w:rPr>
              <w:t>Follow-up</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3778A3D" w14:textId="77777777" w:rsidR="00237E49" w:rsidRPr="00110EB2" w:rsidRDefault="00256D09" w:rsidP="00506136">
            <w:pPr>
              <w:pStyle w:val="Table1"/>
              <w:rPr>
                <w:rFonts w:eastAsia="Calibri"/>
                <w:szCs w:val="18"/>
              </w:rPr>
            </w:pPr>
            <w:r w:rsidRPr="00110EB2">
              <w:rPr>
                <w:rFonts w:eastAsia="Calibri"/>
                <w:szCs w:val="18"/>
              </w:rPr>
              <w:t>General Creek</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BFF1B35" w14:textId="77777777" w:rsidR="00237E49" w:rsidRPr="00110EB2" w:rsidRDefault="00256D09" w:rsidP="00506136">
            <w:pPr>
              <w:pStyle w:val="Table1"/>
              <w:rPr>
                <w:rFonts w:eastAsia="Calibri"/>
                <w:szCs w:val="18"/>
              </w:rPr>
            </w:pPr>
            <w:r w:rsidRPr="00110EB2">
              <w:rPr>
                <w:rFonts w:eastAsia="Calibri"/>
                <w:szCs w:val="18"/>
              </w:rPr>
              <w:t>6257</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4C379F3" w14:textId="77777777" w:rsidR="00237E49" w:rsidRPr="00110EB2" w:rsidRDefault="00256D09" w:rsidP="00506136">
            <w:pPr>
              <w:pStyle w:val="Table1"/>
              <w:rPr>
                <w:rFonts w:eastAsia="Calibri"/>
                <w:szCs w:val="18"/>
              </w:rPr>
            </w:pPr>
            <w:r w:rsidRPr="00110EB2">
              <w:rPr>
                <w:rFonts w:eastAsia="Calibri"/>
                <w:szCs w:val="18"/>
              </w:rPr>
              <w:t>39.05180</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A2A33DE" w14:textId="77777777" w:rsidR="00237E49" w:rsidRPr="00110EB2" w:rsidRDefault="00256D09" w:rsidP="00506136">
            <w:pPr>
              <w:pStyle w:val="Table1"/>
              <w:rPr>
                <w:rFonts w:eastAsia="Calibri"/>
                <w:szCs w:val="18"/>
              </w:rPr>
            </w:pPr>
            <w:r w:rsidRPr="00110EB2">
              <w:rPr>
                <w:rFonts w:eastAsia="Calibri"/>
                <w:szCs w:val="18"/>
              </w:rPr>
              <w:t>-120.11800</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014CE9F" w14:textId="77777777" w:rsidR="00237E49" w:rsidRPr="00110EB2" w:rsidRDefault="00256D09" w:rsidP="00506136">
            <w:pPr>
              <w:pStyle w:val="Table1"/>
              <w:rPr>
                <w:rFonts w:eastAsia="Calibri"/>
                <w:szCs w:val="18"/>
              </w:rPr>
            </w:pPr>
            <w:r w:rsidRPr="00110EB2">
              <w:rPr>
                <w:rFonts w:eastAsia="Calibri"/>
                <w:szCs w:val="18"/>
              </w:rPr>
              <w:t>14</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9479714" w14:textId="77777777" w:rsidR="00237E49" w:rsidRPr="00110EB2" w:rsidRDefault="00256D09" w:rsidP="00506136">
            <w:pPr>
              <w:pStyle w:val="Table1"/>
              <w:rPr>
                <w:rFonts w:eastAsia="Calibri"/>
                <w:szCs w:val="18"/>
              </w:rPr>
            </w:pPr>
            <w:r w:rsidRPr="00110EB2">
              <w:rPr>
                <w:rFonts w:eastAsia="Calibri"/>
                <w:szCs w:val="18"/>
              </w:rPr>
              <w:t>2013 - 2017</w:t>
            </w:r>
          </w:p>
        </w:tc>
      </w:tr>
      <w:tr w:rsidR="00237E49" w:rsidRPr="00110EB2" w14:paraId="28D45048"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C8FFE3A" w14:textId="77777777" w:rsidR="00237E49" w:rsidRPr="00110EB2" w:rsidRDefault="00256D09" w:rsidP="00506136">
            <w:pPr>
              <w:pStyle w:val="Table1"/>
              <w:rPr>
                <w:rFonts w:eastAsia="Calibri"/>
                <w:szCs w:val="18"/>
              </w:rPr>
            </w:pPr>
            <w:r w:rsidRPr="00110EB2">
              <w:rPr>
                <w:rFonts w:eastAsia="Calibri"/>
                <w:szCs w:val="18"/>
              </w:rPr>
              <w:t>Truckee River (35)</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B18FC5E" w14:textId="77777777" w:rsidR="00237E49" w:rsidRPr="00110EB2" w:rsidRDefault="00256D09" w:rsidP="00506136">
            <w:pPr>
              <w:pStyle w:val="Table1"/>
              <w:rPr>
                <w:rFonts w:eastAsia="Calibri"/>
                <w:szCs w:val="18"/>
              </w:rPr>
            </w:pPr>
            <w:r w:rsidRPr="00110EB2">
              <w:rPr>
                <w:rFonts w:eastAsia="Calibri"/>
                <w:szCs w:val="18"/>
              </w:rPr>
              <w:t>635LTRB10</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8968162" w14:textId="77777777" w:rsidR="00237E49" w:rsidRPr="00110EB2" w:rsidRDefault="00256D09" w:rsidP="00506136">
            <w:pPr>
              <w:pStyle w:val="Table1"/>
              <w:rPr>
                <w:rFonts w:eastAsia="Calibri"/>
                <w:szCs w:val="18"/>
              </w:rPr>
            </w:pPr>
            <w:r w:rsidRPr="00110EB2">
              <w:rPr>
                <w:rFonts w:eastAsia="Calibri"/>
                <w:szCs w:val="18"/>
              </w:rPr>
              <w:t>Little Truckee River, below Boca Reservoir</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0EE6145" w14:textId="77777777" w:rsidR="00237E49" w:rsidRPr="00110EB2" w:rsidRDefault="00256D09" w:rsidP="00506136">
            <w:pPr>
              <w:pStyle w:val="Table1"/>
              <w:rPr>
                <w:rFonts w:eastAsia="Calibri"/>
                <w:szCs w:val="18"/>
              </w:rPr>
            </w:pPr>
            <w:r w:rsidRPr="00110EB2">
              <w:rPr>
                <w:rFonts w:eastAsia="Calibri"/>
                <w:szCs w:val="18"/>
              </w:rPr>
              <w:t>Temporary</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41677A5" w14:textId="77777777" w:rsidR="00237E49" w:rsidRPr="00110EB2" w:rsidRDefault="00256D09" w:rsidP="00506136">
            <w:pPr>
              <w:pStyle w:val="Table1"/>
              <w:rPr>
                <w:rFonts w:eastAsia="Calibri"/>
                <w:szCs w:val="18"/>
              </w:rPr>
            </w:pPr>
            <w:r w:rsidRPr="00110EB2">
              <w:rPr>
                <w:rFonts w:eastAsia="Calibri"/>
                <w:szCs w:val="18"/>
              </w:rPr>
              <w:t>Little Truckee River</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CF8DE24" w14:textId="77777777" w:rsidR="00237E49" w:rsidRPr="00110EB2" w:rsidRDefault="00256D09" w:rsidP="00506136">
            <w:pPr>
              <w:pStyle w:val="Table1"/>
              <w:rPr>
                <w:rFonts w:eastAsia="Calibri"/>
                <w:szCs w:val="18"/>
              </w:rPr>
            </w:pPr>
            <w:r w:rsidRPr="00110EB2">
              <w:rPr>
                <w:rFonts w:eastAsia="Calibri"/>
                <w:szCs w:val="18"/>
              </w:rPr>
              <w:t>5496</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26EE5D2" w14:textId="77777777" w:rsidR="00237E49" w:rsidRPr="00110EB2" w:rsidRDefault="00256D09" w:rsidP="00506136">
            <w:pPr>
              <w:pStyle w:val="Table1"/>
              <w:rPr>
                <w:rFonts w:eastAsia="Calibri"/>
                <w:szCs w:val="18"/>
              </w:rPr>
            </w:pPr>
            <w:r w:rsidRPr="00110EB2">
              <w:rPr>
                <w:rFonts w:eastAsia="Calibri"/>
                <w:szCs w:val="18"/>
              </w:rPr>
              <w:t>39.38551</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3735B7D" w14:textId="77777777" w:rsidR="00237E49" w:rsidRPr="00110EB2" w:rsidRDefault="00256D09" w:rsidP="00506136">
            <w:pPr>
              <w:pStyle w:val="Table1"/>
              <w:rPr>
                <w:rFonts w:eastAsia="Calibri"/>
                <w:szCs w:val="18"/>
              </w:rPr>
            </w:pPr>
            <w:r w:rsidRPr="00110EB2">
              <w:rPr>
                <w:rFonts w:eastAsia="Calibri"/>
                <w:szCs w:val="18"/>
              </w:rPr>
              <w:t>-120.09517</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B89BF14" w14:textId="77777777" w:rsidR="00237E49" w:rsidRPr="00110EB2" w:rsidRDefault="00256D09" w:rsidP="00506136">
            <w:pPr>
              <w:pStyle w:val="Table1"/>
              <w:rPr>
                <w:rFonts w:eastAsia="Calibri"/>
                <w:szCs w:val="18"/>
              </w:rPr>
            </w:pPr>
            <w:r w:rsidRPr="00110EB2">
              <w:rPr>
                <w:rFonts w:eastAsia="Calibri"/>
                <w:szCs w:val="18"/>
              </w:rPr>
              <w:t>31</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E7425A0" w14:textId="77777777" w:rsidR="00237E49" w:rsidRPr="00110EB2" w:rsidRDefault="00256D09" w:rsidP="00506136">
            <w:pPr>
              <w:pStyle w:val="Table1"/>
              <w:rPr>
                <w:rFonts w:eastAsia="Calibri"/>
                <w:szCs w:val="18"/>
              </w:rPr>
            </w:pPr>
            <w:r w:rsidRPr="00110EB2">
              <w:rPr>
                <w:rFonts w:eastAsia="Calibri"/>
                <w:szCs w:val="18"/>
              </w:rPr>
              <w:t>2014 - 2020</w:t>
            </w:r>
          </w:p>
        </w:tc>
      </w:tr>
      <w:tr w:rsidR="00237E49" w:rsidRPr="00110EB2" w14:paraId="527BD39F"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41895DF" w14:textId="77777777" w:rsidR="00237E49" w:rsidRPr="00110EB2" w:rsidRDefault="00256D09" w:rsidP="00506136">
            <w:pPr>
              <w:pStyle w:val="Table1"/>
              <w:rPr>
                <w:rFonts w:eastAsia="Calibri"/>
                <w:szCs w:val="18"/>
              </w:rPr>
            </w:pPr>
            <w:r w:rsidRPr="00110EB2">
              <w:rPr>
                <w:rFonts w:eastAsia="Calibri"/>
                <w:szCs w:val="18"/>
              </w:rPr>
              <w:t>Truckee River (35)</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E3A834C" w14:textId="77777777" w:rsidR="00237E49" w:rsidRPr="00110EB2" w:rsidRDefault="00256D09" w:rsidP="00506136">
            <w:pPr>
              <w:pStyle w:val="Table1"/>
              <w:rPr>
                <w:rFonts w:eastAsia="Calibri"/>
                <w:szCs w:val="18"/>
              </w:rPr>
            </w:pPr>
            <w:r w:rsidRPr="00110EB2">
              <w:rPr>
                <w:rFonts w:eastAsia="Calibri"/>
                <w:szCs w:val="18"/>
              </w:rPr>
              <w:t>635SQLB01</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5CBDB0B" w14:textId="77777777" w:rsidR="00237E49" w:rsidRPr="00110EB2" w:rsidRDefault="00256D09" w:rsidP="00506136">
            <w:pPr>
              <w:pStyle w:val="Table1"/>
              <w:rPr>
                <w:rFonts w:eastAsia="Calibri"/>
                <w:szCs w:val="18"/>
              </w:rPr>
            </w:pPr>
            <w:r w:rsidRPr="00110EB2">
              <w:rPr>
                <w:rFonts w:eastAsia="Calibri"/>
                <w:szCs w:val="18"/>
              </w:rPr>
              <w:t>Squaw Creek, above Truckee River</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89F0626" w14:textId="77777777" w:rsidR="00237E49" w:rsidRPr="00110EB2" w:rsidRDefault="00256D09" w:rsidP="00506136">
            <w:pPr>
              <w:pStyle w:val="Table1"/>
              <w:rPr>
                <w:rFonts w:eastAsia="Calibri"/>
                <w:szCs w:val="18"/>
              </w:rPr>
            </w:pPr>
            <w:r w:rsidRPr="00110EB2">
              <w:rPr>
                <w:rFonts w:eastAsia="Calibri"/>
                <w:szCs w:val="18"/>
              </w:rPr>
              <w:t>Temporary</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7BB886A" w14:textId="77777777" w:rsidR="00237E49" w:rsidRPr="00110EB2" w:rsidRDefault="00256D09" w:rsidP="00506136">
            <w:pPr>
              <w:pStyle w:val="Table1"/>
              <w:rPr>
                <w:rFonts w:eastAsia="Calibri"/>
                <w:szCs w:val="18"/>
              </w:rPr>
            </w:pPr>
            <w:r w:rsidRPr="00110EB2">
              <w:rPr>
                <w:rFonts w:eastAsia="Calibri"/>
                <w:szCs w:val="18"/>
              </w:rPr>
              <w:t>Squaw Creek</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06D3594" w14:textId="77777777" w:rsidR="00237E49" w:rsidRPr="00110EB2" w:rsidRDefault="00256D09" w:rsidP="00506136">
            <w:pPr>
              <w:pStyle w:val="Table1"/>
              <w:rPr>
                <w:rFonts w:eastAsia="Calibri"/>
                <w:szCs w:val="18"/>
              </w:rPr>
            </w:pPr>
            <w:r w:rsidRPr="00110EB2">
              <w:rPr>
                <w:rFonts w:eastAsia="Calibri"/>
                <w:szCs w:val="18"/>
              </w:rPr>
              <w:t>6070</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8AD5E43" w14:textId="77777777" w:rsidR="00237E49" w:rsidRPr="00110EB2" w:rsidRDefault="00256D09" w:rsidP="00506136">
            <w:pPr>
              <w:pStyle w:val="Table1"/>
              <w:rPr>
                <w:rFonts w:eastAsia="Calibri"/>
                <w:szCs w:val="18"/>
              </w:rPr>
            </w:pPr>
            <w:r w:rsidRPr="00110EB2">
              <w:rPr>
                <w:rFonts w:eastAsia="Calibri"/>
                <w:szCs w:val="18"/>
              </w:rPr>
              <w:t>39.21145</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E05EE9A" w14:textId="77777777" w:rsidR="00237E49" w:rsidRPr="00110EB2" w:rsidRDefault="00256D09" w:rsidP="00506136">
            <w:pPr>
              <w:pStyle w:val="Table1"/>
              <w:rPr>
                <w:rFonts w:eastAsia="Calibri"/>
                <w:szCs w:val="18"/>
              </w:rPr>
            </w:pPr>
            <w:r w:rsidRPr="00110EB2">
              <w:rPr>
                <w:rFonts w:eastAsia="Calibri"/>
                <w:szCs w:val="18"/>
              </w:rPr>
              <w:t>-120.19955</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49F87FA" w14:textId="77777777" w:rsidR="00237E49" w:rsidRPr="00110EB2" w:rsidRDefault="00256D09" w:rsidP="00506136">
            <w:pPr>
              <w:pStyle w:val="Table1"/>
              <w:rPr>
                <w:rFonts w:eastAsia="Calibri"/>
                <w:szCs w:val="18"/>
              </w:rPr>
            </w:pPr>
            <w:r w:rsidRPr="00110EB2">
              <w:rPr>
                <w:rFonts w:eastAsia="Calibri"/>
                <w:szCs w:val="18"/>
              </w:rPr>
              <w:t>30</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7304961" w14:textId="77777777" w:rsidR="00237E49" w:rsidRPr="00110EB2" w:rsidRDefault="00256D09" w:rsidP="00506136">
            <w:pPr>
              <w:pStyle w:val="Table1"/>
              <w:rPr>
                <w:rFonts w:eastAsia="Calibri"/>
                <w:szCs w:val="18"/>
              </w:rPr>
            </w:pPr>
            <w:r w:rsidRPr="00110EB2">
              <w:rPr>
                <w:rFonts w:eastAsia="Calibri"/>
                <w:szCs w:val="18"/>
              </w:rPr>
              <w:t>2013 - 2020</w:t>
            </w:r>
          </w:p>
        </w:tc>
      </w:tr>
      <w:tr w:rsidR="00237E49" w:rsidRPr="00110EB2" w14:paraId="22E53153"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3725C3E" w14:textId="77777777" w:rsidR="00237E49" w:rsidRPr="00110EB2" w:rsidRDefault="00256D09" w:rsidP="00506136">
            <w:pPr>
              <w:pStyle w:val="Table1"/>
              <w:rPr>
                <w:rFonts w:eastAsia="Calibri"/>
                <w:szCs w:val="18"/>
              </w:rPr>
            </w:pPr>
            <w:r w:rsidRPr="00110EB2">
              <w:rPr>
                <w:rFonts w:eastAsia="Calibri"/>
                <w:szCs w:val="18"/>
              </w:rPr>
              <w:t>Truckee River (35)</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5499C6E" w14:textId="77777777" w:rsidR="00237E49" w:rsidRPr="00110EB2" w:rsidRDefault="00256D09" w:rsidP="00506136">
            <w:pPr>
              <w:pStyle w:val="Table1"/>
              <w:rPr>
                <w:rFonts w:eastAsia="Calibri"/>
                <w:szCs w:val="18"/>
              </w:rPr>
            </w:pPr>
            <w:r w:rsidRPr="00110EB2">
              <w:rPr>
                <w:rFonts w:eastAsia="Calibri"/>
                <w:szCs w:val="18"/>
              </w:rPr>
              <w:t>635TRK002</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402DCA2" w14:textId="77777777" w:rsidR="00237E49" w:rsidRPr="00110EB2" w:rsidRDefault="00256D09" w:rsidP="00506136">
            <w:pPr>
              <w:pStyle w:val="Table1"/>
              <w:rPr>
                <w:rFonts w:eastAsia="Calibri"/>
                <w:szCs w:val="18"/>
              </w:rPr>
            </w:pPr>
            <w:r w:rsidRPr="00110EB2">
              <w:rPr>
                <w:rFonts w:eastAsia="Calibri"/>
                <w:szCs w:val="18"/>
              </w:rPr>
              <w:t>Truckee River, above Farad</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CD7274B" w14:textId="77777777" w:rsidR="00237E49" w:rsidRPr="00110EB2" w:rsidRDefault="00256D09" w:rsidP="00506136">
            <w:pPr>
              <w:pStyle w:val="Table1"/>
              <w:rPr>
                <w:rFonts w:eastAsia="Calibri"/>
                <w:szCs w:val="18"/>
              </w:rPr>
            </w:pPr>
            <w:r w:rsidRPr="00110EB2">
              <w:rPr>
                <w:rFonts w:eastAsia="Calibri"/>
                <w:szCs w:val="18"/>
              </w:rPr>
              <w:t>Long-term</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50B2636" w14:textId="77777777" w:rsidR="00237E49" w:rsidRPr="00110EB2" w:rsidRDefault="00256D09" w:rsidP="00506136">
            <w:pPr>
              <w:pStyle w:val="Table1"/>
              <w:rPr>
                <w:rFonts w:eastAsia="Calibri"/>
                <w:szCs w:val="18"/>
              </w:rPr>
            </w:pPr>
            <w:r w:rsidRPr="00110EB2">
              <w:rPr>
                <w:rFonts w:eastAsia="Calibri"/>
                <w:szCs w:val="18"/>
              </w:rPr>
              <w:t>Truckee River</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7C5C7C6" w14:textId="77777777" w:rsidR="00237E49" w:rsidRPr="00110EB2" w:rsidRDefault="00256D09" w:rsidP="00506136">
            <w:pPr>
              <w:pStyle w:val="Table1"/>
              <w:rPr>
                <w:rFonts w:eastAsia="Calibri"/>
                <w:szCs w:val="18"/>
              </w:rPr>
            </w:pPr>
            <w:r w:rsidRPr="00110EB2">
              <w:rPr>
                <w:rFonts w:eastAsia="Calibri"/>
                <w:szCs w:val="18"/>
              </w:rPr>
              <w:t>5179</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98DCED2" w14:textId="77777777" w:rsidR="00237E49" w:rsidRPr="00110EB2" w:rsidRDefault="00256D09" w:rsidP="00506136">
            <w:pPr>
              <w:pStyle w:val="Table1"/>
              <w:rPr>
                <w:rFonts w:eastAsia="Calibri"/>
                <w:szCs w:val="18"/>
              </w:rPr>
            </w:pPr>
            <w:r w:rsidRPr="00110EB2">
              <w:rPr>
                <w:rFonts w:eastAsia="Calibri"/>
                <w:szCs w:val="18"/>
              </w:rPr>
              <w:t>39.42259</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0442A9B" w14:textId="77777777" w:rsidR="00237E49" w:rsidRPr="00110EB2" w:rsidRDefault="00256D09" w:rsidP="00506136">
            <w:pPr>
              <w:pStyle w:val="Table1"/>
              <w:rPr>
                <w:rFonts w:eastAsia="Calibri"/>
                <w:szCs w:val="18"/>
              </w:rPr>
            </w:pPr>
            <w:r w:rsidRPr="00110EB2">
              <w:rPr>
                <w:rFonts w:eastAsia="Calibri"/>
                <w:szCs w:val="18"/>
              </w:rPr>
              <w:t>-120.03391</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2232764" w14:textId="77777777" w:rsidR="00237E49" w:rsidRPr="00110EB2" w:rsidRDefault="00256D09" w:rsidP="00506136">
            <w:pPr>
              <w:pStyle w:val="Table1"/>
              <w:rPr>
                <w:rFonts w:eastAsia="Calibri"/>
                <w:szCs w:val="18"/>
              </w:rPr>
            </w:pPr>
            <w:r w:rsidRPr="00110EB2">
              <w:rPr>
                <w:rFonts w:eastAsia="Calibri"/>
                <w:szCs w:val="18"/>
              </w:rPr>
              <w:t>32</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9AB122E" w14:textId="77777777" w:rsidR="00237E49" w:rsidRPr="00110EB2" w:rsidRDefault="00256D09" w:rsidP="00506136">
            <w:pPr>
              <w:pStyle w:val="Table1"/>
              <w:rPr>
                <w:rFonts w:eastAsia="Calibri"/>
                <w:szCs w:val="18"/>
              </w:rPr>
            </w:pPr>
            <w:r w:rsidRPr="00110EB2">
              <w:rPr>
                <w:rFonts w:eastAsia="Calibri"/>
                <w:szCs w:val="18"/>
              </w:rPr>
              <w:t>2013 - 2020</w:t>
            </w:r>
          </w:p>
        </w:tc>
      </w:tr>
      <w:tr w:rsidR="00237E49" w:rsidRPr="00110EB2" w14:paraId="4961A987"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DA202FC" w14:textId="77777777" w:rsidR="00237E49" w:rsidRPr="00110EB2" w:rsidRDefault="00256D09" w:rsidP="00506136">
            <w:pPr>
              <w:pStyle w:val="Table1"/>
              <w:rPr>
                <w:rFonts w:eastAsia="Calibri"/>
                <w:szCs w:val="18"/>
              </w:rPr>
            </w:pPr>
            <w:r w:rsidRPr="00110EB2">
              <w:rPr>
                <w:rFonts w:eastAsia="Calibri"/>
                <w:szCs w:val="18"/>
              </w:rPr>
              <w:t>East Fork Carson River (32)</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B596279" w14:textId="77777777" w:rsidR="00237E49" w:rsidRPr="00110EB2" w:rsidRDefault="00256D09" w:rsidP="00506136">
            <w:pPr>
              <w:pStyle w:val="Table1"/>
              <w:rPr>
                <w:rFonts w:eastAsia="Calibri"/>
                <w:szCs w:val="18"/>
              </w:rPr>
            </w:pPr>
            <w:r w:rsidRPr="00110EB2">
              <w:rPr>
                <w:rFonts w:eastAsia="Calibri"/>
                <w:szCs w:val="18"/>
              </w:rPr>
              <w:t>632ECRB10</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F23AF80" w14:textId="77777777" w:rsidR="00237E49" w:rsidRPr="00110EB2" w:rsidRDefault="00256D09" w:rsidP="00506136">
            <w:pPr>
              <w:pStyle w:val="Table1"/>
              <w:rPr>
                <w:rFonts w:eastAsia="Calibri"/>
                <w:szCs w:val="18"/>
              </w:rPr>
            </w:pPr>
            <w:r w:rsidRPr="00110EB2">
              <w:rPr>
                <w:rFonts w:eastAsia="Calibri"/>
                <w:szCs w:val="18"/>
              </w:rPr>
              <w:t>East Fork Carson River, above Hangman's bridge</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710786C" w14:textId="77777777" w:rsidR="00237E49" w:rsidRPr="00110EB2" w:rsidRDefault="00256D09" w:rsidP="00506136">
            <w:pPr>
              <w:pStyle w:val="Table1"/>
              <w:rPr>
                <w:rFonts w:eastAsia="Calibri"/>
                <w:szCs w:val="18"/>
              </w:rPr>
            </w:pPr>
            <w:r w:rsidRPr="00110EB2">
              <w:rPr>
                <w:rFonts w:eastAsia="Calibri"/>
                <w:szCs w:val="18"/>
              </w:rPr>
              <w:t>Follow-up</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DE8A68A" w14:textId="77777777" w:rsidR="00237E49" w:rsidRPr="00110EB2" w:rsidRDefault="00256D09" w:rsidP="00506136">
            <w:pPr>
              <w:pStyle w:val="Table1"/>
              <w:rPr>
                <w:rFonts w:eastAsia="Calibri"/>
                <w:szCs w:val="18"/>
              </w:rPr>
            </w:pPr>
            <w:r w:rsidRPr="00110EB2">
              <w:rPr>
                <w:rFonts w:eastAsia="Calibri"/>
                <w:szCs w:val="18"/>
              </w:rPr>
              <w:t>East Fork Carson River</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149FE22" w14:textId="77777777" w:rsidR="00237E49" w:rsidRPr="00110EB2" w:rsidRDefault="00256D09" w:rsidP="00506136">
            <w:pPr>
              <w:pStyle w:val="Table1"/>
              <w:rPr>
                <w:rFonts w:eastAsia="Calibri"/>
                <w:szCs w:val="18"/>
              </w:rPr>
            </w:pPr>
            <w:r w:rsidRPr="00110EB2">
              <w:rPr>
                <w:rFonts w:eastAsia="Calibri"/>
                <w:szCs w:val="18"/>
              </w:rPr>
              <w:t>5474</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EA73DE2" w14:textId="77777777" w:rsidR="00237E49" w:rsidRPr="00110EB2" w:rsidRDefault="00256D09" w:rsidP="00506136">
            <w:pPr>
              <w:pStyle w:val="Table1"/>
              <w:rPr>
                <w:rFonts w:eastAsia="Calibri"/>
                <w:szCs w:val="18"/>
              </w:rPr>
            </w:pPr>
            <w:r w:rsidRPr="00110EB2">
              <w:rPr>
                <w:rFonts w:eastAsia="Calibri"/>
                <w:szCs w:val="18"/>
              </w:rPr>
              <w:t>38.68959</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0FDF7A5" w14:textId="77777777" w:rsidR="00237E49" w:rsidRPr="00110EB2" w:rsidRDefault="00256D09" w:rsidP="00506136">
            <w:pPr>
              <w:pStyle w:val="Table1"/>
              <w:rPr>
                <w:rFonts w:eastAsia="Calibri"/>
                <w:szCs w:val="18"/>
              </w:rPr>
            </w:pPr>
            <w:r w:rsidRPr="00110EB2">
              <w:rPr>
                <w:rFonts w:eastAsia="Calibri"/>
                <w:szCs w:val="18"/>
              </w:rPr>
              <w:t>-119.76394</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A124830" w14:textId="77777777" w:rsidR="00237E49" w:rsidRPr="00110EB2" w:rsidRDefault="00256D09" w:rsidP="00506136">
            <w:pPr>
              <w:pStyle w:val="Table1"/>
              <w:rPr>
                <w:rFonts w:eastAsia="Calibri"/>
                <w:szCs w:val="18"/>
              </w:rPr>
            </w:pPr>
            <w:r w:rsidRPr="00110EB2">
              <w:rPr>
                <w:rFonts w:eastAsia="Calibri"/>
                <w:szCs w:val="18"/>
              </w:rPr>
              <w:t>5</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A682BB6" w14:textId="77777777" w:rsidR="00237E49" w:rsidRPr="00110EB2" w:rsidRDefault="00256D09" w:rsidP="00506136">
            <w:pPr>
              <w:pStyle w:val="Table1"/>
              <w:rPr>
                <w:rFonts w:eastAsia="Calibri"/>
                <w:szCs w:val="18"/>
              </w:rPr>
            </w:pPr>
            <w:r w:rsidRPr="00110EB2">
              <w:rPr>
                <w:rFonts w:eastAsia="Calibri"/>
                <w:szCs w:val="18"/>
              </w:rPr>
              <w:t>2013 - 2017</w:t>
            </w:r>
          </w:p>
        </w:tc>
      </w:tr>
      <w:tr w:rsidR="00237E49" w:rsidRPr="00110EB2" w14:paraId="64A9F318"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2B173AA" w14:textId="77777777" w:rsidR="00237E49" w:rsidRPr="00110EB2" w:rsidRDefault="00256D09" w:rsidP="00506136">
            <w:pPr>
              <w:pStyle w:val="Table1"/>
              <w:rPr>
                <w:rFonts w:eastAsia="Calibri"/>
                <w:szCs w:val="18"/>
              </w:rPr>
            </w:pPr>
            <w:r w:rsidRPr="00110EB2">
              <w:rPr>
                <w:rFonts w:eastAsia="Calibri"/>
                <w:szCs w:val="18"/>
              </w:rPr>
              <w:lastRenderedPageBreak/>
              <w:t>East Fork Carson River (32)</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CAF0F82" w14:textId="77777777" w:rsidR="00237E49" w:rsidRPr="00110EB2" w:rsidRDefault="00256D09" w:rsidP="00506136">
            <w:pPr>
              <w:pStyle w:val="Table1"/>
              <w:rPr>
                <w:rFonts w:eastAsia="Calibri"/>
                <w:szCs w:val="18"/>
              </w:rPr>
            </w:pPr>
            <w:r w:rsidRPr="00110EB2">
              <w:rPr>
                <w:rFonts w:eastAsia="Calibri"/>
                <w:szCs w:val="18"/>
              </w:rPr>
              <w:t>632ECR005</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2F2C465" w14:textId="77777777" w:rsidR="00237E49" w:rsidRPr="00110EB2" w:rsidRDefault="00256D09" w:rsidP="00506136">
            <w:pPr>
              <w:pStyle w:val="Table1"/>
              <w:rPr>
                <w:rFonts w:eastAsia="Calibri"/>
                <w:szCs w:val="18"/>
              </w:rPr>
            </w:pPr>
            <w:r w:rsidRPr="00110EB2">
              <w:rPr>
                <w:rFonts w:eastAsia="Calibri"/>
                <w:szCs w:val="18"/>
              </w:rPr>
              <w:t xml:space="preserve">East Fork Carson River, below </w:t>
            </w:r>
            <w:proofErr w:type="spellStart"/>
            <w:r w:rsidRPr="00110EB2">
              <w:rPr>
                <w:rFonts w:eastAsia="Calibri"/>
                <w:szCs w:val="18"/>
              </w:rPr>
              <w:t>Markleeville</w:t>
            </w:r>
            <w:proofErr w:type="spellEnd"/>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6652C2F" w14:textId="77777777" w:rsidR="00237E49" w:rsidRPr="00110EB2" w:rsidRDefault="00256D09" w:rsidP="00506136">
            <w:pPr>
              <w:pStyle w:val="Table1"/>
              <w:rPr>
                <w:rFonts w:eastAsia="Calibri"/>
                <w:szCs w:val="18"/>
              </w:rPr>
            </w:pPr>
            <w:r w:rsidRPr="00110EB2">
              <w:rPr>
                <w:rFonts w:eastAsia="Calibri"/>
                <w:szCs w:val="18"/>
              </w:rPr>
              <w:t>Long-term</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25CEA95" w14:textId="77777777" w:rsidR="00237E49" w:rsidRPr="00110EB2" w:rsidRDefault="00256D09" w:rsidP="00506136">
            <w:pPr>
              <w:pStyle w:val="Table1"/>
              <w:rPr>
                <w:rFonts w:eastAsia="Calibri"/>
                <w:szCs w:val="18"/>
              </w:rPr>
            </w:pPr>
            <w:r w:rsidRPr="00110EB2">
              <w:rPr>
                <w:rFonts w:eastAsia="Calibri"/>
                <w:szCs w:val="18"/>
              </w:rPr>
              <w:t>East Fork Carson River</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1A011FF" w14:textId="77777777" w:rsidR="00237E49" w:rsidRPr="00110EB2" w:rsidRDefault="00256D09" w:rsidP="00506136">
            <w:pPr>
              <w:pStyle w:val="Table1"/>
              <w:rPr>
                <w:rFonts w:eastAsia="Calibri"/>
                <w:szCs w:val="18"/>
              </w:rPr>
            </w:pPr>
            <w:r w:rsidRPr="00110EB2">
              <w:rPr>
                <w:rFonts w:eastAsia="Calibri"/>
                <w:szCs w:val="18"/>
              </w:rPr>
              <w:t>5394</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4DF427E" w14:textId="77777777" w:rsidR="00237E49" w:rsidRPr="00110EB2" w:rsidRDefault="00256D09" w:rsidP="00506136">
            <w:pPr>
              <w:pStyle w:val="Table1"/>
              <w:rPr>
                <w:rFonts w:eastAsia="Calibri"/>
                <w:szCs w:val="18"/>
              </w:rPr>
            </w:pPr>
            <w:r w:rsidRPr="00110EB2">
              <w:rPr>
                <w:rFonts w:eastAsia="Calibri"/>
                <w:szCs w:val="18"/>
              </w:rPr>
              <w:t>38.71542</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406DA53" w14:textId="77777777" w:rsidR="00237E49" w:rsidRPr="00110EB2" w:rsidRDefault="00256D09" w:rsidP="00506136">
            <w:pPr>
              <w:pStyle w:val="Table1"/>
              <w:rPr>
                <w:rFonts w:eastAsia="Calibri"/>
                <w:szCs w:val="18"/>
              </w:rPr>
            </w:pPr>
            <w:r w:rsidRPr="00110EB2">
              <w:rPr>
                <w:rFonts w:eastAsia="Calibri"/>
                <w:szCs w:val="18"/>
              </w:rPr>
              <w:t>-119.76440</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5F29A56" w14:textId="77777777" w:rsidR="00237E49" w:rsidRPr="00110EB2" w:rsidRDefault="00256D09" w:rsidP="00506136">
            <w:pPr>
              <w:pStyle w:val="Table1"/>
              <w:rPr>
                <w:rFonts w:eastAsia="Calibri"/>
                <w:szCs w:val="18"/>
              </w:rPr>
            </w:pPr>
            <w:r w:rsidRPr="00110EB2">
              <w:rPr>
                <w:rFonts w:eastAsia="Calibri"/>
                <w:szCs w:val="18"/>
              </w:rPr>
              <w:t>35</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717BC91" w14:textId="77777777" w:rsidR="00237E49" w:rsidRPr="00110EB2" w:rsidRDefault="00256D09" w:rsidP="00506136">
            <w:pPr>
              <w:pStyle w:val="Table1"/>
              <w:rPr>
                <w:rFonts w:eastAsia="Calibri"/>
                <w:szCs w:val="18"/>
              </w:rPr>
            </w:pPr>
            <w:r w:rsidRPr="00110EB2">
              <w:rPr>
                <w:rFonts w:eastAsia="Calibri"/>
                <w:szCs w:val="18"/>
              </w:rPr>
              <w:t>2001 - 2020</w:t>
            </w:r>
          </w:p>
        </w:tc>
      </w:tr>
      <w:tr w:rsidR="00237E49" w:rsidRPr="00110EB2" w14:paraId="5B49FDA8"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6DFD9A0" w14:textId="77777777" w:rsidR="00237E49" w:rsidRPr="00110EB2" w:rsidRDefault="00256D09" w:rsidP="00506136">
            <w:pPr>
              <w:pStyle w:val="Table1"/>
              <w:rPr>
                <w:rFonts w:eastAsia="Calibri"/>
                <w:szCs w:val="18"/>
              </w:rPr>
            </w:pPr>
            <w:r w:rsidRPr="00110EB2">
              <w:rPr>
                <w:rFonts w:eastAsia="Calibri"/>
                <w:szCs w:val="18"/>
              </w:rPr>
              <w:t>East Walker River (30)</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4ACBD45" w14:textId="77777777" w:rsidR="00237E49" w:rsidRPr="00110EB2" w:rsidRDefault="00256D09" w:rsidP="00506136">
            <w:pPr>
              <w:pStyle w:val="Table1"/>
              <w:rPr>
                <w:rFonts w:eastAsia="Calibri"/>
                <w:szCs w:val="18"/>
              </w:rPr>
            </w:pPr>
            <w:r w:rsidRPr="00110EB2">
              <w:rPr>
                <w:rFonts w:eastAsia="Calibri"/>
                <w:szCs w:val="18"/>
              </w:rPr>
              <w:t>630EWK001</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1E5DA5A" w14:textId="77777777" w:rsidR="00237E49" w:rsidRPr="00110EB2" w:rsidRDefault="00256D09" w:rsidP="00506136">
            <w:pPr>
              <w:pStyle w:val="Table1"/>
              <w:rPr>
                <w:rFonts w:eastAsia="Calibri"/>
                <w:szCs w:val="18"/>
              </w:rPr>
            </w:pPr>
            <w:r w:rsidRPr="00110EB2">
              <w:rPr>
                <w:rFonts w:eastAsia="Calibri"/>
                <w:szCs w:val="18"/>
              </w:rPr>
              <w:t>East Walker River, at CA/NV state line</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9F6AA2D" w14:textId="77777777" w:rsidR="00237E49" w:rsidRPr="00110EB2" w:rsidRDefault="00256D09" w:rsidP="00506136">
            <w:pPr>
              <w:pStyle w:val="Table1"/>
              <w:rPr>
                <w:rFonts w:eastAsia="Calibri"/>
                <w:szCs w:val="18"/>
              </w:rPr>
            </w:pPr>
            <w:r w:rsidRPr="00110EB2">
              <w:rPr>
                <w:rFonts w:eastAsia="Calibri"/>
                <w:szCs w:val="18"/>
              </w:rPr>
              <w:t>Long-term</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6EB6760" w14:textId="77777777" w:rsidR="00237E49" w:rsidRPr="00110EB2" w:rsidRDefault="00256D09" w:rsidP="00506136">
            <w:pPr>
              <w:pStyle w:val="Table1"/>
              <w:rPr>
                <w:rFonts w:eastAsia="Calibri"/>
                <w:szCs w:val="18"/>
              </w:rPr>
            </w:pPr>
            <w:r w:rsidRPr="00110EB2">
              <w:rPr>
                <w:rFonts w:eastAsia="Calibri"/>
                <w:szCs w:val="18"/>
              </w:rPr>
              <w:t>East Walker River</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FE99E59" w14:textId="77777777" w:rsidR="00237E49" w:rsidRPr="00110EB2" w:rsidRDefault="00256D09" w:rsidP="00506136">
            <w:pPr>
              <w:pStyle w:val="Table1"/>
              <w:rPr>
                <w:rFonts w:eastAsia="Calibri"/>
                <w:szCs w:val="18"/>
              </w:rPr>
            </w:pPr>
            <w:r w:rsidRPr="00110EB2">
              <w:rPr>
                <w:rFonts w:eastAsia="Calibri"/>
                <w:szCs w:val="18"/>
              </w:rPr>
              <w:t>5995</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06C9952" w14:textId="77777777" w:rsidR="00237E49" w:rsidRPr="00110EB2" w:rsidRDefault="00256D09" w:rsidP="00506136">
            <w:pPr>
              <w:pStyle w:val="Table1"/>
              <w:rPr>
                <w:rFonts w:eastAsia="Calibri"/>
                <w:szCs w:val="18"/>
              </w:rPr>
            </w:pPr>
            <w:r w:rsidRPr="00110EB2">
              <w:rPr>
                <w:rFonts w:eastAsia="Calibri"/>
                <w:szCs w:val="18"/>
              </w:rPr>
              <w:t>38.41399</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142A23B" w14:textId="77777777" w:rsidR="00237E49" w:rsidRPr="00110EB2" w:rsidRDefault="00256D09" w:rsidP="00506136">
            <w:pPr>
              <w:pStyle w:val="Table1"/>
              <w:rPr>
                <w:rFonts w:eastAsia="Calibri"/>
                <w:szCs w:val="18"/>
              </w:rPr>
            </w:pPr>
            <w:r w:rsidRPr="00110EB2">
              <w:rPr>
                <w:rFonts w:eastAsia="Calibri"/>
                <w:szCs w:val="18"/>
              </w:rPr>
              <w:t>-119.16574</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45650D3" w14:textId="77777777" w:rsidR="00237E49" w:rsidRPr="00110EB2" w:rsidRDefault="00256D09" w:rsidP="00506136">
            <w:pPr>
              <w:pStyle w:val="Table1"/>
              <w:rPr>
                <w:rFonts w:eastAsia="Calibri"/>
                <w:szCs w:val="18"/>
              </w:rPr>
            </w:pPr>
            <w:r w:rsidRPr="00110EB2">
              <w:rPr>
                <w:rFonts w:eastAsia="Calibri"/>
                <w:szCs w:val="18"/>
              </w:rPr>
              <w:t>35</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E67B2FA" w14:textId="77777777" w:rsidR="00237E49" w:rsidRPr="00110EB2" w:rsidRDefault="00256D09" w:rsidP="00506136">
            <w:pPr>
              <w:pStyle w:val="Table1"/>
              <w:rPr>
                <w:rFonts w:eastAsia="Calibri"/>
                <w:szCs w:val="18"/>
              </w:rPr>
            </w:pPr>
            <w:r w:rsidRPr="00110EB2">
              <w:rPr>
                <w:rFonts w:eastAsia="Calibri"/>
                <w:szCs w:val="18"/>
              </w:rPr>
              <w:t>2001 - 2020</w:t>
            </w:r>
          </w:p>
        </w:tc>
      </w:tr>
      <w:tr w:rsidR="00237E49" w:rsidRPr="00110EB2" w14:paraId="74B7C086"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094F1E5" w14:textId="77777777" w:rsidR="00237E49" w:rsidRPr="00110EB2" w:rsidRDefault="00256D09" w:rsidP="00506136">
            <w:pPr>
              <w:pStyle w:val="Table1"/>
              <w:rPr>
                <w:rFonts w:eastAsia="Calibri"/>
                <w:szCs w:val="18"/>
              </w:rPr>
            </w:pPr>
            <w:r w:rsidRPr="00110EB2">
              <w:rPr>
                <w:rFonts w:eastAsia="Calibri"/>
                <w:szCs w:val="18"/>
              </w:rPr>
              <w:t>West Fork Carson River (33)</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D10AC31" w14:textId="77777777" w:rsidR="00237E49" w:rsidRPr="00110EB2" w:rsidRDefault="00256D09" w:rsidP="00506136">
            <w:pPr>
              <w:pStyle w:val="Table1"/>
              <w:rPr>
                <w:rFonts w:eastAsia="Calibri"/>
                <w:szCs w:val="18"/>
              </w:rPr>
            </w:pPr>
            <w:r w:rsidRPr="00110EB2">
              <w:rPr>
                <w:rFonts w:eastAsia="Calibri"/>
                <w:szCs w:val="18"/>
              </w:rPr>
              <w:t>633WCR002</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3AAB102" w14:textId="77777777" w:rsidR="00237E49" w:rsidRPr="00110EB2" w:rsidRDefault="00256D09" w:rsidP="00506136">
            <w:pPr>
              <w:pStyle w:val="Table1"/>
              <w:rPr>
                <w:rFonts w:eastAsia="Calibri"/>
                <w:szCs w:val="18"/>
              </w:rPr>
            </w:pPr>
            <w:r w:rsidRPr="00110EB2">
              <w:rPr>
                <w:rFonts w:eastAsia="Calibri"/>
                <w:szCs w:val="18"/>
              </w:rPr>
              <w:t>West Fork Carson River, below Willow Creek</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655986D" w14:textId="77777777" w:rsidR="00237E49" w:rsidRPr="00110EB2" w:rsidRDefault="00256D09" w:rsidP="00506136">
            <w:pPr>
              <w:pStyle w:val="Table1"/>
              <w:rPr>
                <w:rFonts w:eastAsia="Calibri"/>
                <w:szCs w:val="18"/>
              </w:rPr>
            </w:pPr>
            <w:r w:rsidRPr="00110EB2">
              <w:rPr>
                <w:rFonts w:eastAsia="Calibri"/>
                <w:szCs w:val="18"/>
              </w:rPr>
              <w:t>Long-term</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CC593CB" w14:textId="77777777" w:rsidR="00237E49" w:rsidRPr="00110EB2" w:rsidRDefault="00256D09" w:rsidP="00506136">
            <w:pPr>
              <w:pStyle w:val="Table1"/>
              <w:rPr>
                <w:rFonts w:eastAsia="Calibri"/>
                <w:szCs w:val="18"/>
              </w:rPr>
            </w:pPr>
            <w:r w:rsidRPr="00110EB2">
              <w:rPr>
                <w:rFonts w:eastAsia="Calibri"/>
                <w:szCs w:val="18"/>
              </w:rPr>
              <w:t>West Fork Carson River</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2C3B8DF" w14:textId="77777777" w:rsidR="00237E49" w:rsidRPr="00110EB2" w:rsidRDefault="00256D09" w:rsidP="00506136">
            <w:pPr>
              <w:pStyle w:val="Table1"/>
              <w:rPr>
                <w:rFonts w:eastAsia="Calibri"/>
                <w:szCs w:val="18"/>
              </w:rPr>
            </w:pPr>
            <w:r w:rsidRPr="00110EB2">
              <w:rPr>
                <w:rFonts w:eastAsia="Calibri"/>
                <w:szCs w:val="18"/>
              </w:rPr>
              <w:t>7062</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99832F5" w14:textId="77777777" w:rsidR="00237E49" w:rsidRPr="00110EB2" w:rsidRDefault="00256D09" w:rsidP="00506136">
            <w:pPr>
              <w:pStyle w:val="Table1"/>
              <w:rPr>
                <w:rFonts w:eastAsia="Calibri"/>
                <w:szCs w:val="18"/>
              </w:rPr>
            </w:pPr>
            <w:r w:rsidRPr="00110EB2">
              <w:rPr>
                <w:rFonts w:eastAsia="Calibri"/>
                <w:szCs w:val="18"/>
              </w:rPr>
              <w:t>38.77806</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EE7A2B8" w14:textId="77777777" w:rsidR="00237E49" w:rsidRPr="00110EB2" w:rsidRDefault="00256D09" w:rsidP="00506136">
            <w:pPr>
              <w:pStyle w:val="Table1"/>
              <w:rPr>
                <w:rFonts w:eastAsia="Calibri"/>
                <w:szCs w:val="18"/>
              </w:rPr>
            </w:pPr>
            <w:r w:rsidRPr="00110EB2">
              <w:rPr>
                <w:rFonts w:eastAsia="Calibri"/>
                <w:szCs w:val="18"/>
              </w:rPr>
              <w:t>-119.91611</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75A2BC9" w14:textId="77777777" w:rsidR="00237E49" w:rsidRPr="00110EB2" w:rsidRDefault="00256D09" w:rsidP="00506136">
            <w:pPr>
              <w:pStyle w:val="Table1"/>
              <w:rPr>
                <w:rFonts w:eastAsia="Calibri"/>
                <w:szCs w:val="18"/>
              </w:rPr>
            </w:pPr>
            <w:r w:rsidRPr="00110EB2">
              <w:rPr>
                <w:rFonts w:eastAsia="Calibri"/>
                <w:szCs w:val="18"/>
              </w:rPr>
              <w:t>35</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94E87AD" w14:textId="77777777" w:rsidR="00237E49" w:rsidRPr="00110EB2" w:rsidRDefault="00256D09" w:rsidP="00506136">
            <w:pPr>
              <w:pStyle w:val="Table1"/>
              <w:rPr>
                <w:rFonts w:eastAsia="Calibri"/>
                <w:szCs w:val="18"/>
              </w:rPr>
            </w:pPr>
            <w:r w:rsidRPr="00110EB2">
              <w:rPr>
                <w:rFonts w:eastAsia="Calibri"/>
                <w:szCs w:val="18"/>
              </w:rPr>
              <w:t>2003 - 2020</w:t>
            </w:r>
          </w:p>
        </w:tc>
      </w:tr>
      <w:tr w:rsidR="00237E49" w:rsidRPr="00110EB2" w14:paraId="1456866D"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861DC3A" w14:textId="77777777" w:rsidR="00237E49" w:rsidRPr="00110EB2" w:rsidRDefault="00256D09" w:rsidP="00506136">
            <w:pPr>
              <w:pStyle w:val="Table1"/>
              <w:rPr>
                <w:rFonts w:eastAsia="Calibri"/>
                <w:szCs w:val="18"/>
              </w:rPr>
            </w:pPr>
            <w:r w:rsidRPr="00110EB2">
              <w:rPr>
                <w:rFonts w:eastAsia="Calibri"/>
                <w:szCs w:val="18"/>
              </w:rPr>
              <w:t>West Fork Carson River (33)</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D4A672C" w14:textId="77777777" w:rsidR="00237E49" w:rsidRPr="00110EB2" w:rsidRDefault="00256D09" w:rsidP="00506136">
            <w:pPr>
              <w:pStyle w:val="Table1"/>
              <w:rPr>
                <w:rFonts w:eastAsia="Calibri"/>
                <w:szCs w:val="18"/>
              </w:rPr>
            </w:pPr>
            <w:r w:rsidRPr="00110EB2">
              <w:rPr>
                <w:rFonts w:eastAsia="Calibri"/>
                <w:szCs w:val="18"/>
              </w:rPr>
              <w:t>633WFCB03</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A64F579" w14:textId="77777777" w:rsidR="00237E49" w:rsidRPr="00110EB2" w:rsidRDefault="00256D09" w:rsidP="00506136">
            <w:pPr>
              <w:pStyle w:val="Table1"/>
              <w:rPr>
                <w:rFonts w:eastAsia="Calibri"/>
                <w:szCs w:val="18"/>
              </w:rPr>
            </w:pPr>
            <w:r w:rsidRPr="00110EB2">
              <w:rPr>
                <w:rFonts w:eastAsia="Calibri"/>
                <w:szCs w:val="18"/>
              </w:rPr>
              <w:t>West Fork Carson River, at Woodfords Bridge</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E2A11C6" w14:textId="77777777" w:rsidR="00237E49" w:rsidRPr="00110EB2" w:rsidRDefault="00256D09" w:rsidP="00506136">
            <w:pPr>
              <w:pStyle w:val="Table1"/>
              <w:rPr>
                <w:rFonts w:eastAsia="Calibri"/>
                <w:szCs w:val="18"/>
              </w:rPr>
            </w:pPr>
            <w:r w:rsidRPr="00110EB2">
              <w:rPr>
                <w:rFonts w:eastAsia="Calibri"/>
                <w:szCs w:val="18"/>
              </w:rPr>
              <w:t>Temporary</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EF8CB92" w14:textId="77777777" w:rsidR="00237E49" w:rsidRPr="00110EB2" w:rsidRDefault="00256D09" w:rsidP="00506136">
            <w:pPr>
              <w:pStyle w:val="Table1"/>
              <w:rPr>
                <w:rFonts w:eastAsia="Calibri"/>
                <w:szCs w:val="18"/>
              </w:rPr>
            </w:pPr>
            <w:r w:rsidRPr="00110EB2">
              <w:rPr>
                <w:rFonts w:eastAsia="Calibri"/>
                <w:szCs w:val="18"/>
              </w:rPr>
              <w:t>West Fork Carson River</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9A67696" w14:textId="77777777" w:rsidR="00237E49" w:rsidRPr="00110EB2" w:rsidRDefault="00256D09" w:rsidP="00506136">
            <w:pPr>
              <w:pStyle w:val="Table1"/>
              <w:rPr>
                <w:rFonts w:eastAsia="Calibri"/>
                <w:szCs w:val="18"/>
              </w:rPr>
            </w:pPr>
            <w:r w:rsidRPr="00110EB2">
              <w:rPr>
                <w:rFonts w:eastAsia="Calibri"/>
                <w:szCs w:val="18"/>
              </w:rPr>
              <w:t>5614</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220041A" w14:textId="77777777" w:rsidR="00237E49" w:rsidRPr="00110EB2" w:rsidRDefault="00256D09" w:rsidP="00506136">
            <w:pPr>
              <w:pStyle w:val="Table1"/>
              <w:rPr>
                <w:rFonts w:eastAsia="Calibri"/>
                <w:szCs w:val="18"/>
              </w:rPr>
            </w:pPr>
            <w:r w:rsidRPr="00110EB2">
              <w:rPr>
                <w:rFonts w:eastAsia="Calibri"/>
                <w:szCs w:val="18"/>
              </w:rPr>
              <w:t>38.77504</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14A2859" w14:textId="77777777" w:rsidR="00237E49" w:rsidRPr="00110EB2" w:rsidRDefault="00256D09" w:rsidP="00506136">
            <w:pPr>
              <w:pStyle w:val="Table1"/>
              <w:rPr>
                <w:rFonts w:eastAsia="Calibri"/>
                <w:szCs w:val="18"/>
              </w:rPr>
            </w:pPr>
            <w:r w:rsidRPr="00110EB2">
              <w:rPr>
                <w:rFonts w:eastAsia="Calibri"/>
                <w:szCs w:val="18"/>
              </w:rPr>
              <w:t>-119.82301</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4FA9C14" w14:textId="77777777" w:rsidR="00237E49" w:rsidRPr="00110EB2" w:rsidRDefault="00256D09" w:rsidP="00506136">
            <w:pPr>
              <w:pStyle w:val="Table1"/>
              <w:rPr>
                <w:rFonts w:eastAsia="Calibri"/>
                <w:szCs w:val="18"/>
              </w:rPr>
            </w:pPr>
            <w:r w:rsidRPr="00110EB2">
              <w:rPr>
                <w:rFonts w:eastAsia="Calibri"/>
                <w:szCs w:val="18"/>
              </w:rPr>
              <w:t>32</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D425228" w14:textId="77777777" w:rsidR="00237E49" w:rsidRPr="00110EB2" w:rsidRDefault="00256D09" w:rsidP="00506136">
            <w:pPr>
              <w:pStyle w:val="Table1"/>
              <w:rPr>
                <w:rFonts w:eastAsia="Calibri"/>
                <w:szCs w:val="18"/>
              </w:rPr>
            </w:pPr>
            <w:r w:rsidRPr="00110EB2">
              <w:rPr>
                <w:rFonts w:eastAsia="Calibri"/>
                <w:szCs w:val="18"/>
              </w:rPr>
              <w:t>2010 - 2020</w:t>
            </w:r>
          </w:p>
        </w:tc>
      </w:tr>
      <w:tr w:rsidR="00237E49" w:rsidRPr="00110EB2" w14:paraId="6520ACBD"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66FB86C" w14:textId="77777777" w:rsidR="00237E49" w:rsidRPr="00110EB2" w:rsidRDefault="00256D09" w:rsidP="00506136">
            <w:pPr>
              <w:pStyle w:val="Table1"/>
              <w:rPr>
                <w:rFonts w:eastAsia="Calibri"/>
                <w:szCs w:val="18"/>
              </w:rPr>
            </w:pPr>
            <w:r w:rsidRPr="00110EB2">
              <w:rPr>
                <w:rFonts w:eastAsia="Calibri"/>
                <w:szCs w:val="18"/>
              </w:rPr>
              <w:t>West Fork Carson River (33)</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702E340" w14:textId="77777777" w:rsidR="00237E49" w:rsidRPr="00110EB2" w:rsidRDefault="00256D09" w:rsidP="00506136">
            <w:pPr>
              <w:pStyle w:val="Table1"/>
              <w:rPr>
                <w:rFonts w:eastAsia="Calibri"/>
                <w:szCs w:val="18"/>
              </w:rPr>
            </w:pPr>
            <w:r w:rsidRPr="00110EB2">
              <w:rPr>
                <w:rFonts w:eastAsia="Calibri"/>
                <w:szCs w:val="18"/>
              </w:rPr>
              <w:t>633WFCB02</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4D4C3D2" w14:textId="77777777" w:rsidR="00237E49" w:rsidRPr="00110EB2" w:rsidRDefault="00256D09" w:rsidP="00506136">
            <w:pPr>
              <w:pStyle w:val="Table1"/>
              <w:rPr>
                <w:rFonts w:eastAsia="Calibri"/>
                <w:szCs w:val="18"/>
              </w:rPr>
            </w:pPr>
            <w:r w:rsidRPr="00110EB2">
              <w:rPr>
                <w:rFonts w:eastAsia="Calibri"/>
                <w:szCs w:val="18"/>
              </w:rPr>
              <w:t>West Fork Carson River, at Paynesville Bridge</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1694A9F" w14:textId="77777777" w:rsidR="00237E49" w:rsidRPr="00110EB2" w:rsidRDefault="00256D09" w:rsidP="00506136">
            <w:pPr>
              <w:pStyle w:val="Table1"/>
              <w:rPr>
                <w:rFonts w:eastAsia="Calibri"/>
                <w:szCs w:val="18"/>
              </w:rPr>
            </w:pPr>
            <w:r w:rsidRPr="00110EB2">
              <w:rPr>
                <w:rFonts w:eastAsia="Calibri"/>
                <w:szCs w:val="18"/>
              </w:rPr>
              <w:t>Long-term</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F608EDA" w14:textId="77777777" w:rsidR="00237E49" w:rsidRPr="00110EB2" w:rsidRDefault="00256D09" w:rsidP="00506136">
            <w:pPr>
              <w:pStyle w:val="Table1"/>
              <w:rPr>
                <w:rFonts w:eastAsia="Calibri"/>
                <w:szCs w:val="18"/>
              </w:rPr>
            </w:pPr>
            <w:r w:rsidRPr="00110EB2">
              <w:rPr>
                <w:rFonts w:eastAsia="Calibri"/>
                <w:szCs w:val="18"/>
              </w:rPr>
              <w:t>West Fork Carson River</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65519E9" w14:textId="77777777" w:rsidR="00237E49" w:rsidRPr="00110EB2" w:rsidRDefault="00256D09" w:rsidP="00506136">
            <w:pPr>
              <w:pStyle w:val="Table1"/>
              <w:rPr>
                <w:rFonts w:eastAsia="Calibri"/>
                <w:szCs w:val="18"/>
              </w:rPr>
            </w:pPr>
            <w:r w:rsidRPr="00110EB2">
              <w:rPr>
                <w:rFonts w:eastAsia="Calibri"/>
                <w:szCs w:val="18"/>
              </w:rPr>
              <w:t>5085</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9CFDBE2" w14:textId="77777777" w:rsidR="00237E49" w:rsidRPr="00110EB2" w:rsidRDefault="00256D09" w:rsidP="00506136">
            <w:pPr>
              <w:pStyle w:val="Table1"/>
              <w:rPr>
                <w:rFonts w:eastAsia="Calibri"/>
                <w:szCs w:val="18"/>
              </w:rPr>
            </w:pPr>
            <w:r w:rsidRPr="00110EB2">
              <w:rPr>
                <w:rFonts w:eastAsia="Calibri"/>
                <w:szCs w:val="18"/>
              </w:rPr>
              <w:t>38.80889</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6333795" w14:textId="77777777" w:rsidR="00237E49" w:rsidRPr="00110EB2" w:rsidRDefault="00256D09" w:rsidP="00506136">
            <w:pPr>
              <w:pStyle w:val="Table1"/>
              <w:rPr>
                <w:rFonts w:eastAsia="Calibri"/>
                <w:szCs w:val="18"/>
              </w:rPr>
            </w:pPr>
            <w:r w:rsidRPr="00110EB2">
              <w:rPr>
                <w:rFonts w:eastAsia="Calibri"/>
                <w:szCs w:val="18"/>
              </w:rPr>
              <w:t>-119.77714</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5E817BC" w14:textId="77777777" w:rsidR="00237E49" w:rsidRPr="00110EB2" w:rsidRDefault="00256D09" w:rsidP="00506136">
            <w:pPr>
              <w:pStyle w:val="Table1"/>
              <w:rPr>
                <w:rFonts w:eastAsia="Calibri"/>
                <w:szCs w:val="18"/>
              </w:rPr>
            </w:pPr>
            <w:r w:rsidRPr="00110EB2">
              <w:rPr>
                <w:rFonts w:eastAsia="Calibri"/>
                <w:szCs w:val="18"/>
              </w:rPr>
              <w:t>31</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3E36183" w14:textId="77777777" w:rsidR="00237E49" w:rsidRPr="00110EB2" w:rsidRDefault="00256D09" w:rsidP="00506136">
            <w:pPr>
              <w:pStyle w:val="Table1"/>
              <w:rPr>
                <w:rFonts w:eastAsia="Calibri"/>
                <w:szCs w:val="18"/>
              </w:rPr>
            </w:pPr>
            <w:r w:rsidRPr="00110EB2">
              <w:rPr>
                <w:rFonts w:eastAsia="Calibri"/>
                <w:szCs w:val="18"/>
              </w:rPr>
              <w:t>2010 - 2020</w:t>
            </w:r>
          </w:p>
        </w:tc>
      </w:tr>
      <w:tr w:rsidR="00237E49" w:rsidRPr="00110EB2" w14:paraId="78D637C1"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18FB9CF" w14:textId="77777777" w:rsidR="00237E49" w:rsidRPr="00110EB2" w:rsidRDefault="00256D09" w:rsidP="00506136">
            <w:pPr>
              <w:pStyle w:val="Table1"/>
              <w:rPr>
                <w:rFonts w:eastAsia="Calibri"/>
                <w:szCs w:val="18"/>
              </w:rPr>
            </w:pPr>
            <w:r w:rsidRPr="00110EB2">
              <w:rPr>
                <w:rFonts w:eastAsia="Calibri"/>
                <w:szCs w:val="18"/>
              </w:rPr>
              <w:t>West Walker River (31)</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1D80A4B" w14:textId="77777777" w:rsidR="00237E49" w:rsidRPr="00110EB2" w:rsidRDefault="00256D09" w:rsidP="00506136">
            <w:pPr>
              <w:pStyle w:val="Table1"/>
              <w:rPr>
                <w:rFonts w:eastAsia="Calibri"/>
                <w:szCs w:val="18"/>
              </w:rPr>
            </w:pPr>
            <w:r w:rsidRPr="00110EB2">
              <w:rPr>
                <w:rFonts w:eastAsia="Calibri"/>
                <w:szCs w:val="18"/>
              </w:rPr>
              <w:t>631WWK010</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80FE61F" w14:textId="77777777" w:rsidR="00237E49" w:rsidRPr="00110EB2" w:rsidRDefault="00256D09" w:rsidP="00506136">
            <w:pPr>
              <w:pStyle w:val="Table1"/>
              <w:rPr>
                <w:rFonts w:eastAsia="Calibri"/>
                <w:szCs w:val="18"/>
              </w:rPr>
            </w:pPr>
            <w:r w:rsidRPr="00110EB2">
              <w:rPr>
                <w:rFonts w:eastAsia="Calibri"/>
                <w:szCs w:val="18"/>
              </w:rPr>
              <w:t>West Walker River above Pack Station</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4FBE4F0" w14:textId="77777777" w:rsidR="00237E49" w:rsidRPr="00110EB2" w:rsidRDefault="00256D09" w:rsidP="00506136">
            <w:pPr>
              <w:pStyle w:val="Table1"/>
              <w:rPr>
                <w:rFonts w:eastAsia="Calibri"/>
                <w:szCs w:val="18"/>
              </w:rPr>
            </w:pPr>
            <w:r w:rsidRPr="00110EB2">
              <w:rPr>
                <w:rFonts w:eastAsia="Calibri"/>
                <w:szCs w:val="18"/>
              </w:rPr>
              <w:t>Follow-up</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E8AB570" w14:textId="77777777" w:rsidR="00237E49" w:rsidRPr="00110EB2" w:rsidRDefault="00256D09" w:rsidP="00506136">
            <w:pPr>
              <w:pStyle w:val="Table1"/>
              <w:rPr>
                <w:rFonts w:eastAsia="Calibri"/>
                <w:szCs w:val="18"/>
              </w:rPr>
            </w:pPr>
            <w:r w:rsidRPr="00110EB2">
              <w:rPr>
                <w:rFonts w:eastAsia="Calibri"/>
                <w:szCs w:val="18"/>
              </w:rPr>
              <w:t>West Walker River</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A5F52E5" w14:textId="77777777" w:rsidR="00237E49" w:rsidRPr="00110EB2" w:rsidRDefault="00256D09" w:rsidP="00506136">
            <w:pPr>
              <w:pStyle w:val="Table1"/>
              <w:rPr>
                <w:rFonts w:eastAsia="Calibri"/>
                <w:szCs w:val="18"/>
              </w:rPr>
            </w:pPr>
            <w:r w:rsidRPr="00110EB2">
              <w:rPr>
                <w:rFonts w:eastAsia="Calibri"/>
                <w:szCs w:val="18"/>
              </w:rPr>
              <w:t>7140</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5FBE06D" w14:textId="77777777" w:rsidR="00237E49" w:rsidRPr="00110EB2" w:rsidRDefault="00256D09" w:rsidP="00506136">
            <w:pPr>
              <w:pStyle w:val="Table1"/>
              <w:rPr>
                <w:rFonts w:eastAsia="Calibri"/>
                <w:szCs w:val="18"/>
              </w:rPr>
            </w:pPr>
            <w:r w:rsidRPr="00110EB2">
              <w:rPr>
                <w:rFonts w:eastAsia="Calibri"/>
                <w:szCs w:val="18"/>
              </w:rPr>
              <w:t>38.32316</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ADD8925" w14:textId="77777777" w:rsidR="00237E49" w:rsidRPr="00110EB2" w:rsidRDefault="00256D09" w:rsidP="00506136">
            <w:pPr>
              <w:pStyle w:val="Table1"/>
              <w:rPr>
                <w:rFonts w:eastAsia="Calibri"/>
                <w:szCs w:val="18"/>
              </w:rPr>
            </w:pPr>
            <w:r w:rsidRPr="00110EB2">
              <w:rPr>
                <w:rFonts w:eastAsia="Calibri"/>
                <w:szCs w:val="18"/>
              </w:rPr>
              <w:t>-119.54865</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FE31839" w14:textId="77777777" w:rsidR="00237E49" w:rsidRPr="00110EB2" w:rsidRDefault="00256D09" w:rsidP="00506136">
            <w:pPr>
              <w:pStyle w:val="Table1"/>
              <w:rPr>
                <w:rFonts w:eastAsia="Calibri"/>
                <w:szCs w:val="18"/>
              </w:rPr>
            </w:pPr>
            <w:r w:rsidRPr="00110EB2">
              <w:rPr>
                <w:rFonts w:eastAsia="Calibri"/>
                <w:szCs w:val="18"/>
              </w:rPr>
              <w:t>5</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6251CFF" w14:textId="77777777" w:rsidR="00237E49" w:rsidRPr="00110EB2" w:rsidRDefault="00256D09" w:rsidP="00506136">
            <w:pPr>
              <w:pStyle w:val="Table1"/>
              <w:rPr>
                <w:rFonts w:eastAsia="Calibri"/>
                <w:szCs w:val="18"/>
              </w:rPr>
            </w:pPr>
            <w:r w:rsidRPr="00110EB2">
              <w:rPr>
                <w:rFonts w:eastAsia="Calibri"/>
                <w:szCs w:val="18"/>
              </w:rPr>
              <w:t>2009 - 2012</w:t>
            </w:r>
          </w:p>
        </w:tc>
      </w:tr>
      <w:tr w:rsidR="00237E49" w:rsidRPr="00110EB2" w14:paraId="5E352E9F"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D25CE24" w14:textId="77777777" w:rsidR="00237E49" w:rsidRPr="00110EB2" w:rsidRDefault="00256D09" w:rsidP="00506136">
            <w:pPr>
              <w:pStyle w:val="Table1"/>
              <w:rPr>
                <w:rFonts w:eastAsia="Calibri"/>
                <w:szCs w:val="18"/>
              </w:rPr>
            </w:pPr>
            <w:r w:rsidRPr="00110EB2">
              <w:rPr>
                <w:rFonts w:eastAsia="Calibri"/>
                <w:szCs w:val="18"/>
              </w:rPr>
              <w:t>West Walker River (31)</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E620BA0" w14:textId="77777777" w:rsidR="00237E49" w:rsidRPr="00110EB2" w:rsidRDefault="00256D09" w:rsidP="00506136">
            <w:pPr>
              <w:pStyle w:val="Table1"/>
              <w:rPr>
                <w:rFonts w:eastAsia="Calibri"/>
                <w:szCs w:val="18"/>
              </w:rPr>
            </w:pPr>
            <w:r w:rsidRPr="00110EB2">
              <w:rPr>
                <w:rFonts w:eastAsia="Calibri"/>
                <w:szCs w:val="18"/>
              </w:rPr>
              <w:t>631HOT001</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264DD14" w14:textId="77777777" w:rsidR="00237E49" w:rsidRPr="00110EB2" w:rsidRDefault="00256D09" w:rsidP="00506136">
            <w:pPr>
              <w:pStyle w:val="Table1"/>
              <w:rPr>
                <w:rFonts w:eastAsia="Calibri"/>
                <w:szCs w:val="18"/>
              </w:rPr>
            </w:pPr>
            <w:r w:rsidRPr="00110EB2">
              <w:rPr>
                <w:rFonts w:eastAsia="Calibri"/>
                <w:szCs w:val="18"/>
              </w:rPr>
              <w:t xml:space="preserve">Hot Creek </w:t>
            </w:r>
            <w:proofErr w:type="spellStart"/>
            <w:r w:rsidRPr="00110EB2">
              <w:rPr>
                <w:rFonts w:eastAsia="Calibri"/>
                <w:szCs w:val="18"/>
              </w:rPr>
              <w:t>abv</w:t>
            </w:r>
            <w:proofErr w:type="spellEnd"/>
            <w:r w:rsidRPr="00110EB2">
              <w:rPr>
                <w:rFonts w:eastAsia="Calibri"/>
                <w:szCs w:val="18"/>
              </w:rPr>
              <w:t xml:space="preserve"> Little Walker River</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2822DF3" w14:textId="77777777" w:rsidR="00237E49" w:rsidRPr="00110EB2" w:rsidRDefault="00256D09" w:rsidP="00506136">
            <w:pPr>
              <w:pStyle w:val="Table1"/>
              <w:rPr>
                <w:rFonts w:eastAsia="Calibri"/>
                <w:szCs w:val="18"/>
              </w:rPr>
            </w:pPr>
            <w:r w:rsidRPr="00110EB2">
              <w:rPr>
                <w:rFonts w:eastAsia="Calibri"/>
                <w:szCs w:val="18"/>
              </w:rPr>
              <w:t>Follow-up</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729630C" w14:textId="77777777" w:rsidR="00237E49" w:rsidRPr="00110EB2" w:rsidRDefault="00256D09" w:rsidP="00506136">
            <w:pPr>
              <w:pStyle w:val="Table1"/>
              <w:rPr>
                <w:rFonts w:eastAsia="Calibri"/>
                <w:szCs w:val="18"/>
              </w:rPr>
            </w:pPr>
            <w:r w:rsidRPr="00110EB2">
              <w:rPr>
                <w:rFonts w:eastAsia="Calibri"/>
                <w:szCs w:val="18"/>
              </w:rPr>
              <w:t>West Walker River</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9C99DCC" w14:textId="77777777" w:rsidR="00237E49" w:rsidRPr="00110EB2" w:rsidRDefault="00256D09" w:rsidP="00506136">
            <w:pPr>
              <w:pStyle w:val="Table1"/>
              <w:rPr>
                <w:rFonts w:eastAsia="Calibri"/>
                <w:szCs w:val="18"/>
              </w:rPr>
            </w:pPr>
            <w:r w:rsidRPr="00110EB2">
              <w:rPr>
                <w:rFonts w:eastAsia="Calibri"/>
                <w:szCs w:val="18"/>
              </w:rPr>
              <w:t>6968</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6B7952A" w14:textId="77777777" w:rsidR="00237E49" w:rsidRPr="00110EB2" w:rsidRDefault="00256D09" w:rsidP="00506136">
            <w:pPr>
              <w:pStyle w:val="Table1"/>
              <w:rPr>
                <w:rFonts w:eastAsia="Calibri"/>
                <w:szCs w:val="18"/>
              </w:rPr>
            </w:pPr>
            <w:r w:rsidRPr="00110EB2">
              <w:rPr>
                <w:rFonts w:eastAsia="Calibri"/>
                <w:szCs w:val="18"/>
              </w:rPr>
              <w:t>38.34206</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BE26856" w14:textId="77777777" w:rsidR="00237E49" w:rsidRPr="00110EB2" w:rsidRDefault="00256D09" w:rsidP="00506136">
            <w:pPr>
              <w:pStyle w:val="Table1"/>
              <w:rPr>
                <w:rFonts w:eastAsia="Calibri"/>
                <w:szCs w:val="18"/>
              </w:rPr>
            </w:pPr>
            <w:r w:rsidRPr="00110EB2">
              <w:rPr>
                <w:rFonts w:eastAsia="Calibri"/>
                <w:szCs w:val="18"/>
              </w:rPr>
              <w:t>-119.45074</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7C9A3A7" w14:textId="77777777" w:rsidR="00237E49" w:rsidRPr="00110EB2" w:rsidRDefault="00256D09" w:rsidP="00506136">
            <w:pPr>
              <w:pStyle w:val="Table1"/>
              <w:rPr>
                <w:rFonts w:eastAsia="Calibri"/>
                <w:szCs w:val="18"/>
              </w:rPr>
            </w:pPr>
            <w:r w:rsidRPr="00110EB2">
              <w:rPr>
                <w:rFonts w:eastAsia="Calibri"/>
                <w:szCs w:val="18"/>
              </w:rPr>
              <w:t>5</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D98139C" w14:textId="77777777" w:rsidR="00237E49" w:rsidRPr="00110EB2" w:rsidRDefault="00256D09" w:rsidP="00506136">
            <w:pPr>
              <w:pStyle w:val="Table1"/>
              <w:rPr>
                <w:rFonts w:eastAsia="Calibri"/>
                <w:szCs w:val="18"/>
              </w:rPr>
            </w:pPr>
            <w:r w:rsidRPr="00110EB2">
              <w:rPr>
                <w:rFonts w:eastAsia="Calibri"/>
                <w:szCs w:val="18"/>
              </w:rPr>
              <w:t>2009 - 2014</w:t>
            </w:r>
          </w:p>
        </w:tc>
      </w:tr>
      <w:tr w:rsidR="00237E49" w:rsidRPr="00110EB2" w14:paraId="022937BC"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94A79A1" w14:textId="77777777" w:rsidR="00237E49" w:rsidRPr="00110EB2" w:rsidRDefault="00256D09" w:rsidP="00506136">
            <w:pPr>
              <w:pStyle w:val="Table1"/>
              <w:rPr>
                <w:rFonts w:eastAsia="Calibri"/>
                <w:szCs w:val="18"/>
              </w:rPr>
            </w:pPr>
            <w:r w:rsidRPr="00110EB2">
              <w:rPr>
                <w:rFonts w:eastAsia="Calibri"/>
                <w:szCs w:val="18"/>
              </w:rPr>
              <w:t>West Walker River (31)</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928F698" w14:textId="77777777" w:rsidR="00237E49" w:rsidRPr="00110EB2" w:rsidRDefault="00256D09" w:rsidP="00506136">
            <w:pPr>
              <w:pStyle w:val="Table1"/>
              <w:rPr>
                <w:rFonts w:eastAsia="Calibri"/>
                <w:szCs w:val="18"/>
              </w:rPr>
            </w:pPr>
            <w:r w:rsidRPr="00110EB2">
              <w:rPr>
                <w:rFonts w:eastAsia="Calibri"/>
                <w:szCs w:val="18"/>
              </w:rPr>
              <w:t>631LWK004</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3890EA5" w14:textId="77777777" w:rsidR="00237E49" w:rsidRPr="00110EB2" w:rsidRDefault="00256D09" w:rsidP="00506136">
            <w:pPr>
              <w:pStyle w:val="Table1"/>
              <w:rPr>
                <w:rFonts w:eastAsia="Calibri"/>
                <w:szCs w:val="18"/>
              </w:rPr>
            </w:pPr>
            <w:r w:rsidRPr="00110EB2">
              <w:rPr>
                <w:rFonts w:eastAsia="Calibri"/>
                <w:szCs w:val="18"/>
              </w:rPr>
              <w:t xml:space="preserve">Little Walker River </w:t>
            </w:r>
            <w:proofErr w:type="spellStart"/>
            <w:r w:rsidRPr="00110EB2">
              <w:rPr>
                <w:rFonts w:eastAsia="Calibri"/>
                <w:szCs w:val="18"/>
              </w:rPr>
              <w:t>abv</w:t>
            </w:r>
            <w:proofErr w:type="spellEnd"/>
            <w:r w:rsidRPr="00110EB2">
              <w:rPr>
                <w:rFonts w:eastAsia="Calibri"/>
                <w:szCs w:val="18"/>
              </w:rPr>
              <w:t xml:space="preserve"> Hot Creek</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C03994C" w14:textId="77777777" w:rsidR="00237E49" w:rsidRPr="00110EB2" w:rsidRDefault="00256D09" w:rsidP="00506136">
            <w:pPr>
              <w:pStyle w:val="Table1"/>
              <w:rPr>
                <w:rFonts w:eastAsia="Calibri"/>
                <w:szCs w:val="18"/>
              </w:rPr>
            </w:pPr>
            <w:r w:rsidRPr="00110EB2">
              <w:rPr>
                <w:rFonts w:eastAsia="Calibri"/>
                <w:szCs w:val="18"/>
              </w:rPr>
              <w:t>Follow-up</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11CCBC8" w14:textId="77777777" w:rsidR="00237E49" w:rsidRPr="00110EB2" w:rsidRDefault="00256D09" w:rsidP="00506136">
            <w:pPr>
              <w:pStyle w:val="Table1"/>
              <w:rPr>
                <w:rFonts w:eastAsia="Calibri"/>
                <w:szCs w:val="18"/>
              </w:rPr>
            </w:pPr>
            <w:r w:rsidRPr="00110EB2">
              <w:rPr>
                <w:rFonts w:eastAsia="Calibri"/>
                <w:szCs w:val="18"/>
              </w:rPr>
              <w:t>West Walker River</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8C282F5" w14:textId="77777777" w:rsidR="00237E49" w:rsidRPr="00110EB2" w:rsidRDefault="00256D09" w:rsidP="00506136">
            <w:pPr>
              <w:pStyle w:val="Table1"/>
              <w:rPr>
                <w:rFonts w:eastAsia="Calibri"/>
                <w:szCs w:val="18"/>
              </w:rPr>
            </w:pPr>
            <w:r w:rsidRPr="00110EB2">
              <w:rPr>
                <w:rFonts w:eastAsia="Calibri"/>
                <w:szCs w:val="18"/>
              </w:rPr>
              <w:t>6963</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926DFE7" w14:textId="77777777" w:rsidR="00237E49" w:rsidRPr="00110EB2" w:rsidRDefault="00256D09" w:rsidP="00506136">
            <w:pPr>
              <w:pStyle w:val="Table1"/>
              <w:rPr>
                <w:rFonts w:eastAsia="Calibri"/>
                <w:szCs w:val="18"/>
              </w:rPr>
            </w:pPr>
            <w:r w:rsidRPr="00110EB2">
              <w:rPr>
                <w:rFonts w:eastAsia="Calibri"/>
                <w:szCs w:val="18"/>
              </w:rPr>
              <w:t>38.34170</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3684DCD" w14:textId="77777777" w:rsidR="00237E49" w:rsidRPr="00110EB2" w:rsidRDefault="00256D09" w:rsidP="00506136">
            <w:pPr>
              <w:pStyle w:val="Table1"/>
              <w:rPr>
                <w:rFonts w:eastAsia="Calibri"/>
                <w:szCs w:val="18"/>
              </w:rPr>
            </w:pPr>
            <w:r w:rsidRPr="00110EB2">
              <w:rPr>
                <w:rFonts w:eastAsia="Calibri"/>
                <w:szCs w:val="18"/>
              </w:rPr>
              <w:t>-119.45089</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37D83BE" w14:textId="77777777" w:rsidR="00237E49" w:rsidRPr="00110EB2" w:rsidRDefault="00256D09" w:rsidP="00506136">
            <w:pPr>
              <w:pStyle w:val="Table1"/>
              <w:rPr>
                <w:rFonts w:eastAsia="Calibri"/>
                <w:szCs w:val="18"/>
              </w:rPr>
            </w:pPr>
            <w:r w:rsidRPr="00110EB2">
              <w:rPr>
                <w:rFonts w:eastAsia="Calibri"/>
                <w:szCs w:val="18"/>
              </w:rPr>
              <w:t>5</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133FACC" w14:textId="77777777" w:rsidR="00237E49" w:rsidRPr="00110EB2" w:rsidRDefault="00256D09" w:rsidP="00506136">
            <w:pPr>
              <w:pStyle w:val="Table1"/>
              <w:rPr>
                <w:rFonts w:eastAsia="Calibri"/>
                <w:szCs w:val="18"/>
              </w:rPr>
            </w:pPr>
            <w:r w:rsidRPr="00110EB2">
              <w:rPr>
                <w:rFonts w:eastAsia="Calibri"/>
                <w:szCs w:val="18"/>
              </w:rPr>
              <w:t>2009 - 2014</w:t>
            </w:r>
          </w:p>
        </w:tc>
      </w:tr>
      <w:tr w:rsidR="00237E49" w:rsidRPr="00110EB2" w14:paraId="3F2E1871"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24BCFB0" w14:textId="77777777" w:rsidR="00237E49" w:rsidRPr="00110EB2" w:rsidRDefault="00256D09" w:rsidP="00506136">
            <w:pPr>
              <w:pStyle w:val="Table1"/>
              <w:rPr>
                <w:rFonts w:eastAsia="Calibri"/>
                <w:szCs w:val="18"/>
              </w:rPr>
            </w:pPr>
            <w:r w:rsidRPr="00110EB2">
              <w:rPr>
                <w:rFonts w:eastAsia="Calibri"/>
                <w:szCs w:val="18"/>
              </w:rPr>
              <w:t>West Walker River (31)</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16B42BF" w14:textId="77777777" w:rsidR="00237E49" w:rsidRPr="00110EB2" w:rsidRDefault="00256D09" w:rsidP="00506136">
            <w:pPr>
              <w:pStyle w:val="Table1"/>
              <w:rPr>
                <w:rFonts w:eastAsia="Calibri"/>
                <w:szCs w:val="18"/>
              </w:rPr>
            </w:pPr>
            <w:r w:rsidRPr="00110EB2">
              <w:rPr>
                <w:rFonts w:eastAsia="Calibri"/>
                <w:szCs w:val="18"/>
              </w:rPr>
              <w:t>631LWK003</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AEC5F83" w14:textId="77777777" w:rsidR="00237E49" w:rsidRPr="00110EB2" w:rsidRDefault="00256D09" w:rsidP="00506136">
            <w:pPr>
              <w:pStyle w:val="Table1"/>
              <w:rPr>
                <w:rFonts w:eastAsia="Calibri"/>
                <w:szCs w:val="18"/>
              </w:rPr>
            </w:pPr>
            <w:r w:rsidRPr="00110EB2">
              <w:rPr>
                <w:rFonts w:eastAsia="Calibri"/>
                <w:szCs w:val="18"/>
              </w:rPr>
              <w:t xml:space="preserve">Little Walker River </w:t>
            </w:r>
            <w:proofErr w:type="spellStart"/>
            <w:r w:rsidRPr="00110EB2">
              <w:rPr>
                <w:rFonts w:eastAsia="Calibri"/>
                <w:szCs w:val="18"/>
              </w:rPr>
              <w:t>abv</w:t>
            </w:r>
            <w:proofErr w:type="spellEnd"/>
            <w:r w:rsidRPr="00110EB2">
              <w:rPr>
                <w:rFonts w:eastAsia="Calibri"/>
                <w:szCs w:val="18"/>
              </w:rPr>
              <w:t xml:space="preserve"> West Walker River</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9191DBF" w14:textId="77777777" w:rsidR="00237E49" w:rsidRPr="00110EB2" w:rsidRDefault="00256D09" w:rsidP="00506136">
            <w:pPr>
              <w:pStyle w:val="Table1"/>
              <w:rPr>
                <w:rFonts w:eastAsia="Calibri"/>
                <w:szCs w:val="18"/>
              </w:rPr>
            </w:pPr>
            <w:r w:rsidRPr="00110EB2">
              <w:rPr>
                <w:rFonts w:eastAsia="Calibri"/>
                <w:szCs w:val="18"/>
              </w:rPr>
              <w:t>Follow-up</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3971DA7" w14:textId="77777777" w:rsidR="00237E49" w:rsidRPr="00110EB2" w:rsidRDefault="00256D09" w:rsidP="00506136">
            <w:pPr>
              <w:pStyle w:val="Table1"/>
              <w:rPr>
                <w:rFonts w:eastAsia="Calibri"/>
                <w:szCs w:val="18"/>
              </w:rPr>
            </w:pPr>
            <w:r w:rsidRPr="00110EB2">
              <w:rPr>
                <w:rFonts w:eastAsia="Calibri"/>
                <w:szCs w:val="18"/>
              </w:rPr>
              <w:t>West Walker River</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7594D69" w14:textId="77777777" w:rsidR="00237E49" w:rsidRPr="00110EB2" w:rsidRDefault="00256D09" w:rsidP="00506136">
            <w:pPr>
              <w:pStyle w:val="Table1"/>
              <w:rPr>
                <w:rFonts w:eastAsia="Calibri"/>
                <w:szCs w:val="18"/>
              </w:rPr>
            </w:pPr>
            <w:r w:rsidRPr="00110EB2">
              <w:rPr>
                <w:rFonts w:eastAsia="Calibri"/>
                <w:szCs w:val="18"/>
              </w:rPr>
              <w:t>6596</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7FB8265" w14:textId="77777777" w:rsidR="00237E49" w:rsidRPr="00110EB2" w:rsidRDefault="00256D09" w:rsidP="00506136">
            <w:pPr>
              <w:pStyle w:val="Table1"/>
              <w:rPr>
                <w:rFonts w:eastAsia="Calibri"/>
                <w:szCs w:val="18"/>
              </w:rPr>
            </w:pPr>
            <w:r w:rsidRPr="00110EB2">
              <w:rPr>
                <w:rFonts w:eastAsia="Calibri"/>
                <w:szCs w:val="18"/>
              </w:rPr>
              <w:t>38.37932</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6C640F3" w14:textId="77777777" w:rsidR="00237E49" w:rsidRPr="00110EB2" w:rsidRDefault="00256D09" w:rsidP="00506136">
            <w:pPr>
              <w:pStyle w:val="Table1"/>
              <w:rPr>
                <w:rFonts w:eastAsia="Calibri"/>
                <w:szCs w:val="18"/>
              </w:rPr>
            </w:pPr>
            <w:r w:rsidRPr="00110EB2">
              <w:rPr>
                <w:rFonts w:eastAsia="Calibri"/>
                <w:szCs w:val="18"/>
              </w:rPr>
              <w:t>-119.45073</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EB65F1A" w14:textId="77777777" w:rsidR="00237E49" w:rsidRPr="00110EB2" w:rsidRDefault="00256D09" w:rsidP="00506136">
            <w:pPr>
              <w:pStyle w:val="Table1"/>
              <w:rPr>
                <w:rFonts w:eastAsia="Calibri"/>
                <w:szCs w:val="18"/>
              </w:rPr>
            </w:pPr>
            <w:r w:rsidRPr="00110EB2">
              <w:rPr>
                <w:rFonts w:eastAsia="Calibri"/>
                <w:szCs w:val="18"/>
              </w:rPr>
              <w:t>14</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56B4475" w14:textId="77777777" w:rsidR="00237E49" w:rsidRPr="00110EB2" w:rsidRDefault="00256D09" w:rsidP="00506136">
            <w:pPr>
              <w:pStyle w:val="Table1"/>
              <w:rPr>
                <w:rFonts w:eastAsia="Calibri"/>
                <w:szCs w:val="18"/>
              </w:rPr>
            </w:pPr>
            <w:r w:rsidRPr="00110EB2">
              <w:rPr>
                <w:rFonts w:eastAsia="Calibri"/>
                <w:szCs w:val="18"/>
              </w:rPr>
              <w:t>2007 - 2012</w:t>
            </w:r>
          </w:p>
        </w:tc>
      </w:tr>
      <w:tr w:rsidR="00237E49" w:rsidRPr="00110EB2" w14:paraId="6B340B4F"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66C7C04" w14:textId="77777777" w:rsidR="00237E49" w:rsidRPr="00110EB2" w:rsidRDefault="00256D09" w:rsidP="00506136">
            <w:pPr>
              <w:pStyle w:val="Table1"/>
              <w:rPr>
                <w:rFonts w:eastAsia="Calibri"/>
                <w:szCs w:val="18"/>
              </w:rPr>
            </w:pPr>
            <w:r w:rsidRPr="00110EB2">
              <w:rPr>
                <w:rFonts w:eastAsia="Calibri"/>
                <w:szCs w:val="18"/>
              </w:rPr>
              <w:t>West Walker River (31)</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ADEA4E7" w14:textId="77777777" w:rsidR="00237E49" w:rsidRPr="00110EB2" w:rsidRDefault="00256D09" w:rsidP="00506136">
            <w:pPr>
              <w:pStyle w:val="Table1"/>
              <w:rPr>
                <w:rFonts w:eastAsia="Calibri"/>
                <w:szCs w:val="18"/>
              </w:rPr>
            </w:pPr>
            <w:r w:rsidRPr="00110EB2">
              <w:rPr>
                <w:rFonts w:eastAsia="Calibri"/>
                <w:szCs w:val="18"/>
              </w:rPr>
              <w:t>631WWK007</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A6930FE" w14:textId="77777777" w:rsidR="00237E49" w:rsidRPr="00110EB2" w:rsidRDefault="00256D09" w:rsidP="00506136">
            <w:pPr>
              <w:pStyle w:val="Table1"/>
              <w:rPr>
                <w:rFonts w:eastAsia="Calibri"/>
                <w:szCs w:val="18"/>
              </w:rPr>
            </w:pPr>
            <w:r w:rsidRPr="00110EB2">
              <w:rPr>
                <w:rFonts w:eastAsia="Calibri"/>
                <w:szCs w:val="18"/>
              </w:rPr>
              <w:t>West Walker River, above Little Walker River</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08982E0" w14:textId="77777777" w:rsidR="00237E49" w:rsidRPr="00110EB2" w:rsidRDefault="00256D09" w:rsidP="00506136">
            <w:pPr>
              <w:pStyle w:val="Table1"/>
              <w:rPr>
                <w:rFonts w:eastAsia="Calibri"/>
                <w:szCs w:val="18"/>
              </w:rPr>
            </w:pPr>
            <w:r w:rsidRPr="00110EB2">
              <w:rPr>
                <w:rFonts w:eastAsia="Calibri"/>
                <w:szCs w:val="18"/>
              </w:rPr>
              <w:t>Follow-up</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66E95EE" w14:textId="77777777" w:rsidR="00237E49" w:rsidRPr="00110EB2" w:rsidRDefault="00256D09" w:rsidP="00506136">
            <w:pPr>
              <w:pStyle w:val="Table1"/>
              <w:rPr>
                <w:rFonts w:eastAsia="Calibri"/>
                <w:szCs w:val="18"/>
              </w:rPr>
            </w:pPr>
            <w:r w:rsidRPr="00110EB2">
              <w:rPr>
                <w:rFonts w:eastAsia="Calibri"/>
                <w:szCs w:val="18"/>
              </w:rPr>
              <w:t>West Walker River</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B7A9B08" w14:textId="77777777" w:rsidR="00237E49" w:rsidRPr="00110EB2" w:rsidRDefault="00256D09" w:rsidP="00506136">
            <w:pPr>
              <w:pStyle w:val="Table1"/>
              <w:rPr>
                <w:rFonts w:eastAsia="Calibri"/>
                <w:szCs w:val="18"/>
              </w:rPr>
            </w:pPr>
            <w:r w:rsidRPr="00110EB2">
              <w:rPr>
                <w:rFonts w:eastAsia="Calibri"/>
                <w:szCs w:val="18"/>
              </w:rPr>
              <w:t>6592</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99A7E5D" w14:textId="77777777" w:rsidR="00237E49" w:rsidRPr="00110EB2" w:rsidRDefault="00256D09" w:rsidP="00506136">
            <w:pPr>
              <w:pStyle w:val="Table1"/>
              <w:rPr>
                <w:rFonts w:eastAsia="Calibri"/>
                <w:szCs w:val="18"/>
              </w:rPr>
            </w:pPr>
            <w:r w:rsidRPr="00110EB2">
              <w:rPr>
                <w:rFonts w:eastAsia="Calibri"/>
                <w:szCs w:val="18"/>
              </w:rPr>
              <w:t>38.37927</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6EE8463" w14:textId="77777777" w:rsidR="00237E49" w:rsidRPr="00110EB2" w:rsidRDefault="00256D09" w:rsidP="00506136">
            <w:pPr>
              <w:pStyle w:val="Table1"/>
              <w:rPr>
                <w:rFonts w:eastAsia="Calibri"/>
                <w:szCs w:val="18"/>
              </w:rPr>
            </w:pPr>
            <w:r w:rsidRPr="00110EB2">
              <w:rPr>
                <w:rFonts w:eastAsia="Calibri"/>
                <w:szCs w:val="18"/>
              </w:rPr>
              <w:t>-119.45112</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7599233" w14:textId="77777777" w:rsidR="00237E49" w:rsidRPr="00110EB2" w:rsidRDefault="00256D09" w:rsidP="00506136">
            <w:pPr>
              <w:pStyle w:val="Table1"/>
              <w:rPr>
                <w:rFonts w:eastAsia="Calibri"/>
                <w:szCs w:val="18"/>
              </w:rPr>
            </w:pPr>
            <w:r w:rsidRPr="00110EB2">
              <w:rPr>
                <w:rFonts w:eastAsia="Calibri"/>
                <w:szCs w:val="18"/>
              </w:rPr>
              <w:t>14</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24A65E7" w14:textId="77777777" w:rsidR="00237E49" w:rsidRPr="00110EB2" w:rsidRDefault="00256D09" w:rsidP="00506136">
            <w:pPr>
              <w:pStyle w:val="Table1"/>
              <w:rPr>
                <w:rFonts w:eastAsia="Calibri"/>
                <w:szCs w:val="18"/>
              </w:rPr>
            </w:pPr>
            <w:r w:rsidRPr="00110EB2">
              <w:rPr>
                <w:rFonts w:eastAsia="Calibri"/>
                <w:szCs w:val="18"/>
              </w:rPr>
              <w:t>2007 - 2012</w:t>
            </w:r>
          </w:p>
        </w:tc>
      </w:tr>
      <w:tr w:rsidR="00237E49" w:rsidRPr="00110EB2" w14:paraId="511AB42E"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6A2BEF9" w14:textId="77777777" w:rsidR="00237E49" w:rsidRPr="00110EB2" w:rsidRDefault="00256D09" w:rsidP="00506136">
            <w:pPr>
              <w:pStyle w:val="Table1"/>
              <w:rPr>
                <w:rFonts w:eastAsia="Calibri"/>
                <w:szCs w:val="18"/>
              </w:rPr>
            </w:pPr>
            <w:r w:rsidRPr="00110EB2">
              <w:rPr>
                <w:rFonts w:eastAsia="Calibri"/>
                <w:szCs w:val="18"/>
              </w:rPr>
              <w:t>West Walker River (31)</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C85383C" w14:textId="77777777" w:rsidR="00237E49" w:rsidRPr="00110EB2" w:rsidRDefault="00256D09" w:rsidP="00506136">
            <w:pPr>
              <w:pStyle w:val="Table1"/>
              <w:rPr>
                <w:rFonts w:eastAsia="Calibri"/>
                <w:szCs w:val="18"/>
              </w:rPr>
            </w:pPr>
            <w:r w:rsidRPr="00110EB2">
              <w:rPr>
                <w:rFonts w:eastAsia="Calibri"/>
                <w:szCs w:val="18"/>
              </w:rPr>
              <w:t>631MIL008</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DCB5792" w14:textId="77777777" w:rsidR="00237E49" w:rsidRPr="00110EB2" w:rsidRDefault="00256D09" w:rsidP="00506136">
            <w:pPr>
              <w:pStyle w:val="Table1"/>
              <w:rPr>
                <w:rFonts w:eastAsia="Calibri"/>
                <w:szCs w:val="18"/>
              </w:rPr>
            </w:pPr>
            <w:r w:rsidRPr="00110EB2">
              <w:rPr>
                <w:rFonts w:eastAsia="Calibri"/>
                <w:szCs w:val="18"/>
              </w:rPr>
              <w:t>Mill Creek at USFS boundary</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CEB6CF6" w14:textId="77777777" w:rsidR="00237E49" w:rsidRPr="00110EB2" w:rsidRDefault="00256D09" w:rsidP="00506136">
            <w:pPr>
              <w:pStyle w:val="Table1"/>
              <w:rPr>
                <w:rFonts w:eastAsia="Calibri"/>
                <w:szCs w:val="18"/>
              </w:rPr>
            </w:pPr>
            <w:r w:rsidRPr="00110EB2">
              <w:rPr>
                <w:rFonts w:eastAsia="Calibri"/>
                <w:szCs w:val="18"/>
              </w:rPr>
              <w:t>Temporary</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EBFC294" w14:textId="77777777" w:rsidR="00237E49" w:rsidRPr="00110EB2" w:rsidRDefault="00256D09" w:rsidP="00506136">
            <w:pPr>
              <w:pStyle w:val="Table1"/>
              <w:rPr>
                <w:rFonts w:eastAsia="Calibri"/>
                <w:szCs w:val="18"/>
              </w:rPr>
            </w:pPr>
            <w:r w:rsidRPr="00110EB2">
              <w:rPr>
                <w:rFonts w:eastAsia="Calibri"/>
                <w:szCs w:val="18"/>
              </w:rPr>
              <w:t>West Walker River</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D987DDB" w14:textId="77777777" w:rsidR="00237E49" w:rsidRPr="00110EB2" w:rsidRDefault="00256D09" w:rsidP="00506136">
            <w:pPr>
              <w:pStyle w:val="Table1"/>
              <w:rPr>
                <w:rFonts w:eastAsia="Calibri"/>
                <w:szCs w:val="18"/>
              </w:rPr>
            </w:pPr>
            <w:r w:rsidRPr="00110EB2">
              <w:rPr>
                <w:rFonts w:eastAsia="Calibri"/>
                <w:szCs w:val="18"/>
              </w:rPr>
              <w:t>6196</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E212F72" w14:textId="77777777" w:rsidR="00237E49" w:rsidRPr="00110EB2" w:rsidRDefault="00256D09" w:rsidP="00506136">
            <w:pPr>
              <w:pStyle w:val="Table1"/>
              <w:rPr>
                <w:rFonts w:eastAsia="Calibri"/>
                <w:szCs w:val="18"/>
              </w:rPr>
            </w:pPr>
            <w:r w:rsidRPr="00110EB2">
              <w:rPr>
                <w:rFonts w:eastAsia="Calibri"/>
                <w:szCs w:val="18"/>
              </w:rPr>
              <w:t>38.48682</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A26100B" w14:textId="77777777" w:rsidR="00237E49" w:rsidRPr="00110EB2" w:rsidRDefault="00256D09" w:rsidP="00506136">
            <w:pPr>
              <w:pStyle w:val="Table1"/>
              <w:rPr>
                <w:rFonts w:eastAsia="Calibri"/>
                <w:szCs w:val="18"/>
              </w:rPr>
            </w:pPr>
            <w:r w:rsidRPr="00110EB2">
              <w:rPr>
                <w:rFonts w:eastAsia="Calibri"/>
                <w:szCs w:val="18"/>
              </w:rPr>
              <w:t>-119.48451</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142317D" w14:textId="77777777" w:rsidR="00237E49" w:rsidRPr="00110EB2" w:rsidRDefault="00256D09" w:rsidP="00506136">
            <w:pPr>
              <w:pStyle w:val="Table1"/>
              <w:rPr>
                <w:rFonts w:eastAsia="Calibri"/>
                <w:szCs w:val="18"/>
              </w:rPr>
            </w:pPr>
            <w:r w:rsidRPr="00110EB2">
              <w:rPr>
                <w:rFonts w:eastAsia="Calibri"/>
                <w:szCs w:val="18"/>
              </w:rPr>
              <w:t>19</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3716ACB" w14:textId="77777777" w:rsidR="00237E49" w:rsidRPr="00110EB2" w:rsidRDefault="00256D09" w:rsidP="00506136">
            <w:pPr>
              <w:pStyle w:val="Table1"/>
              <w:rPr>
                <w:rFonts w:eastAsia="Calibri"/>
                <w:szCs w:val="18"/>
              </w:rPr>
            </w:pPr>
            <w:r w:rsidRPr="00110EB2">
              <w:rPr>
                <w:rFonts w:eastAsia="Calibri"/>
                <w:szCs w:val="18"/>
              </w:rPr>
              <w:t>2014 - 2019</w:t>
            </w:r>
          </w:p>
        </w:tc>
      </w:tr>
      <w:tr w:rsidR="00237E49" w:rsidRPr="00110EB2" w14:paraId="1ED548BB"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87F18AA" w14:textId="77777777" w:rsidR="00237E49" w:rsidRPr="00110EB2" w:rsidRDefault="00256D09" w:rsidP="00506136">
            <w:pPr>
              <w:pStyle w:val="Table1"/>
              <w:rPr>
                <w:rFonts w:eastAsia="Calibri"/>
                <w:szCs w:val="18"/>
              </w:rPr>
            </w:pPr>
            <w:r w:rsidRPr="00110EB2">
              <w:rPr>
                <w:rFonts w:eastAsia="Calibri"/>
                <w:szCs w:val="18"/>
              </w:rPr>
              <w:t>West Walker River (31)</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EE1DDF8" w14:textId="77777777" w:rsidR="00237E49" w:rsidRPr="00110EB2" w:rsidRDefault="00256D09" w:rsidP="00506136">
            <w:pPr>
              <w:pStyle w:val="Table1"/>
              <w:rPr>
                <w:rFonts w:eastAsia="Calibri"/>
                <w:szCs w:val="18"/>
              </w:rPr>
            </w:pPr>
            <w:r w:rsidRPr="00110EB2">
              <w:rPr>
                <w:rFonts w:eastAsia="Calibri"/>
                <w:szCs w:val="18"/>
              </w:rPr>
              <w:t>631WWK001</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A0D2D04" w14:textId="77777777" w:rsidR="00237E49" w:rsidRPr="00110EB2" w:rsidRDefault="00256D09" w:rsidP="00506136">
            <w:pPr>
              <w:pStyle w:val="Table1"/>
              <w:rPr>
                <w:rFonts w:eastAsia="Calibri"/>
                <w:szCs w:val="18"/>
              </w:rPr>
            </w:pPr>
            <w:r w:rsidRPr="00110EB2">
              <w:rPr>
                <w:rFonts w:eastAsia="Calibri"/>
                <w:szCs w:val="18"/>
              </w:rPr>
              <w:t>West Walker River, near Coleville</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684B597" w14:textId="77777777" w:rsidR="00237E49" w:rsidRPr="00110EB2" w:rsidRDefault="00256D09" w:rsidP="00506136">
            <w:pPr>
              <w:pStyle w:val="Table1"/>
              <w:rPr>
                <w:rFonts w:eastAsia="Calibri"/>
                <w:szCs w:val="18"/>
              </w:rPr>
            </w:pPr>
            <w:r w:rsidRPr="00110EB2">
              <w:rPr>
                <w:rFonts w:eastAsia="Calibri"/>
                <w:szCs w:val="18"/>
              </w:rPr>
              <w:t>Long-term</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C37321B" w14:textId="77777777" w:rsidR="00237E49" w:rsidRPr="00110EB2" w:rsidRDefault="00256D09" w:rsidP="00506136">
            <w:pPr>
              <w:pStyle w:val="Table1"/>
              <w:rPr>
                <w:rFonts w:eastAsia="Calibri"/>
                <w:szCs w:val="18"/>
              </w:rPr>
            </w:pPr>
            <w:r w:rsidRPr="00110EB2">
              <w:rPr>
                <w:rFonts w:eastAsia="Calibri"/>
                <w:szCs w:val="18"/>
              </w:rPr>
              <w:t>West Walker River</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C89FDE5" w14:textId="77777777" w:rsidR="00237E49" w:rsidRPr="00110EB2" w:rsidRDefault="00256D09" w:rsidP="00506136">
            <w:pPr>
              <w:pStyle w:val="Table1"/>
              <w:rPr>
                <w:rFonts w:eastAsia="Calibri"/>
                <w:szCs w:val="18"/>
              </w:rPr>
            </w:pPr>
            <w:r w:rsidRPr="00110EB2">
              <w:rPr>
                <w:rFonts w:eastAsia="Calibri"/>
                <w:szCs w:val="18"/>
              </w:rPr>
              <w:t>5583</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4DDE3A1" w14:textId="77777777" w:rsidR="00237E49" w:rsidRPr="00110EB2" w:rsidRDefault="00256D09" w:rsidP="00506136">
            <w:pPr>
              <w:pStyle w:val="Table1"/>
              <w:rPr>
                <w:rFonts w:eastAsia="Calibri"/>
                <w:szCs w:val="18"/>
              </w:rPr>
            </w:pPr>
            <w:r w:rsidRPr="00110EB2">
              <w:rPr>
                <w:rFonts w:eastAsia="Calibri"/>
                <w:szCs w:val="18"/>
              </w:rPr>
              <w:t>38.51337</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F725C1F" w14:textId="77777777" w:rsidR="00237E49" w:rsidRPr="00110EB2" w:rsidRDefault="00256D09" w:rsidP="00506136">
            <w:pPr>
              <w:pStyle w:val="Table1"/>
              <w:rPr>
                <w:rFonts w:eastAsia="Calibri"/>
                <w:szCs w:val="18"/>
              </w:rPr>
            </w:pPr>
            <w:r w:rsidRPr="00110EB2">
              <w:rPr>
                <w:rFonts w:eastAsia="Calibri"/>
                <w:szCs w:val="18"/>
              </w:rPr>
              <w:t>-119.44880</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144F9CA" w14:textId="77777777" w:rsidR="00237E49" w:rsidRPr="00110EB2" w:rsidRDefault="00256D09" w:rsidP="00506136">
            <w:pPr>
              <w:pStyle w:val="Table1"/>
              <w:rPr>
                <w:rFonts w:eastAsia="Calibri"/>
                <w:szCs w:val="18"/>
              </w:rPr>
            </w:pPr>
            <w:r w:rsidRPr="00110EB2">
              <w:rPr>
                <w:rFonts w:eastAsia="Calibri"/>
                <w:szCs w:val="18"/>
              </w:rPr>
              <w:t>35</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E2F7CD9" w14:textId="77777777" w:rsidR="00237E49" w:rsidRPr="00110EB2" w:rsidRDefault="00256D09" w:rsidP="00506136">
            <w:pPr>
              <w:pStyle w:val="Table1"/>
              <w:rPr>
                <w:rFonts w:eastAsia="Calibri"/>
                <w:szCs w:val="18"/>
              </w:rPr>
            </w:pPr>
            <w:r w:rsidRPr="00110EB2">
              <w:rPr>
                <w:rFonts w:eastAsia="Calibri"/>
                <w:szCs w:val="18"/>
              </w:rPr>
              <w:t>2002 - 2020</w:t>
            </w:r>
          </w:p>
        </w:tc>
      </w:tr>
      <w:tr w:rsidR="00237E49" w:rsidRPr="00110EB2" w14:paraId="1F28CA6A"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753F4BD" w14:textId="77777777" w:rsidR="00237E49" w:rsidRPr="00110EB2" w:rsidRDefault="00256D09" w:rsidP="00506136">
            <w:pPr>
              <w:pStyle w:val="Table1"/>
              <w:rPr>
                <w:rFonts w:eastAsia="Calibri"/>
                <w:szCs w:val="18"/>
              </w:rPr>
            </w:pPr>
            <w:r w:rsidRPr="00110EB2">
              <w:rPr>
                <w:rFonts w:eastAsia="Calibri"/>
                <w:szCs w:val="18"/>
              </w:rPr>
              <w:lastRenderedPageBreak/>
              <w:t>West Walker River (31)</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AE0E973" w14:textId="77777777" w:rsidR="00237E49" w:rsidRPr="00110EB2" w:rsidRDefault="00256D09" w:rsidP="00506136">
            <w:pPr>
              <w:pStyle w:val="Table1"/>
              <w:rPr>
                <w:rFonts w:eastAsia="Calibri"/>
                <w:szCs w:val="18"/>
              </w:rPr>
            </w:pPr>
            <w:r w:rsidRPr="00110EB2">
              <w:rPr>
                <w:rFonts w:eastAsia="Calibri"/>
                <w:szCs w:val="18"/>
              </w:rPr>
              <w:t>631MIL002</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168C51B" w14:textId="77777777" w:rsidR="00237E49" w:rsidRPr="00110EB2" w:rsidRDefault="00256D09" w:rsidP="00506136">
            <w:pPr>
              <w:pStyle w:val="Table1"/>
              <w:rPr>
                <w:rFonts w:eastAsia="Calibri"/>
                <w:szCs w:val="18"/>
              </w:rPr>
            </w:pPr>
            <w:r w:rsidRPr="00110EB2">
              <w:rPr>
                <w:rFonts w:eastAsia="Calibri"/>
                <w:szCs w:val="18"/>
              </w:rPr>
              <w:t>Mill Creek above Hwy 39</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B5E7F0A" w14:textId="77777777" w:rsidR="00237E49" w:rsidRPr="00110EB2" w:rsidRDefault="00256D09" w:rsidP="00506136">
            <w:pPr>
              <w:pStyle w:val="Table1"/>
              <w:rPr>
                <w:rFonts w:eastAsia="Calibri"/>
                <w:szCs w:val="18"/>
              </w:rPr>
            </w:pPr>
            <w:r w:rsidRPr="00110EB2">
              <w:rPr>
                <w:rFonts w:eastAsia="Calibri"/>
                <w:szCs w:val="18"/>
              </w:rPr>
              <w:t>Temporary</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33C817E" w14:textId="77777777" w:rsidR="00237E49" w:rsidRPr="00110EB2" w:rsidRDefault="00256D09" w:rsidP="00506136">
            <w:pPr>
              <w:pStyle w:val="Table1"/>
              <w:rPr>
                <w:rFonts w:eastAsia="Calibri"/>
                <w:szCs w:val="18"/>
              </w:rPr>
            </w:pPr>
            <w:r w:rsidRPr="00110EB2">
              <w:rPr>
                <w:rFonts w:eastAsia="Calibri"/>
                <w:szCs w:val="18"/>
              </w:rPr>
              <w:t>West Walker River</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34096F7" w14:textId="77777777" w:rsidR="00237E49" w:rsidRPr="00110EB2" w:rsidRDefault="00256D09" w:rsidP="00506136">
            <w:pPr>
              <w:pStyle w:val="Table1"/>
              <w:rPr>
                <w:rFonts w:eastAsia="Calibri"/>
                <w:szCs w:val="18"/>
              </w:rPr>
            </w:pPr>
            <w:r w:rsidRPr="00110EB2">
              <w:rPr>
                <w:rFonts w:eastAsia="Calibri"/>
                <w:szCs w:val="18"/>
              </w:rPr>
              <w:t>5424</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FEC538D" w14:textId="77777777" w:rsidR="00237E49" w:rsidRPr="00110EB2" w:rsidRDefault="00256D09" w:rsidP="00506136">
            <w:pPr>
              <w:pStyle w:val="Table1"/>
              <w:rPr>
                <w:rFonts w:eastAsia="Calibri"/>
                <w:szCs w:val="18"/>
              </w:rPr>
            </w:pPr>
            <w:r w:rsidRPr="00110EB2">
              <w:rPr>
                <w:rFonts w:eastAsia="Calibri"/>
                <w:szCs w:val="18"/>
              </w:rPr>
              <w:t>38.51323</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84E2F8D" w14:textId="77777777" w:rsidR="00237E49" w:rsidRPr="00110EB2" w:rsidRDefault="00256D09" w:rsidP="00506136">
            <w:pPr>
              <w:pStyle w:val="Table1"/>
              <w:rPr>
                <w:rFonts w:eastAsia="Calibri"/>
                <w:szCs w:val="18"/>
              </w:rPr>
            </w:pPr>
            <w:r w:rsidRPr="00110EB2">
              <w:rPr>
                <w:rFonts w:eastAsia="Calibri"/>
                <w:szCs w:val="18"/>
              </w:rPr>
              <w:t>-119.47140</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A82FA35" w14:textId="77777777" w:rsidR="00237E49" w:rsidRPr="00110EB2" w:rsidRDefault="00256D09" w:rsidP="00506136">
            <w:pPr>
              <w:pStyle w:val="Table1"/>
              <w:rPr>
                <w:rFonts w:eastAsia="Calibri"/>
                <w:szCs w:val="18"/>
              </w:rPr>
            </w:pPr>
            <w:r w:rsidRPr="00110EB2">
              <w:rPr>
                <w:rFonts w:eastAsia="Calibri"/>
                <w:szCs w:val="18"/>
              </w:rPr>
              <w:t>19</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DC58FC1" w14:textId="77777777" w:rsidR="00237E49" w:rsidRPr="00110EB2" w:rsidRDefault="00256D09" w:rsidP="00506136">
            <w:pPr>
              <w:pStyle w:val="Table1"/>
              <w:rPr>
                <w:rFonts w:eastAsia="Calibri"/>
                <w:szCs w:val="18"/>
              </w:rPr>
            </w:pPr>
            <w:r w:rsidRPr="00110EB2">
              <w:rPr>
                <w:rFonts w:eastAsia="Calibri"/>
                <w:szCs w:val="18"/>
              </w:rPr>
              <w:t>2014 - 2019</w:t>
            </w:r>
          </w:p>
        </w:tc>
      </w:tr>
      <w:tr w:rsidR="00237E49" w:rsidRPr="00110EB2" w14:paraId="5E6FABF2"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AE9FC2D" w14:textId="77777777" w:rsidR="00237E49" w:rsidRPr="00110EB2" w:rsidRDefault="00256D09" w:rsidP="00506136">
            <w:pPr>
              <w:pStyle w:val="Table1"/>
              <w:rPr>
                <w:rFonts w:eastAsia="Calibri"/>
                <w:szCs w:val="18"/>
              </w:rPr>
            </w:pPr>
            <w:r w:rsidRPr="00110EB2">
              <w:rPr>
                <w:rFonts w:eastAsia="Calibri"/>
                <w:szCs w:val="18"/>
              </w:rPr>
              <w:t>West Walker River (31)</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D7C48F9" w14:textId="77777777" w:rsidR="00237E49" w:rsidRPr="00110EB2" w:rsidRDefault="00256D09" w:rsidP="00506136">
            <w:pPr>
              <w:pStyle w:val="Table1"/>
              <w:rPr>
                <w:rFonts w:eastAsia="Calibri"/>
                <w:szCs w:val="18"/>
              </w:rPr>
            </w:pPr>
            <w:r w:rsidRPr="00110EB2">
              <w:rPr>
                <w:rFonts w:eastAsia="Calibri"/>
                <w:szCs w:val="18"/>
              </w:rPr>
              <w:t>631WWK008</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40877C3" w14:textId="77777777" w:rsidR="00237E49" w:rsidRPr="00110EB2" w:rsidRDefault="00256D09" w:rsidP="00506136">
            <w:pPr>
              <w:pStyle w:val="Table1"/>
              <w:rPr>
                <w:rFonts w:eastAsia="Calibri"/>
                <w:szCs w:val="18"/>
              </w:rPr>
            </w:pPr>
            <w:r w:rsidRPr="00110EB2">
              <w:rPr>
                <w:rFonts w:eastAsia="Calibri"/>
                <w:szCs w:val="18"/>
              </w:rPr>
              <w:t>West Walker River at Topaz</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3E73EB1" w14:textId="77777777" w:rsidR="00237E49" w:rsidRPr="00110EB2" w:rsidRDefault="00256D09" w:rsidP="00506136">
            <w:pPr>
              <w:pStyle w:val="Table1"/>
              <w:rPr>
                <w:rFonts w:eastAsia="Calibri"/>
                <w:szCs w:val="18"/>
              </w:rPr>
            </w:pPr>
            <w:r w:rsidRPr="00110EB2">
              <w:rPr>
                <w:rFonts w:eastAsia="Calibri"/>
                <w:szCs w:val="18"/>
              </w:rPr>
              <w:t>Follow-up</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95CF7C0" w14:textId="77777777" w:rsidR="00237E49" w:rsidRPr="00110EB2" w:rsidRDefault="00256D09" w:rsidP="00506136">
            <w:pPr>
              <w:pStyle w:val="Table1"/>
              <w:rPr>
                <w:rFonts w:eastAsia="Calibri"/>
                <w:szCs w:val="18"/>
              </w:rPr>
            </w:pPr>
            <w:r w:rsidRPr="00110EB2">
              <w:rPr>
                <w:rFonts w:eastAsia="Calibri"/>
                <w:szCs w:val="18"/>
              </w:rPr>
              <w:t>West Walker River</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E994682" w14:textId="77777777" w:rsidR="00237E49" w:rsidRPr="00110EB2" w:rsidRDefault="00256D09" w:rsidP="00506136">
            <w:pPr>
              <w:pStyle w:val="Table1"/>
              <w:rPr>
                <w:rFonts w:eastAsia="Calibri"/>
                <w:szCs w:val="18"/>
              </w:rPr>
            </w:pPr>
            <w:r w:rsidRPr="00110EB2">
              <w:rPr>
                <w:rFonts w:eastAsia="Calibri"/>
                <w:szCs w:val="18"/>
              </w:rPr>
              <w:t>5038</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932C72F" w14:textId="77777777" w:rsidR="00237E49" w:rsidRPr="00110EB2" w:rsidRDefault="00256D09" w:rsidP="00506136">
            <w:pPr>
              <w:pStyle w:val="Table1"/>
              <w:rPr>
                <w:rFonts w:eastAsia="Calibri"/>
                <w:szCs w:val="18"/>
              </w:rPr>
            </w:pPr>
            <w:r w:rsidRPr="00110EB2">
              <w:rPr>
                <w:rFonts w:eastAsia="Calibri"/>
                <w:szCs w:val="18"/>
              </w:rPr>
              <w:t>38.61051</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C104DBC" w14:textId="77777777" w:rsidR="00237E49" w:rsidRPr="00110EB2" w:rsidRDefault="00256D09" w:rsidP="00506136">
            <w:pPr>
              <w:pStyle w:val="Table1"/>
              <w:rPr>
                <w:rFonts w:eastAsia="Calibri"/>
                <w:szCs w:val="18"/>
              </w:rPr>
            </w:pPr>
            <w:r w:rsidRPr="00110EB2">
              <w:rPr>
                <w:rFonts w:eastAsia="Calibri"/>
                <w:szCs w:val="18"/>
              </w:rPr>
              <w:t>-119.51758</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8830234" w14:textId="77777777" w:rsidR="00237E49" w:rsidRPr="00110EB2" w:rsidRDefault="00256D09" w:rsidP="00506136">
            <w:pPr>
              <w:pStyle w:val="Table1"/>
              <w:rPr>
                <w:rFonts w:eastAsia="Calibri"/>
                <w:szCs w:val="18"/>
              </w:rPr>
            </w:pPr>
            <w:r w:rsidRPr="00110EB2">
              <w:rPr>
                <w:rFonts w:eastAsia="Calibri"/>
                <w:szCs w:val="18"/>
              </w:rPr>
              <w:t>14</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4F88E15" w14:textId="77777777" w:rsidR="00237E49" w:rsidRPr="00110EB2" w:rsidRDefault="00256D09" w:rsidP="00506136">
            <w:pPr>
              <w:pStyle w:val="Table1"/>
              <w:rPr>
                <w:rFonts w:eastAsia="Calibri"/>
                <w:szCs w:val="18"/>
              </w:rPr>
            </w:pPr>
            <w:r w:rsidRPr="00110EB2">
              <w:rPr>
                <w:rFonts w:eastAsia="Calibri"/>
                <w:szCs w:val="18"/>
              </w:rPr>
              <w:t>2008 - 2016</w:t>
            </w:r>
          </w:p>
        </w:tc>
      </w:tr>
      <w:tr w:rsidR="00237E49" w:rsidRPr="00110EB2" w14:paraId="57251D7C"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D244777" w14:textId="77777777" w:rsidR="00237E49" w:rsidRPr="00110EB2" w:rsidRDefault="00256D09" w:rsidP="00506136">
            <w:pPr>
              <w:pStyle w:val="Table1"/>
              <w:rPr>
                <w:rFonts w:eastAsia="Calibri"/>
                <w:szCs w:val="18"/>
              </w:rPr>
            </w:pPr>
            <w:r w:rsidRPr="00110EB2">
              <w:rPr>
                <w:rFonts w:eastAsia="Calibri"/>
                <w:szCs w:val="18"/>
              </w:rPr>
              <w:t>Owens (3)</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3D6974A" w14:textId="77777777" w:rsidR="00237E49" w:rsidRPr="00110EB2" w:rsidRDefault="00256D09" w:rsidP="00506136">
            <w:pPr>
              <w:pStyle w:val="Table1"/>
              <w:rPr>
                <w:rFonts w:eastAsia="Calibri"/>
                <w:szCs w:val="18"/>
              </w:rPr>
            </w:pPr>
            <w:r w:rsidRPr="00110EB2">
              <w:rPr>
                <w:rFonts w:eastAsia="Calibri"/>
                <w:szCs w:val="18"/>
              </w:rPr>
              <w:t>603BSP111</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A76E3DA" w14:textId="77777777" w:rsidR="00237E49" w:rsidRPr="00110EB2" w:rsidRDefault="00256D09" w:rsidP="00506136">
            <w:pPr>
              <w:pStyle w:val="Table1"/>
              <w:rPr>
                <w:rFonts w:eastAsia="Calibri"/>
                <w:szCs w:val="18"/>
              </w:rPr>
            </w:pPr>
            <w:r w:rsidRPr="00110EB2">
              <w:rPr>
                <w:rFonts w:eastAsia="Calibri"/>
                <w:szCs w:val="18"/>
              </w:rPr>
              <w:t>Bishop Creek, at national forest boundary</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E0FE050" w14:textId="77777777" w:rsidR="00237E49" w:rsidRPr="00110EB2" w:rsidRDefault="00256D09" w:rsidP="00506136">
            <w:pPr>
              <w:pStyle w:val="Table1"/>
              <w:rPr>
                <w:rFonts w:eastAsia="Calibri"/>
                <w:szCs w:val="18"/>
              </w:rPr>
            </w:pPr>
            <w:r w:rsidRPr="00110EB2">
              <w:rPr>
                <w:rFonts w:eastAsia="Calibri"/>
                <w:szCs w:val="18"/>
              </w:rPr>
              <w:t>Temporary</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21D26CC" w14:textId="77777777" w:rsidR="00237E49" w:rsidRPr="00110EB2" w:rsidRDefault="00256D09" w:rsidP="00506136">
            <w:pPr>
              <w:pStyle w:val="Table1"/>
              <w:rPr>
                <w:rFonts w:eastAsia="Calibri"/>
                <w:szCs w:val="18"/>
              </w:rPr>
            </w:pPr>
            <w:r w:rsidRPr="00110EB2">
              <w:rPr>
                <w:rFonts w:eastAsia="Calibri"/>
                <w:szCs w:val="18"/>
              </w:rPr>
              <w:t>Bishop Creek</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3660966" w14:textId="77777777" w:rsidR="00237E49" w:rsidRPr="00110EB2" w:rsidRDefault="00256D09" w:rsidP="00506136">
            <w:pPr>
              <w:pStyle w:val="Table1"/>
              <w:rPr>
                <w:rFonts w:eastAsia="Calibri"/>
                <w:szCs w:val="18"/>
              </w:rPr>
            </w:pPr>
            <w:r w:rsidRPr="00110EB2">
              <w:rPr>
                <w:rFonts w:eastAsia="Calibri"/>
                <w:szCs w:val="18"/>
              </w:rPr>
              <w:t>5015</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C8344C0" w14:textId="77777777" w:rsidR="00237E49" w:rsidRPr="00110EB2" w:rsidRDefault="00256D09" w:rsidP="00506136">
            <w:pPr>
              <w:pStyle w:val="Table1"/>
              <w:rPr>
                <w:rFonts w:eastAsia="Calibri"/>
                <w:szCs w:val="18"/>
              </w:rPr>
            </w:pPr>
            <w:r w:rsidRPr="00110EB2">
              <w:rPr>
                <w:rFonts w:eastAsia="Calibri"/>
                <w:szCs w:val="18"/>
              </w:rPr>
              <w:t>37.33030</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2F16A84" w14:textId="77777777" w:rsidR="00237E49" w:rsidRPr="00110EB2" w:rsidRDefault="00256D09" w:rsidP="00506136">
            <w:pPr>
              <w:pStyle w:val="Table1"/>
              <w:rPr>
                <w:rFonts w:eastAsia="Calibri"/>
                <w:szCs w:val="18"/>
              </w:rPr>
            </w:pPr>
            <w:r w:rsidRPr="00110EB2">
              <w:rPr>
                <w:rFonts w:eastAsia="Calibri"/>
                <w:szCs w:val="18"/>
              </w:rPr>
              <w:t>-118.49583</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2903208" w14:textId="77777777" w:rsidR="00237E49" w:rsidRPr="00110EB2" w:rsidRDefault="00256D09" w:rsidP="00506136">
            <w:pPr>
              <w:pStyle w:val="Table1"/>
              <w:rPr>
                <w:rFonts w:eastAsia="Calibri"/>
                <w:szCs w:val="18"/>
              </w:rPr>
            </w:pPr>
            <w:r w:rsidRPr="00110EB2">
              <w:rPr>
                <w:rFonts w:eastAsia="Calibri"/>
                <w:szCs w:val="18"/>
              </w:rPr>
              <w:t>30</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0DC1BD9" w14:textId="77777777" w:rsidR="00237E49" w:rsidRPr="00110EB2" w:rsidRDefault="00256D09" w:rsidP="00506136">
            <w:pPr>
              <w:pStyle w:val="Table1"/>
              <w:rPr>
                <w:rFonts w:eastAsia="Calibri"/>
                <w:szCs w:val="18"/>
              </w:rPr>
            </w:pPr>
            <w:r w:rsidRPr="00110EB2">
              <w:rPr>
                <w:rFonts w:eastAsia="Calibri"/>
                <w:szCs w:val="18"/>
              </w:rPr>
              <w:t>2013 - 2017</w:t>
            </w:r>
          </w:p>
        </w:tc>
      </w:tr>
      <w:tr w:rsidR="00237E49" w:rsidRPr="00110EB2" w14:paraId="48ADF0D4"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5E90D17" w14:textId="77777777" w:rsidR="00237E49" w:rsidRPr="00110EB2" w:rsidRDefault="00256D09" w:rsidP="00506136">
            <w:pPr>
              <w:pStyle w:val="Table1"/>
              <w:rPr>
                <w:rFonts w:eastAsia="Calibri"/>
                <w:szCs w:val="18"/>
              </w:rPr>
            </w:pPr>
            <w:r w:rsidRPr="00110EB2">
              <w:rPr>
                <w:rFonts w:eastAsia="Calibri"/>
                <w:szCs w:val="18"/>
              </w:rPr>
              <w:t>Owens (3)</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8A80C8A" w14:textId="77777777" w:rsidR="00237E49" w:rsidRPr="00110EB2" w:rsidRDefault="00256D09" w:rsidP="00506136">
            <w:pPr>
              <w:pStyle w:val="Table1"/>
              <w:rPr>
                <w:rFonts w:eastAsia="Calibri"/>
                <w:szCs w:val="18"/>
              </w:rPr>
            </w:pPr>
            <w:r w:rsidRPr="00110EB2">
              <w:rPr>
                <w:rFonts w:eastAsia="Calibri"/>
                <w:szCs w:val="18"/>
              </w:rPr>
              <w:t>603BSP021</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1F5D42B" w14:textId="77777777" w:rsidR="00237E49" w:rsidRPr="00110EB2" w:rsidRDefault="00256D09" w:rsidP="00506136">
            <w:pPr>
              <w:pStyle w:val="Table1"/>
              <w:rPr>
                <w:rFonts w:eastAsia="Calibri"/>
                <w:szCs w:val="18"/>
              </w:rPr>
            </w:pPr>
            <w:r w:rsidRPr="00110EB2">
              <w:rPr>
                <w:rFonts w:eastAsia="Calibri"/>
                <w:szCs w:val="18"/>
              </w:rPr>
              <w:t>North Fork Bishop Creek, above Bishop Cr Canal</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ED9146B" w14:textId="77777777" w:rsidR="00237E49" w:rsidRPr="00110EB2" w:rsidRDefault="00256D09" w:rsidP="00506136">
            <w:pPr>
              <w:pStyle w:val="Table1"/>
              <w:rPr>
                <w:rFonts w:eastAsia="Calibri"/>
                <w:szCs w:val="18"/>
              </w:rPr>
            </w:pPr>
            <w:r w:rsidRPr="00110EB2">
              <w:rPr>
                <w:rFonts w:eastAsia="Calibri"/>
                <w:szCs w:val="18"/>
              </w:rPr>
              <w:t>Temporary</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8F11972" w14:textId="77777777" w:rsidR="00237E49" w:rsidRPr="00110EB2" w:rsidRDefault="00256D09" w:rsidP="00506136">
            <w:pPr>
              <w:pStyle w:val="Table1"/>
              <w:rPr>
                <w:rFonts w:eastAsia="Calibri"/>
                <w:szCs w:val="18"/>
              </w:rPr>
            </w:pPr>
            <w:r w:rsidRPr="00110EB2">
              <w:rPr>
                <w:rFonts w:eastAsia="Calibri"/>
                <w:szCs w:val="18"/>
              </w:rPr>
              <w:t>Bishop Creek</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46A33AF" w14:textId="77777777" w:rsidR="00237E49" w:rsidRPr="00110EB2" w:rsidRDefault="00256D09" w:rsidP="00506136">
            <w:pPr>
              <w:pStyle w:val="Table1"/>
              <w:rPr>
                <w:rFonts w:eastAsia="Calibri"/>
                <w:szCs w:val="18"/>
              </w:rPr>
            </w:pPr>
            <w:r w:rsidRPr="00110EB2">
              <w:rPr>
                <w:rFonts w:eastAsia="Calibri"/>
                <w:szCs w:val="18"/>
              </w:rPr>
              <w:t>4164</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94D916D" w14:textId="77777777" w:rsidR="00237E49" w:rsidRPr="00110EB2" w:rsidRDefault="00256D09" w:rsidP="00506136">
            <w:pPr>
              <w:pStyle w:val="Table1"/>
              <w:rPr>
                <w:rFonts w:eastAsia="Calibri"/>
                <w:szCs w:val="18"/>
              </w:rPr>
            </w:pPr>
            <w:r w:rsidRPr="00110EB2">
              <w:rPr>
                <w:rFonts w:eastAsia="Calibri"/>
                <w:szCs w:val="18"/>
              </w:rPr>
              <w:t>37.38011</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FD0B5B2" w14:textId="77777777" w:rsidR="00237E49" w:rsidRPr="00110EB2" w:rsidRDefault="00256D09" w:rsidP="00506136">
            <w:pPr>
              <w:pStyle w:val="Table1"/>
              <w:rPr>
                <w:rFonts w:eastAsia="Calibri"/>
                <w:szCs w:val="18"/>
              </w:rPr>
            </w:pPr>
            <w:r w:rsidRPr="00110EB2">
              <w:rPr>
                <w:rFonts w:eastAsia="Calibri"/>
                <w:szCs w:val="18"/>
              </w:rPr>
              <w:t>-118.40472</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4D7693A" w14:textId="77777777" w:rsidR="00237E49" w:rsidRPr="00110EB2" w:rsidRDefault="00256D09" w:rsidP="00506136">
            <w:pPr>
              <w:pStyle w:val="Table1"/>
              <w:rPr>
                <w:rFonts w:eastAsia="Calibri"/>
                <w:szCs w:val="18"/>
              </w:rPr>
            </w:pPr>
            <w:r w:rsidRPr="00110EB2">
              <w:rPr>
                <w:rFonts w:eastAsia="Calibri"/>
                <w:szCs w:val="18"/>
              </w:rPr>
              <w:t>28</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6EC776A" w14:textId="77777777" w:rsidR="00237E49" w:rsidRPr="00110EB2" w:rsidRDefault="00256D09" w:rsidP="00506136">
            <w:pPr>
              <w:pStyle w:val="Table1"/>
              <w:rPr>
                <w:rFonts w:eastAsia="Calibri"/>
                <w:szCs w:val="18"/>
              </w:rPr>
            </w:pPr>
            <w:r w:rsidRPr="00110EB2">
              <w:rPr>
                <w:rFonts w:eastAsia="Calibri"/>
                <w:szCs w:val="18"/>
              </w:rPr>
              <w:t>2013 - 2017</w:t>
            </w:r>
          </w:p>
        </w:tc>
      </w:tr>
      <w:tr w:rsidR="00237E49" w:rsidRPr="00110EB2" w14:paraId="6D1B3B9C"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3FCCE41" w14:textId="77777777" w:rsidR="00237E49" w:rsidRPr="00110EB2" w:rsidRDefault="00256D09" w:rsidP="00506136">
            <w:pPr>
              <w:pStyle w:val="Table1"/>
              <w:rPr>
                <w:rFonts w:eastAsia="Calibri"/>
                <w:szCs w:val="18"/>
              </w:rPr>
            </w:pPr>
            <w:r w:rsidRPr="00110EB2">
              <w:rPr>
                <w:rFonts w:eastAsia="Calibri"/>
                <w:szCs w:val="18"/>
              </w:rPr>
              <w:t>Owens (3)</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4817A44" w14:textId="77777777" w:rsidR="00237E49" w:rsidRPr="00110EB2" w:rsidRDefault="00256D09" w:rsidP="00506136">
            <w:pPr>
              <w:pStyle w:val="Table1"/>
              <w:rPr>
                <w:rFonts w:eastAsia="Calibri"/>
                <w:szCs w:val="18"/>
              </w:rPr>
            </w:pPr>
            <w:r w:rsidRPr="00110EB2">
              <w:rPr>
                <w:rFonts w:eastAsia="Calibri"/>
                <w:szCs w:val="18"/>
              </w:rPr>
              <w:t>603BSP004</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63C56B3" w14:textId="77777777" w:rsidR="00237E49" w:rsidRPr="00110EB2" w:rsidRDefault="00256D09" w:rsidP="00506136">
            <w:pPr>
              <w:pStyle w:val="Table1"/>
              <w:rPr>
                <w:rFonts w:eastAsia="Calibri"/>
                <w:szCs w:val="18"/>
              </w:rPr>
            </w:pPr>
            <w:r w:rsidRPr="00110EB2">
              <w:rPr>
                <w:rFonts w:eastAsia="Calibri"/>
                <w:szCs w:val="18"/>
              </w:rPr>
              <w:t>South Fork Bishop Creek, above Bishop Cr Canal</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3D6DC42" w14:textId="77777777" w:rsidR="00237E49" w:rsidRPr="00110EB2" w:rsidRDefault="00256D09" w:rsidP="00506136">
            <w:pPr>
              <w:pStyle w:val="Table1"/>
              <w:rPr>
                <w:rFonts w:eastAsia="Calibri"/>
                <w:szCs w:val="18"/>
              </w:rPr>
            </w:pPr>
            <w:r w:rsidRPr="00110EB2">
              <w:rPr>
                <w:rFonts w:eastAsia="Calibri"/>
                <w:szCs w:val="18"/>
              </w:rPr>
              <w:t>Temporary</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4CC918B" w14:textId="77777777" w:rsidR="00237E49" w:rsidRPr="00110EB2" w:rsidRDefault="00256D09" w:rsidP="00506136">
            <w:pPr>
              <w:pStyle w:val="Table1"/>
              <w:rPr>
                <w:rFonts w:eastAsia="Calibri"/>
                <w:szCs w:val="18"/>
              </w:rPr>
            </w:pPr>
            <w:r w:rsidRPr="00110EB2">
              <w:rPr>
                <w:rFonts w:eastAsia="Calibri"/>
                <w:szCs w:val="18"/>
              </w:rPr>
              <w:t>Bishop Creek</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6F83280" w14:textId="77777777" w:rsidR="00237E49" w:rsidRPr="00110EB2" w:rsidRDefault="00256D09" w:rsidP="00506136">
            <w:pPr>
              <w:pStyle w:val="Table1"/>
              <w:rPr>
                <w:rFonts w:eastAsia="Calibri"/>
                <w:szCs w:val="18"/>
              </w:rPr>
            </w:pPr>
            <w:r w:rsidRPr="00110EB2">
              <w:rPr>
                <w:rFonts w:eastAsia="Calibri"/>
                <w:szCs w:val="18"/>
              </w:rPr>
              <w:t>4134</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AB62A65" w14:textId="77777777" w:rsidR="00237E49" w:rsidRPr="00110EB2" w:rsidRDefault="00256D09" w:rsidP="00506136">
            <w:pPr>
              <w:pStyle w:val="Table1"/>
              <w:rPr>
                <w:rFonts w:eastAsia="Calibri"/>
                <w:szCs w:val="18"/>
              </w:rPr>
            </w:pPr>
            <w:r w:rsidRPr="00110EB2">
              <w:rPr>
                <w:rFonts w:eastAsia="Calibri"/>
                <w:szCs w:val="18"/>
              </w:rPr>
              <w:t>37.36786</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98552FC" w14:textId="77777777" w:rsidR="00237E49" w:rsidRPr="00110EB2" w:rsidRDefault="00256D09" w:rsidP="00506136">
            <w:pPr>
              <w:pStyle w:val="Table1"/>
              <w:rPr>
                <w:rFonts w:eastAsia="Calibri"/>
                <w:szCs w:val="18"/>
              </w:rPr>
            </w:pPr>
            <w:r w:rsidRPr="00110EB2">
              <w:rPr>
                <w:rFonts w:eastAsia="Calibri"/>
                <w:szCs w:val="18"/>
              </w:rPr>
              <w:t>-118.38625</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ACD75C6" w14:textId="77777777" w:rsidR="00237E49" w:rsidRPr="00110EB2" w:rsidRDefault="00256D09" w:rsidP="00506136">
            <w:pPr>
              <w:pStyle w:val="Table1"/>
              <w:rPr>
                <w:rFonts w:eastAsia="Calibri"/>
                <w:szCs w:val="18"/>
              </w:rPr>
            </w:pPr>
            <w:r w:rsidRPr="00110EB2">
              <w:rPr>
                <w:rFonts w:eastAsia="Calibri"/>
                <w:szCs w:val="18"/>
              </w:rPr>
              <w:t>28</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72BF9CE" w14:textId="77777777" w:rsidR="00237E49" w:rsidRPr="00110EB2" w:rsidRDefault="00256D09" w:rsidP="00506136">
            <w:pPr>
              <w:pStyle w:val="Table1"/>
              <w:rPr>
                <w:rFonts w:eastAsia="Calibri"/>
                <w:szCs w:val="18"/>
              </w:rPr>
            </w:pPr>
            <w:r w:rsidRPr="00110EB2">
              <w:rPr>
                <w:rFonts w:eastAsia="Calibri"/>
                <w:szCs w:val="18"/>
              </w:rPr>
              <w:t>2012 - 2017</w:t>
            </w:r>
          </w:p>
        </w:tc>
      </w:tr>
      <w:tr w:rsidR="00237E49" w:rsidRPr="00110EB2" w14:paraId="10E70638"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8CABF8A" w14:textId="77777777" w:rsidR="00237E49" w:rsidRPr="00110EB2" w:rsidRDefault="00256D09" w:rsidP="00506136">
            <w:pPr>
              <w:pStyle w:val="Table1"/>
              <w:rPr>
                <w:rFonts w:eastAsia="Calibri"/>
                <w:szCs w:val="18"/>
              </w:rPr>
            </w:pPr>
            <w:r w:rsidRPr="00110EB2">
              <w:rPr>
                <w:rFonts w:eastAsia="Calibri"/>
                <w:szCs w:val="18"/>
              </w:rPr>
              <w:t>Owens (3)</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522F251" w14:textId="77777777" w:rsidR="00237E49" w:rsidRPr="00110EB2" w:rsidRDefault="00256D09" w:rsidP="00506136">
            <w:pPr>
              <w:pStyle w:val="Table1"/>
              <w:rPr>
                <w:rFonts w:eastAsia="Calibri"/>
                <w:szCs w:val="18"/>
              </w:rPr>
            </w:pPr>
            <w:r w:rsidRPr="00110EB2">
              <w:rPr>
                <w:rFonts w:eastAsia="Calibri"/>
                <w:szCs w:val="18"/>
              </w:rPr>
              <w:t>603BSP002</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8B6D774" w14:textId="77777777" w:rsidR="00237E49" w:rsidRPr="00110EB2" w:rsidRDefault="00256D09" w:rsidP="00506136">
            <w:pPr>
              <w:pStyle w:val="Table1"/>
              <w:rPr>
                <w:rFonts w:eastAsia="Calibri"/>
                <w:szCs w:val="18"/>
              </w:rPr>
            </w:pPr>
            <w:r w:rsidRPr="00110EB2">
              <w:rPr>
                <w:rFonts w:eastAsia="Calibri"/>
                <w:szCs w:val="18"/>
              </w:rPr>
              <w:t>Bishop Cr Canal at East Line St</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97468AA" w14:textId="77777777" w:rsidR="00237E49" w:rsidRPr="00110EB2" w:rsidRDefault="00256D09" w:rsidP="00506136">
            <w:pPr>
              <w:pStyle w:val="Table1"/>
              <w:rPr>
                <w:rFonts w:eastAsia="Calibri"/>
                <w:szCs w:val="18"/>
              </w:rPr>
            </w:pPr>
            <w:r w:rsidRPr="00110EB2">
              <w:rPr>
                <w:rFonts w:eastAsia="Calibri"/>
                <w:szCs w:val="18"/>
              </w:rPr>
              <w:t>Temporary</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1E00E55" w14:textId="77777777" w:rsidR="00237E49" w:rsidRPr="00110EB2" w:rsidRDefault="00256D09" w:rsidP="00506136">
            <w:pPr>
              <w:pStyle w:val="Table1"/>
              <w:rPr>
                <w:rFonts w:eastAsia="Calibri"/>
                <w:szCs w:val="18"/>
              </w:rPr>
            </w:pPr>
            <w:r w:rsidRPr="00110EB2">
              <w:rPr>
                <w:rFonts w:eastAsia="Calibri"/>
                <w:szCs w:val="18"/>
              </w:rPr>
              <w:t>Drainage ditch</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B92C525" w14:textId="77777777" w:rsidR="00237E49" w:rsidRPr="00110EB2" w:rsidRDefault="00256D09" w:rsidP="00506136">
            <w:pPr>
              <w:pStyle w:val="Table1"/>
              <w:rPr>
                <w:rFonts w:eastAsia="Calibri"/>
                <w:szCs w:val="18"/>
              </w:rPr>
            </w:pPr>
            <w:r w:rsidRPr="00110EB2">
              <w:rPr>
                <w:rFonts w:eastAsia="Calibri"/>
                <w:szCs w:val="18"/>
              </w:rPr>
              <w:t>4134</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8A1F66F" w14:textId="77777777" w:rsidR="00237E49" w:rsidRPr="00110EB2" w:rsidRDefault="00256D09" w:rsidP="00506136">
            <w:pPr>
              <w:pStyle w:val="Table1"/>
              <w:rPr>
                <w:rFonts w:eastAsia="Calibri"/>
                <w:szCs w:val="18"/>
              </w:rPr>
            </w:pPr>
            <w:r w:rsidRPr="00110EB2">
              <w:rPr>
                <w:rFonts w:eastAsia="Calibri"/>
                <w:szCs w:val="18"/>
              </w:rPr>
              <w:t>37.36156</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877B992" w14:textId="77777777" w:rsidR="00237E49" w:rsidRPr="00110EB2" w:rsidRDefault="00256D09" w:rsidP="00506136">
            <w:pPr>
              <w:pStyle w:val="Table1"/>
              <w:rPr>
                <w:rFonts w:eastAsia="Calibri"/>
                <w:szCs w:val="18"/>
              </w:rPr>
            </w:pPr>
            <w:r w:rsidRPr="00110EB2">
              <w:rPr>
                <w:rFonts w:eastAsia="Calibri"/>
                <w:szCs w:val="18"/>
              </w:rPr>
              <w:t>-118.38606</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416E730" w14:textId="77777777" w:rsidR="00237E49" w:rsidRPr="00110EB2" w:rsidRDefault="00256D09" w:rsidP="00506136">
            <w:pPr>
              <w:pStyle w:val="Table1"/>
              <w:rPr>
                <w:rFonts w:eastAsia="Calibri"/>
                <w:szCs w:val="18"/>
              </w:rPr>
            </w:pPr>
            <w:r w:rsidRPr="00110EB2">
              <w:rPr>
                <w:rFonts w:eastAsia="Calibri"/>
                <w:szCs w:val="18"/>
              </w:rPr>
              <w:t>29</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DAFEB69" w14:textId="77777777" w:rsidR="00237E49" w:rsidRPr="00110EB2" w:rsidRDefault="00256D09" w:rsidP="00506136">
            <w:pPr>
              <w:pStyle w:val="Table1"/>
              <w:rPr>
                <w:rFonts w:eastAsia="Calibri"/>
                <w:szCs w:val="18"/>
              </w:rPr>
            </w:pPr>
            <w:r w:rsidRPr="00110EB2">
              <w:rPr>
                <w:rFonts w:eastAsia="Calibri"/>
                <w:szCs w:val="18"/>
              </w:rPr>
              <w:t>2010 - 2020</w:t>
            </w:r>
          </w:p>
        </w:tc>
      </w:tr>
      <w:tr w:rsidR="00237E49" w:rsidRPr="00110EB2" w14:paraId="7E8367F3"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9E65B8D" w14:textId="77777777" w:rsidR="00237E49" w:rsidRPr="00110EB2" w:rsidRDefault="00256D09" w:rsidP="00506136">
            <w:pPr>
              <w:pStyle w:val="Table1"/>
              <w:rPr>
                <w:rFonts w:eastAsia="Calibri"/>
                <w:szCs w:val="18"/>
              </w:rPr>
            </w:pPr>
            <w:r w:rsidRPr="00110EB2">
              <w:rPr>
                <w:rFonts w:eastAsia="Calibri"/>
                <w:szCs w:val="18"/>
              </w:rPr>
              <w:t>Owens (3)</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552F574" w14:textId="77777777" w:rsidR="00237E49" w:rsidRPr="00110EB2" w:rsidRDefault="00256D09" w:rsidP="00506136">
            <w:pPr>
              <w:pStyle w:val="Table1"/>
              <w:rPr>
                <w:rFonts w:eastAsia="Calibri"/>
                <w:szCs w:val="18"/>
              </w:rPr>
            </w:pPr>
            <w:r w:rsidRPr="00110EB2">
              <w:rPr>
                <w:rFonts w:eastAsia="Calibri"/>
                <w:szCs w:val="18"/>
              </w:rPr>
              <w:t>603HIL001</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A9F5D0D" w14:textId="77777777" w:rsidR="00237E49" w:rsidRPr="00110EB2" w:rsidRDefault="00256D09" w:rsidP="00506136">
            <w:pPr>
              <w:pStyle w:val="Table1"/>
              <w:rPr>
                <w:rFonts w:eastAsia="Calibri"/>
                <w:szCs w:val="18"/>
              </w:rPr>
            </w:pPr>
            <w:r w:rsidRPr="00110EB2">
              <w:rPr>
                <w:rFonts w:eastAsia="Calibri"/>
                <w:szCs w:val="18"/>
              </w:rPr>
              <w:t>Hilton Creek, at Lake Crowley</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EC18382" w14:textId="77777777" w:rsidR="00237E49" w:rsidRPr="00110EB2" w:rsidRDefault="00256D09" w:rsidP="00506136">
            <w:pPr>
              <w:pStyle w:val="Table1"/>
              <w:rPr>
                <w:rFonts w:eastAsia="Calibri"/>
                <w:szCs w:val="18"/>
              </w:rPr>
            </w:pPr>
            <w:r w:rsidRPr="00110EB2">
              <w:rPr>
                <w:rFonts w:eastAsia="Calibri"/>
                <w:szCs w:val="18"/>
              </w:rPr>
              <w:t>Follow-up</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0DEC627" w14:textId="77777777" w:rsidR="00237E49" w:rsidRPr="00110EB2" w:rsidRDefault="00256D09" w:rsidP="00506136">
            <w:pPr>
              <w:pStyle w:val="Table1"/>
              <w:rPr>
                <w:rFonts w:eastAsia="Calibri"/>
                <w:szCs w:val="18"/>
              </w:rPr>
            </w:pPr>
            <w:r w:rsidRPr="00110EB2">
              <w:rPr>
                <w:rFonts w:eastAsia="Calibri"/>
                <w:szCs w:val="18"/>
              </w:rPr>
              <w:t>Hilton Creek</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D649B49" w14:textId="77777777" w:rsidR="00237E49" w:rsidRPr="00110EB2" w:rsidRDefault="00256D09" w:rsidP="00506136">
            <w:pPr>
              <w:pStyle w:val="Table1"/>
              <w:rPr>
                <w:rFonts w:eastAsia="Calibri"/>
                <w:szCs w:val="18"/>
              </w:rPr>
            </w:pPr>
            <w:r w:rsidRPr="00110EB2">
              <w:rPr>
                <w:rFonts w:eastAsia="Calibri"/>
                <w:szCs w:val="18"/>
              </w:rPr>
              <w:t>6784</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7A6268C" w14:textId="77777777" w:rsidR="00237E49" w:rsidRPr="00110EB2" w:rsidRDefault="00256D09" w:rsidP="00506136">
            <w:pPr>
              <w:pStyle w:val="Table1"/>
              <w:rPr>
                <w:rFonts w:eastAsia="Calibri"/>
                <w:szCs w:val="18"/>
              </w:rPr>
            </w:pPr>
            <w:r w:rsidRPr="00110EB2">
              <w:rPr>
                <w:rFonts w:eastAsia="Calibri"/>
                <w:szCs w:val="18"/>
              </w:rPr>
              <w:t>37.57948</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C219968" w14:textId="77777777" w:rsidR="00237E49" w:rsidRPr="00110EB2" w:rsidRDefault="00256D09" w:rsidP="00506136">
            <w:pPr>
              <w:pStyle w:val="Table1"/>
              <w:rPr>
                <w:rFonts w:eastAsia="Calibri"/>
                <w:szCs w:val="18"/>
              </w:rPr>
            </w:pPr>
            <w:r w:rsidRPr="00110EB2">
              <w:rPr>
                <w:rFonts w:eastAsia="Calibri"/>
                <w:szCs w:val="18"/>
              </w:rPr>
              <w:t>-118.74150</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0070EBC" w14:textId="77777777" w:rsidR="00237E49" w:rsidRPr="00110EB2" w:rsidRDefault="00256D09" w:rsidP="00506136">
            <w:pPr>
              <w:pStyle w:val="Table1"/>
              <w:rPr>
                <w:rFonts w:eastAsia="Calibri"/>
                <w:szCs w:val="18"/>
              </w:rPr>
            </w:pPr>
            <w:r w:rsidRPr="00110EB2">
              <w:rPr>
                <w:rFonts w:eastAsia="Calibri"/>
                <w:szCs w:val="18"/>
              </w:rPr>
              <w:t>23</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9CD27F9" w14:textId="77777777" w:rsidR="00237E49" w:rsidRPr="00110EB2" w:rsidRDefault="00256D09" w:rsidP="00506136">
            <w:pPr>
              <w:pStyle w:val="Table1"/>
              <w:rPr>
                <w:rFonts w:eastAsia="Calibri"/>
                <w:szCs w:val="18"/>
              </w:rPr>
            </w:pPr>
            <w:r w:rsidRPr="00110EB2">
              <w:rPr>
                <w:rFonts w:eastAsia="Calibri"/>
                <w:szCs w:val="18"/>
              </w:rPr>
              <w:t>2001 - 2019</w:t>
            </w:r>
          </w:p>
        </w:tc>
      </w:tr>
      <w:tr w:rsidR="00237E49" w:rsidRPr="00110EB2" w14:paraId="7A8E9F3A"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237D615" w14:textId="77777777" w:rsidR="00237E49" w:rsidRPr="00110EB2" w:rsidRDefault="00256D09" w:rsidP="00506136">
            <w:pPr>
              <w:pStyle w:val="Table1"/>
              <w:rPr>
                <w:rFonts w:eastAsia="Calibri"/>
                <w:szCs w:val="18"/>
              </w:rPr>
            </w:pPr>
            <w:r w:rsidRPr="00110EB2">
              <w:rPr>
                <w:rFonts w:eastAsia="Calibri"/>
                <w:szCs w:val="18"/>
              </w:rPr>
              <w:t>Owens (3)</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31CA066" w14:textId="77777777" w:rsidR="00237E49" w:rsidRPr="00110EB2" w:rsidRDefault="00256D09" w:rsidP="00506136">
            <w:pPr>
              <w:pStyle w:val="Table1"/>
              <w:rPr>
                <w:rFonts w:eastAsia="Calibri"/>
                <w:szCs w:val="18"/>
              </w:rPr>
            </w:pPr>
            <w:r w:rsidRPr="00110EB2">
              <w:rPr>
                <w:rFonts w:eastAsia="Calibri"/>
                <w:szCs w:val="18"/>
              </w:rPr>
              <w:t>603MAM008</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C422871" w14:textId="77777777" w:rsidR="00237E49" w:rsidRPr="00110EB2" w:rsidRDefault="00256D09" w:rsidP="00506136">
            <w:pPr>
              <w:pStyle w:val="Table1"/>
              <w:rPr>
                <w:rFonts w:eastAsia="Calibri"/>
                <w:szCs w:val="18"/>
              </w:rPr>
            </w:pPr>
            <w:r w:rsidRPr="00110EB2">
              <w:rPr>
                <w:rFonts w:eastAsia="Calibri"/>
                <w:szCs w:val="18"/>
              </w:rPr>
              <w:t>Mammoth Creek, at Twin Lakes</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1166A85" w14:textId="77777777" w:rsidR="00237E49" w:rsidRPr="00110EB2" w:rsidRDefault="00256D09" w:rsidP="00506136">
            <w:pPr>
              <w:pStyle w:val="Table1"/>
              <w:rPr>
                <w:rFonts w:eastAsia="Calibri"/>
                <w:szCs w:val="18"/>
              </w:rPr>
            </w:pPr>
            <w:r w:rsidRPr="00110EB2">
              <w:rPr>
                <w:rFonts w:eastAsia="Calibri"/>
                <w:szCs w:val="18"/>
              </w:rPr>
              <w:t>Follow-up</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4013747" w14:textId="77777777" w:rsidR="00237E49" w:rsidRPr="00110EB2" w:rsidRDefault="00256D09" w:rsidP="00506136">
            <w:pPr>
              <w:pStyle w:val="Table1"/>
              <w:rPr>
                <w:rFonts w:eastAsia="Calibri"/>
                <w:szCs w:val="18"/>
              </w:rPr>
            </w:pPr>
            <w:r w:rsidRPr="00110EB2">
              <w:rPr>
                <w:rFonts w:eastAsia="Calibri"/>
                <w:szCs w:val="18"/>
              </w:rPr>
              <w:t>Mammoth Creek</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DB252CB" w14:textId="77777777" w:rsidR="00237E49" w:rsidRPr="00110EB2" w:rsidRDefault="00256D09" w:rsidP="00506136">
            <w:pPr>
              <w:pStyle w:val="Table1"/>
              <w:rPr>
                <w:rFonts w:eastAsia="Calibri"/>
                <w:szCs w:val="18"/>
              </w:rPr>
            </w:pPr>
            <w:r w:rsidRPr="00110EB2">
              <w:rPr>
                <w:rFonts w:eastAsia="Calibri"/>
                <w:szCs w:val="18"/>
              </w:rPr>
              <w:t>8599</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D1F11D6" w14:textId="77777777" w:rsidR="00237E49" w:rsidRPr="00110EB2" w:rsidRDefault="00256D09" w:rsidP="00506136">
            <w:pPr>
              <w:pStyle w:val="Table1"/>
              <w:rPr>
                <w:rFonts w:eastAsia="Calibri"/>
                <w:szCs w:val="18"/>
              </w:rPr>
            </w:pPr>
            <w:r w:rsidRPr="00110EB2">
              <w:rPr>
                <w:rFonts w:eastAsia="Calibri"/>
                <w:szCs w:val="18"/>
              </w:rPr>
              <w:t>37.62389</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BFBFB49" w14:textId="77777777" w:rsidR="00237E49" w:rsidRPr="00110EB2" w:rsidRDefault="00256D09" w:rsidP="00506136">
            <w:pPr>
              <w:pStyle w:val="Table1"/>
              <w:rPr>
                <w:rFonts w:eastAsia="Calibri"/>
                <w:szCs w:val="18"/>
              </w:rPr>
            </w:pPr>
            <w:r w:rsidRPr="00110EB2">
              <w:rPr>
                <w:rFonts w:eastAsia="Calibri"/>
                <w:szCs w:val="18"/>
              </w:rPr>
              <w:t>-119.00472</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CE3F05F" w14:textId="77777777" w:rsidR="00237E49" w:rsidRPr="00110EB2" w:rsidRDefault="00256D09" w:rsidP="00506136">
            <w:pPr>
              <w:pStyle w:val="Table1"/>
              <w:rPr>
                <w:rFonts w:eastAsia="Calibri"/>
                <w:szCs w:val="18"/>
              </w:rPr>
            </w:pPr>
            <w:r w:rsidRPr="00110EB2">
              <w:rPr>
                <w:rFonts w:eastAsia="Calibri"/>
                <w:szCs w:val="18"/>
              </w:rPr>
              <w:t>25</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F891F9C" w14:textId="77777777" w:rsidR="00237E49" w:rsidRPr="00110EB2" w:rsidRDefault="00256D09" w:rsidP="00506136">
            <w:pPr>
              <w:pStyle w:val="Table1"/>
              <w:rPr>
                <w:rFonts w:eastAsia="Calibri"/>
                <w:szCs w:val="18"/>
              </w:rPr>
            </w:pPr>
            <w:r w:rsidRPr="00110EB2">
              <w:rPr>
                <w:rFonts w:eastAsia="Calibri"/>
                <w:szCs w:val="18"/>
              </w:rPr>
              <w:t>2001 - 2017</w:t>
            </w:r>
          </w:p>
        </w:tc>
      </w:tr>
      <w:tr w:rsidR="00237E49" w:rsidRPr="00110EB2" w14:paraId="612A1689"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C7F6224" w14:textId="77777777" w:rsidR="00237E49" w:rsidRPr="00110EB2" w:rsidRDefault="00256D09" w:rsidP="00506136">
            <w:pPr>
              <w:pStyle w:val="Table1"/>
              <w:rPr>
                <w:rFonts w:eastAsia="Calibri"/>
                <w:szCs w:val="18"/>
              </w:rPr>
            </w:pPr>
            <w:r w:rsidRPr="00110EB2">
              <w:rPr>
                <w:rFonts w:eastAsia="Calibri"/>
                <w:szCs w:val="18"/>
              </w:rPr>
              <w:t>Owens (3)</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DE4D279" w14:textId="77777777" w:rsidR="00237E49" w:rsidRPr="00110EB2" w:rsidRDefault="00256D09" w:rsidP="00506136">
            <w:pPr>
              <w:pStyle w:val="Table1"/>
              <w:rPr>
                <w:rFonts w:eastAsia="Calibri"/>
                <w:szCs w:val="18"/>
              </w:rPr>
            </w:pPr>
            <w:r w:rsidRPr="00110EB2">
              <w:rPr>
                <w:rFonts w:eastAsia="Calibri"/>
                <w:szCs w:val="18"/>
              </w:rPr>
              <w:t>603MAM014</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E6B4C2A" w14:textId="77777777" w:rsidR="00237E49" w:rsidRPr="00110EB2" w:rsidRDefault="00256D09" w:rsidP="00506136">
            <w:pPr>
              <w:pStyle w:val="Table1"/>
              <w:rPr>
                <w:rFonts w:eastAsia="Calibri"/>
                <w:szCs w:val="18"/>
              </w:rPr>
            </w:pPr>
            <w:r w:rsidRPr="00110EB2">
              <w:rPr>
                <w:rFonts w:eastAsia="Calibri"/>
                <w:szCs w:val="18"/>
              </w:rPr>
              <w:t xml:space="preserve">Mammoth Creek, above </w:t>
            </w:r>
            <w:proofErr w:type="spellStart"/>
            <w:r w:rsidRPr="00110EB2">
              <w:rPr>
                <w:rFonts w:eastAsia="Calibri"/>
                <w:szCs w:val="18"/>
              </w:rPr>
              <w:t>Horsecamp</w:t>
            </w:r>
            <w:proofErr w:type="spellEnd"/>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555C9CA" w14:textId="77777777" w:rsidR="00237E49" w:rsidRPr="00110EB2" w:rsidRDefault="00256D09" w:rsidP="00506136">
            <w:pPr>
              <w:pStyle w:val="Table1"/>
              <w:rPr>
                <w:rFonts w:eastAsia="Calibri"/>
                <w:szCs w:val="18"/>
              </w:rPr>
            </w:pPr>
            <w:r w:rsidRPr="00110EB2">
              <w:rPr>
                <w:rFonts w:eastAsia="Calibri"/>
                <w:szCs w:val="18"/>
              </w:rPr>
              <w:t>Follow-up</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72B1EC0" w14:textId="77777777" w:rsidR="00237E49" w:rsidRPr="00110EB2" w:rsidRDefault="00256D09" w:rsidP="00506136">
            <w:pPr>
              <w:pStyle w:val="Table1"/>
              <w:rPr>
                <w:rFonts w:eastAsia="Calibri"/>
                <w:szCs w:val="18"/>
              </w:rPr>
            </w:pPr>
            <w:r w:rsidRPr="00110EB2">
              <w:rPr>
                <w:rFonts w:eastAsia="Calibri"/>
                <w:szCs w:val="18"/>
              </w:rPr>
              <w:t>Mammoth Creek</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C4799D2" w14:textId="77777777" w:rsidR="00237E49" w:rsidRPr="00110EB2" w:rsidRDefault="00256D09" w:rsidP="00506136">
            <w:pPr>
              <w:pStyle w:val="Table1"/>
              <w:rPr>
                <w:rFonts w:eastAsia="Calibri"/>
                <w:szCs w:val="18"/>
              </w:rPr>
            </w:pPr>
            <w:r w:rsidRPr="00110EB2">
              <w:rPr>
                <w:rFonts w:eastAsia="Calibri"/>
                <w:szCs w:val="18"/>
              </w:rPr>
              <w:t>7866</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1E4E09C" w14:textId="77777777" w:rsidR="00237E49" w:rsidRPr="00110EB2" w:rsidRDefault="00256D09" w:rsidP="00506136">
            <w:pPr>
              <w:pStyle w:val="Table1"/>
              <w:rPr>
                <w:rFonts w:eastAsia="Calibri"/>
                <w:szCs w:val="18"/>
              </w:rPr>
            </w:pPr>
            <w:r w:rsidRPr="00110EB2">
              <w:rPr>
                <w:rFonts w:eastAsia="Calibri"/>
                <w:szCs w:val="18"/>
              </w:rPr>
              <w:t>37.63480</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48999E9" w14:textId="77777777" w:rsidR="00237E49" w:rsidRPr="00110EB2" w:rsidRDefault="00256D09" w:rsidP="00506136">
            <w:pPr>
              <w:pStyle w:val="Table1"/>
              <w:rPr>
                <w:rFonts w:eastAsia="Calibri"/>
                <w:szCs w:val="18"/>
              </w:rPr>
            </w:pPr>
            <w:r w:rsidRPr="00110EB2">
              <w:rPr>
                <w:rFonts w:eastAsia="Calibri"/>
                <w:szCs w:val="18"/>
              </w:rPr>
              <w:t>-118.96759</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DE2664C" w14:textId="77777777" w:rsidR="00237E49" w:rsidRPr="00110EB2" w:rsidRDefault="00256D09" w:rsidP="00506136">
            <w:pPr>
              <w:pStyle w:val="Table1"/>
              <w:rPr>
                <w:rFonts w:eastAsia="Calibri"/>
                <w:szCs w:val="18"/>
              </w:rPr>
            </w:pPr>
            <w:r w:rsidRPr="00110EB2">
              <w:rPr>
                <w:rFonts w:eastAsia="Calibri"/>
                <w:szCs w:val="18"/>
              </w:rPr>
              <w:t>5</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17B459B" w14:textId="77777777" w:rsidR="00237E49" w:rsidRPr="00110EB2" w:rsidRDefault="00256D09" w:rsidP="00506136">
            <w:pPr>
              <w:pStyle w:val="Table1"/>
              <w:rPr>
                <w:rFonts w:eastAsia="Calibri"/>
                <w:szCs w:val="18"/>
              </w:rPr>
            </w:pPr>
            <w:r w:rsidRPr="00110EB2">
              <w:rPr>
                <w:rFonts w:eastAsia="Calibri"/>
                <w:szCs w:val="18"/>
              </w:rPr>
              <w:t>2009 - 2017</w:t>
            </w:r>
          </w:p>
        </w:tc>
      </w:tr>
      <w:tr w:rsidR="00237E49" w:rsidRPr="00110EB2" w14:paraId="44A7F2FA"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6AF6DB2" w14:textId="77777777" w:rsidR="00237E49" w:rsidRPr="00110EB2" w:rsidRDefault="00256D09" w:rsidP="00506136">
            <w:pPr>
              <w:pStyle w:val="Table1"/>
              <w:rPr>
                <w:rFonts w:eastAsia="Calibri"/>
                <w:szCs w:val="18"/>
              </w:rPr>
            </w:pPr>
            <w:r w:rsidRPr="00110EB2">
              <w:rPr>
                <w:rFonts w:eastAsia="Calibri"/>
                <w:szCs w:val="18"/>
              </w:rPr>
              <w:t>Owens (3)</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3101D08" w14:textId="77777777" w:rsidR="00237E49" w:rsidRPr="00110EB2" w:rsidRDefault="00256D09" w:rsidP="00506136">
            <w:pPr>
              <w:pStyle w:val="Table1"/>
              <w:rPr>
                <w:rFonts w:eastAsia="Calibri"/>
                <w:szCs w:val="18"/>
              </w:rPr>
            </w:pPr>
            <w:r w:rsidRPr="00110EB2">
              <w:rPr>
                <w:rFonts w:eastAsia="Calibri"/>
                <w:szCs w:val="18"/>
              </w:rPr>
              <w:t>603MAM006</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C368DCE" w14:textId="77777777" w:rsidR="00237E49" w:rsidRPr="00110EB2" w:rsidRDefault="00256D09" w:rsidP="00506136">
            <w:pPr>
              <w:pStyle w:val="Table1"/>
              <w:rPr>
                <w:rFonts w:eastAsia="Calibri"/>
                <w:szCs w:val="18"/>
              </w:rPr>
            </w:pPr>
            <w:r w:rsidRPr="00110EB2">
              <w:rPr>
                <w:rFonts w:eastAsia="Calibri"/>
                <w:szCs w:val="18"/>
              </w:rPr>
              <w:t>Mammoth Creek, at Hwy 395</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3EADFC5" w14:textId="77777777" w:rsidR="00237E49" w:rsidRPr="00110EB2" w:rsidRDefault="00256D09" w:rsidP="00506136">
            <w:pPr>
              <w:pStyle w:val="Table1"/>
              <w:rPr>
                <w:rFonts w:eastAsia="Calibri"/>
                <w:szCs w:val="18"/>
              </w:rPr>
            </w:pPr>
            <w:r w:rsidRPr="00110EB2">
              <w:rPr>
                <w:rFonts w:eastAsia="Calibri"/>
                <w:szCs w:val="18"/>
              </w:rPr>
              <w:t>Long-term</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4974A6F" w14:textId="77777777" w:rsidR="00237E49" w:rsidRPr="00110EB2" w:rsidRDefault="00256D09" w:rsidP="00506136">
            <w:pPr>
              <w:pStyle w:val="Table1"/>
              <w:rPr>
                <w:rFonts w:eastAsia="Calibri"/>
                <w:szCs w:val="18"/>
              </w:rPr>
            </w:pPr>
            <w:r w:rsidRPr="00110EB2">
              <w:rPr>
                <w:rFonts w:eastAsia="Calibri"/>
                <w:szCs w:val="18"/>
              </w:rPr>
              <w:t>Mammoth Creek</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B0F2AD7" w14:textId="77777777" w:rsidR="00237E49" w:rsidRPr="00110EB2" w:rsidRDefault="00256D09" w:rsidP="00506136">
            <w:pPr>
              <w:pStyle w:val="Table1"/>
              <w:rPr>
                <w:rFonts w:eastAsia="Calibri"/>
                <w:szCs w:val="18"/>
              </w:rPr>
            </w:pPr>
            <w:r w:rsidRPr="00110EB2">
              <w:rPr>
                <w:rFonts w:eastAsia="Calibri"/>
                <w:szCs w:val="18"/>
              </w:rPr>
              <w:t>7223</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FEB3B84" w14:textId="77777777" w:rsidR="00237E49" w:rsidRPr="00110EB2" w:rsidRDefault="00256D09" w:rsidP="00506136">
            <w:pPr>
              <w:pStyle w:val="Table1"/>
              <w:rPr>
                <w:rFonts w:eastAsia="Calibri"/>
                <w:szCs w:val="18"/>
              </w:rPr>
            </w:pPr>
            <w:r w:rsidRPr="00110EB2">
              <w:rPr>
                <w:rFonts w:eastAsia="Calibri"/>
                <w:szCs w:val="18"/>
              </w:rPr>
              <w:t>37.63799</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E5726C0" w14:textId="77777777" w:rsidR="00237E49" w:rsidRPr="00110EB2" w:rsidRDefault="00256D09" w:rsidP="00506136">
            <w:pPr>
              <w:pStyle w:val="Table1"/>
              <w:rPr>
                <w:rFonts w:eastAsia="Calibri"/>
                <w:szCs w:val="18"/>
              </w:rPr>
            </w:pPr>
            <w:r w:rsidRPr="00110EB2">
              <w:rPr>
                <w:rFonts w:eastAsia="Calibri"/>
                <w:szCs w:val="18"/>
              </w:rPr>
              <w:t>-118.90771</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0764787" w14:textId="77777777" w:rsidR="00237E49" w:rsidRPr="00110EB2" w:rsidRDefault="00256D09" w:rsidP="00506136">
            <w:pPr>
              <w:pStyle w:val="Table1"/>
              <w:rPr>
                <w:rFonts w:eastAsia="Calibri"/>
                <w:szCs w:val="18"/>
              </w:rPr>
            </w:pPr>
            <w:r w:rsidRPr="00110EB2">
              <w:rPr>
                <w:rFonts w:eastAsia="Calibri"/>
                <w:szCs w:val="18"/>
              </w:rPr>
              <w:t>35</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4A2CD3A" w14:textId="77777777" w:rsidR="00237E49" w:rsidRPr="00110EB2" w:rsidRDefault="00256D09" w:rsidP="00506136">
            <w:pPr>
              <w:pStyle w:val="Table1"/>
              <w:rPr>
                <w:rFonts w:eastAsia="Calibri"/>
                <w:szCs w:val="18"/>
              </w:rPr>
            </w:pPr>
            <w:r w:rsidRPr="00110EB2">
              <w:rPr>
                <w:rFonts w:eastAsia="Calibri"/>
                <w:szCs w:val="18"/>
              </w:rPr>
              <w:t>2000 - 2020</w:t>
            </w:r>
          </w:p>
        </w:tc>
      </w:tr>
      <w:tr w:rsidR="00237E49" w:rsidRPr="00110EB2" w14:paraId="11E00B54"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A21308A" w14:textId="77777777" w:rsidR="00237E49" w:rsidRPr="00110EB2" w:rsidRDefault="00256D09" w:rsidP="00506136">
            <w:pPr>
              <w:pStyle w:val="Table1"/>
              <w:rPr>
                <w:rFonts w:eastAsia="Calibri"/>
                <w:szCs w:val="18"/>
              </w:rPr>
            </w:pPr>
            <w:r w:rsidRPr="00110EB2">
              <w:rPr>
                <w:rFonts w:eastAsia="Calibri"/>
                <w:szCs w:val="18"/>
              </w:rPr>
              <w:t>Owens (3)</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6502886" w14:textId="77777777" w:rsidR="00237E49" w:rsidRPr="00110EB2" w:rsidRDefault="00256D09" w:rsidP="00506136">
            <w:pPr>
              <w:pStyle w:val="Table1"/>
              <w:rPr>
                <w:rFonts w:eastAsia="Calibri"/>
                <w:szCs w:val="18"/>
              </w:rPr>
            </w:pPr>
            <w:r w:rsidRPr="00110EB2">
              <w:rPr>
                <w:rFonts w:eastAsia="Calibri"/>
                <w:szCs w:val="18"/>
              </w:rPr>
              <w:t>603LOW011</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C2F8967" w14:textId="77777777" w:rsidR="00237E49" w:rsidRPr="00110EB2" w:rsidRDefault="00256D09" w:rsidP="00506136">
            <w:pPr>
              <w:pStyle w:val="Table1"/>
              <w:rPr>
                <w:rFonts w:eastAsia="Calibri"/>
                <w:szCs w:val="18"/>
              </w:rPr>
            </w:pPr>
            <w:r w:rsidRPr="00110EB2">
              <w:rPr>
                <w:rFonts w:eastAsia="Calibri"/>
                <w:szCs w:val="18"/>
              </w:rPr>
              <w:t>Lower Owens River, at Warm Springs Rd</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6B6FD66" w14:textId="77777777" w:rsidR="00237E49" w:rsidRPr="00110EB2" w:rsidRDefault="00256D09" w:rsidP="00506136">
            <w:pPr>
              <w:pStyle w:val="Table1"/>
              <w:rPr>
                <w:rFonts w:eastAsia="Calibri"/>
                <w:szCs w:val="18"/>
              </w:rPr>
            </w:pPr>
            <w:r w:rsidRPr="00110EB2">
              <w:rPr>
                <w:rFonts w:eastAsia="Calibri"/>
                <w:szCs w:val="18"/>
              </w:rPr>
              <w:t>Long-term</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52408C0" w14:textId="77777777" w:rsidR="00237E49" w:rsidRPr="00110EB2" w:rsidRDefault="00256D09" w:rsidP="00506136">
            <w:pPr>
              <w:pStyle w:val="Table1"/>
              <w:rPr>
                <w:rFonts w:eastAsia="Calibri"/>
                <w:szCs w:val="18"/>
              </w:rPr>
            </w:pPr>
            <w:r w:rsidRPr="00110EB2">
              <w:rPr>
                <w:rFonts w:eastAsia="Calibri"/>
                <w:szCs w:val="18"/>
              </w:rPr>
              <w:t>Owens River</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270674B" w14:textId="77777777" w:rsidR="00237E49" w:rsidRPr="00110EB2" w:rsidRDefault="00256D09" w:rsidP="00506136">
            <w:pPr>
              <w:pStyle w:val="Table1"/>
              <w:rPr>
                <w:rFonts w:eastAsia="Calibri"/>
                <w:szCs w:val="18"/>
              </w:rPr>
            </w:pPr>
            <w:r w:rsidRPr="00110EB2">
              <w:rPr>
                <w:rFonts w:eastAsia="Calibri"/>
                <w:szCs w:val="18"/>
              </w:rPr>
              <w:t>4013</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D379544" w14:textId="77777777" w:rsidR="00237E49" w:rsidRPr="00110EB2" w:rsidRDefault="00256D09" w:rsidP="00506136">
            <w:pPr>
              <w:pStyle w:val="Table1"/>
              <w:rPr>
                <w:rFonts w:eastAsia="Calibri"/>
                <w:szCs w:val="18"/>
              </w:rPr>
            </w:pPr>
            <w:r w:rsidRPr="00110EB2">
              <w:rPr>
                <w:rFonts w:eastAsia="Calibri"/>
                <w:szCs w:val="18"/>
              </w:rPr>
              <w:t>37.32534</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86636A2" w14:textId="77777777" w:rsidR="00237E49" w:rsidRPr="00110EB2" w:rsidRDefault="00256D09" w:rsidP="00506136">
            <w:pPr>
              <w:pStyle w:val="Table1"/>
              <w:rPr>
                <w:rFonts w:eastAsia="Calibri"/>
                <w:szCs w:val="18"/>
              </w:rPr>
            </w:pPr>
            <w:r w:rsidRPr="00110EB2">
              <w:rPr>
                <w:rFonts w:eastAsia="Calibri"/>
                <w:szCs w:val="18"/>
              </w:rPr>
              <w:t>-118.31365</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44AB207" w14:textId="77777777" w:rsidR="00237E49" w:rsidRPr="00110EB2" w:rsidRDefault="00256D09" w:rsidP="00506136">
            <w:pPr>
              <w:pStyle w:val="Table1"/>
              <w:rPr>
                <w:rFonts w:eastAsia="Calibri"/>
                <w:szCs w:val="18"/>
              </w:rPr>
            </w:pPr>
            <w:r w:rsidRPr="00110EB2">
              <w:rPr>
                <w:rFonts w:eastAsia="Calibri"/>
                <w:szCs w:val="18"/>
              </w:rPr>
              <w:t>28</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09C93D5" w14:textId="77777777" w:rsidR="00237E49" w:rsidRPr="00110EB2" w:rsidRDefault="00256D09" w:rsidP="00506136">
            <w:pPr>
              <w:pStyle w:val="Table1"/>
              <w:rPr>
                <w:rFonts w:eastAsia="Calibri"/>
                <w:szCs w:val="18"/>
              </w:rPr>
            </w:pPr>
            <w:r w:rsidRPr="00110EB2">
              <w:rPr>
                <w:rFonts w:eastAsia="Calibri"/>
                <w:szCs w:val="18"/>
              </w:rPr>
              <w:t>2013 - 2017</w:t>
            </w:r>
          </w:p>
        </w:tc>
      </w:tr>
      <w:tr w:rsidR="00237E49" w:rsidRPr="00110EB2" w14:paraId="387E553E"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B1F4ACA" w14:textId="77777777" w:rsidR="00237E49" w:rsidRPr="00110EB2" w:rsidRDefault="00256D09" w:rsidP="00506136">
            <w:pPr>
              <w:pStyle w:val="Table1"/>
              <w:rPr>
                <w:rFonts w:eastAsia="Calibri"/>
                <w:szCs w:val="18"/>
              </w:rPr>
            </w:pPr>
            <w:r w:rsidRPr="00110EB2">
              <w:rPr>
                <w:rFonts w:eastAsia="Calibri"/>
                <w:szCs w:val="18"/>
              </w:rPr>
              <w:t>Owens (3)</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A851257" w14:textId="77777777" w:rsidR="00237E49" w:rsidRPr="00110EB2" w:rsidRDefault="00256D09" w:rsidP="00506136">
            <w:pPr>
              <w:pStyle w:val="Table1"/>
              <w:rPr>
                <w:rFonts w:eastAsia="Calibri"/>
                <w:szCs w:val="18"/>
              </w:rPr>
            </w:pPr>
            <w:r w:rsidRPr="00110EB2">
              <w:rPr>
                <w:rFonts w:eastAsia="Calibri"/>
                <w:szCs w:val="18"/>
              </w:rPr>
              <w:t>603RCK002</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E1D8BCA" w14:textId="77777777" w:rsidR="00237E49" w:rsidRPr="00110EB2" w:rsidRDefault="00256D09" w:rsidP="00506136">
            <w:pPr>
              <w:pStyle w:val="Table1"/>
              <w:rPr>
                <w:rFonts w:eastAsia="Calibri"/>
                <w:szCs w:val="18"/>
              </w:rPr>
            </w:pPr>
            <w:r w:rsidRPr="00110EB2">
              <w:rPr>
                <w:rFonts w:eastAsia="Calibri"/>
                <w:szCs w:val="18"/>
              </w:rPr>
              <w:t>Rock Creek, above diversion</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E88ABB6" w14:textId="77777777" w:rsidR="00237E49" w:rsidRPr="00110EB2" w:rsidRDefault="00256D09" w:rsidP="00506136">
            <w:pPr>
              <w:pStyle w:val="Table1"/>
              <w:rPr>
                <w:rFonts w:eastAsia="Calibri"/>
                <w:szCs w:val="18"/>
              </w:rPr>
            </w:pPr>
            <w:r w:rsidRPr="00110EB2">
              <w:rPr>
                <w:rFonts w:eastAsia="Calibri"/>
                <w:szCs w:val="18"/>
              </w:rPr>
              <w:t>Follow-up</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C302B1A" w14:textId="77777777" w:rsidR="00237E49" w:rsidRPr="00110EB2" w:rsidRDefault="00256D09" w:rsidP="00506136">
            <w:pPr>
              <w:pStyle w:val="Table1"/>
              <w:rPr>
                <w:rFonts w:eastAsia="Calibri"/>
                <w:szCs w:val="18"/>
              </w:rPr>
            </w:pPr>
            <w:r w:rsidRPr="00110EB2">
              <w:rPr>
                <w:rFonts w:eastAsia="Calibri"/>
                <w:szCs w:val="18"/>
              </w:rPr>
              <w:t>Rock Creek</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EF250F2" w14:textId="77777777" w:rsidR="00237E49" w:rsidRPr="00110EB2" w:rsidRDefault="00256D09" w:rsidP="00506136">
            <w:pPr>
              <w:pStyle w:val="Table1"/>
              <w:rPr>
                <w:rFonts w:eastAsia="Calibri"/>
                <w:szCs w:val="18"/>
              </w:rPr>
            </w:pPr>
            <w:r w:rsidRPr="00110EB2">
              <w:rPr>
                <w:rFonts w:eastAsia="Calibri"/>
                <w:szCs w:val="18"/>
              </w:rPr>
              <w:t>7405</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1183F36" w14:textId="77777777" w:rsidR="00237E49" w:rsidRPr="00110EB2" w:rsidRDefault="00256D09" w:rsidP="00506136">
            <w:pPr>
              <w:pStyle w:val="Table1"/>
              <w:rPr>
                <w:rFonts w:eastAsia="Calibri"/>
                <w:szCs w:val="18"/>
              </w:rPr>
            </w:pPr>
            <w:r w:rsidRPr="00110EB2">
              <w:rPr>
                <w:rFonts w:eastAsia="Calibri"/>
                <w:szCs w:val="18"/>
              </w:rPr>
              <w:t>37.54984</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A3DD8A7" w14:textId="77777777" w:rsidR="00237E49" w:rsidRPr="00110EB2" w:rsidRDefault="00256D09" w:rsidP="00506136">
            <w:pPr>
              <w:pStyle w:val="Table1"/>
              <w:rPr>
                <w:rFonts w:eastAsia="Calibri"/>
                <w:szCs w:val="18"/>
              </w:rPr>
            </w:pPr>
            <w:r w:rsidRPr="00110EB2">
              <w:rPr>
                <w:rFonts w:eastAsia="Calibri"/>
                <w:szCs w:val="18"/>
              </w:rPr>
              <w:t>-118.68665</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1AD56F0" w14:textId="77777777" w:rsidR="00237E49" w:rsidRPr="00110EB2" w:rsidRDefault="00256D09" w:rsidP="00506136">
            <w:pPr>
              <w:pStyle w:val="Table1"/>
              <w:rPr>
                <w:rFonts w:eastAsia="Calibri"/>
                <w:szCs w:val="18"/>
              </w:rPr>
            </w:pPr>
            <w:r w:rsidRPr="00110EB2">
              <w:rPr>
                <w:rFonts w:eastAsia="Calibri"/>
                <w:szCs w:val="18"/>
              </w:rPr>
              <w:t>22</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1ECE79D" w14:textId="77777777" w:rsidR="00237E49" w:rsidRPr="00110EB2" w:rsidRDefault="00256D09" w:rsidP="00506136">
            <w:pPr>
              <w:pStyle w:val="Table1"/>
              <w:rPr>
                <w:rFonts w:eastAsia="Calibri"/>
                <w:szCs w:val="18"/>
              </w:rPr>
            </w:pPr>
            <w:r w:rsidRPr="00110EB2">
              <w:rPr>
                <w:rFonts w:eastAsia="Calibri"/>
                <w:szCs w:val="18"/>
              </w:rPr>
              <w:t>2001 - 2019</w:t>
            </w:r>
          </w:p>
        </w:tc>
      </w:tr>
      <w:tr w:rsidR="00237E49" w:rsidRPr="00110EB2" w14:paraId="7E923F40"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198F1E1" w14:textId="77777777" w:rsidR="00237E49" w:rsidRPr="00110EB2" w:rsidRDefault="00256D09" w:rsidP="00506136">
            <w:pPr>
              <w:pStyle w:val="Table1"/>
              <w:rPr>
                <w:rFonts w:eastAsia="Calibri"/>
                <w:szCs w:val="18"/>
              </w:rPr>
            </w:pPr>
            <w:r w:rsidRPr="00110EB2">
              <w:rPr>
                <w:rFonts w:eastAsia="Calibri"/>
                <w:szCs w:val="18"/>
              </w:rPr>
              <w:t>Mojave (28)</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3843415" w14:textId="77777777" w:rsidR="00237E49" w:rsidRPr="00110EB2" w:rsidRDefault="00256D09" w:rsidP="00506136">
            <w:pPr>
              <w:pStyle w:val="Table1"/>
              <w:rPr>
                <w:rFonts w:eastAsia="Calibri"/>
                <w:szCs w:val="18"/>
              </w:rPr>
            </w:pPr>
            <w:r w:rsidRPr="00110EB2">
              <w:rPr>
                <w:rFonts w:eastAsia="Calibri"/>
                <w:szCs w:val="18"/>
              </w:rPr>
              <w:t>628DEP001</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1CEE052" w14:textId="77777777" w:rsidR="00237E49" w:rsidRPr="00110EB2" w:rsidRDefault="00256D09" w:rsidP="00506136">
            <w:pPr>
              <w:pStyle w:val="Table1"/>
              <w:rPr>
                <w:rFonts w:eastAsia="Calibri"/>
                <w:szCs w:val="18"/>
              </w:rPr>
            </w:pPr>
            <w:r w:rsidRPr="00110EB2">
              <w:rPr>
                <w:rFonts w:eastAsia="Calibri"/>
                <w:szCs w:val="18"/>
              </w:rPr>
              <w:t>Deep Creek, above Deep Creek Lake</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88089B3" w14:textId="77777777" w:rsidR="00237E49" w:rsidRPr="00110EB2" w:rsidRDefault="00256D09" w:rsidP="00506136">
            <w:pPr>
              <w:pStyle w:val="Table1"/>
              <w:rPr>
                <w:rFonts w:eastAsia="Calibri"/>
                <w:szCs w:val="18"/>
              </w:rPr>
            </w:pPr>
            <w:r w:rsidRPr="00110EB2">
              <w:rPr>
                <w:rFonts w:eastAsia="Calibri"/>
                <w:szCs w:val="18"/>
              </w:rPr>
              <w:t>Temporary</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62F5EB0" w14:textId="77777777" w:rsidR="00237E49" w:rsidRPr="00110EB2" w:rsidRDefault="00256D09" w:rsidP="00506136">
            <w:pPr>
              <w:pStyle w:val="Table1"/>
              <w:rPr>
                <w:rFonts w:eastAsia="Calibri"/>
                <w:szCs w:val="18"/>
              </w:rPr>
            </w:pPr>
            <w:r w:rsidRPr="00110EB2">
              <w:rPr>
                <w:rFonts w:eastAsia="Calibri"/>
                <w:szCs w:val="18"/>
              </w:rPr>
              <w:t>Deep Creek</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250446D" w14:textId="77777777" w:rsidR="00237E49" w:rsidRPr="00110EB2" w:rsidRDefault="00256D09" w:rsidP="00506136">
            <w:pPr>
              <w:pStyle w:val="Table1"/>
              <w:rPr>
                <w:rFonts w:eastAsia="Calibri"/>
                <w:szCs w:val="18"/>
              </w:rPr>
            </w:pPr>
            <w:r w:rsidRPr="00110EB2">
              <w:rPr>
                <w:rFonts w:eastAsia="Calibri"/>
                <w:szCs w:val="18"/>
              </w:rPr>
              <w:t>6211</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C5DF62B" w14:textId="77777777" w:rsidR="00237E49" w:rsidRPr="00110EB2" w:rsidRDefault="00256D09" w:rsidP="00506136">
            <w:pPr>
              <w:pStyle w:val="Table1"/>
              <w:rPr>
                <w:rFonts w:eastAsia="Calibri"/>
                <w:szCs w:val="18"/>
              </w:rPr>
            </w:pPr>
            <w:r w:rsidRPr="00110EB2">
              <w:rPr>
                <w:rFonts w:eastAsia="Calibri"/>
                <w:szCs w:val="18"/>
              </w:rPr>
              <w:t>34.21949</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BB9B107" w14:textId="77777777" w:rsidR="00237E49" w:rsidRPr="00110EB2" w:rsidRDefault="00256D09" w:rsidP="00506136">
            <w:pPr>
              <w:pStyle w:val="Table1"/>
              <w:rPr>
                <w:rFonts w:eastAsia="Calibri"/>
                <w:szCs w:val="18"/>
              </w:rPr>
            </w:pPr>
            <w:r w:rsidRPr="00110EB2">
              <w:rPr>
                <w:rFonts w:eastAsia="Calibri"/>
                <w:szCs w:val="18"/>
              </w:rPr>
              <w:t>-117.07175</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DC9387A" w14:textId="77777777" w:rsidR="00237E49" w:rsidRPr="00110EB2" w:rsidRDefault="00256D09" w:rsidP="00506136">
            <w:pPr>
              <w:pStyle w:val="Table1"/>
              <w:rPr>
                <w:rFonts w:eastAsia="Calibri"/>
                <w:szCs w:val="18"/>
              </w:rPr>
            </w:pPr>
            <w:r w:rsidRPr="00110EB2">
              <w:rPr>
                <w:rFonts w:eastAsia="Calibri"/>
                <w:szCs w:val="18"/>
              </w:rPr>
              <w:t>32</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B887F8E" w14:textId="77777777" w:rsidR="00237E49" w:rsidRPr="00110EB2" w:rsidRDefault="00256D09" w:rsidP="00506136">
            <w:pPr>
              <w:pStyle w:val="Table1"/>
              <w:rPr>
                <w:rFonts w:eastAsia="Calibri"/>
                <w:szCs w:val="18"/>
              </w:rPr>
            </w:pPr>
            <w:r w:rsidRPr="00110EB2">
              <w:rPr>
                <w:rFonts w:eastAsia="Calibri"/>
                <w:szCs w:val="18"/>
              </w:rPr>
              <w:t>2001 - 2017</w:t>
            </w:r>
          </w:p>
        </w:tc>
      </w:tr>
      <w:tr w:rsidR="00237E49" w:rsidRPr="00110EB2" w14:paraId="30262581"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B918431" w14:textId="77777777" w:rsidR="00237E49" w:rsidRPr="00110EB2" w:rsidRDefault="00256D09" w:rsidP="00506136">
            <w:pPr>
              <w:pStyle w:val="Table1"/>
              <w:rPr>
                <w:rFonts w:eastAsia="Calibri"/>
                <w:szCs w:val="18"/>
              </w:rPr>
            </w:pPr>
            <w:r w:rsidRPr="00110EB2">
              <w:rPr>
                <w:rFonts w:eastAsia="Calibri"/>
                <w:szCs w:val="18"/>
              </w:rPr>
              <w:t>Mojave (28)</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8893514" w14:textId="77777777" w:rsidR="00237E49" w:rsidRPr="00110EB2" w:rsidRDefault="00256D09" w:rsidP="00506136">
            <w:pPr>
              <w:pStyle w:val="Table1"/>
              <w:rPr>
                <w:rFonts w:eastAsia="Calibri"/>
                <w:szCs w:val="18"/>
              </w:rPr>
            </w:pPr>
            <w:r w:rsidRPr="00110EB2">
              <w:rPr>
                <w:rFonts w:eastAsia="Calibri"/>
                <w:szCs w:val="18"/>
              </w:rPr>
              <w:t>628DEPDCL</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2C5FB9C" w14:textId="77777777" w:rsidR="00237E49" w:rsidRPr="00110EB2" w:rsidRDefault="00256D09" w:rsidP="00506136">
            <w:pPr>
              <w:pStyle w:val="Table1"/>
              <w:rPr>
                <w:rFonts w:eastAsia="Calibri"/>
                <w:szCs w:val="18"/>
              </w:rPr>
            </w:pPr>
            <w:r w:rsidRPr="00110EB2">
              <w:rPr>
                <w:rFonts w:eastAsia="Calibri"/>
                <w:szCs w:val="18"/>
              </w:rPr>
              <w:t>Deep Creek, upstream Deep Creek Lake</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052641D" w14:textId="77777777" w:rsidR="00237E49" w:rsidRPr="00110EB2" w:rsidRDefault="00256D09" w:rsidP="00506136">
            <w:pPr>
              <w:pStyle w:val="Table1"/>
              <w:rPr>
                <w:rFonts w:eastAsia="Calibri"/>
                <w:szCs w:val="18"/>
              </w:rPr>
            </w:pPr>
            <w:r w:rsidRPr="00110EB2">
              <w:rPr>
                <w:rFonts w:eastAsia="Calibri"/>
                <w:szCs w:val="18"/>
              </w:rPr>
              <w:t>Temporary</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3D7A193" w14:textId="77777777" w:rsidR="00237E49" w:rsidRPr="00110EB2" w:rsidRDefault="00256D09" w:rsidP="00506136">
            <w:pPr>
              <w:pStyle w:val="Table1"/>
              <w:rPr>
                <w:rFonts w:eastAsia="Calibri"/>
                <w:szCs w:val="18"/>
              </w:rPr>
            </w:pPr>
            <w:r w:rsidRPr="00110EB2">
              <w:rPr>
                <w:rFonts w:eastAsia="Calibri"/>
                <w:szCs w:val="18"/>
              </w:rPr>
              <w:t>Deep Creek</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25E53C1" w14:textId="77777777" w:rsidR="00237E49" w:rsidRPr="00110EB2" w:rsidRDefault="00256D09" w:rsidP="00506136">
            <w:pPr>
              <w:pStyle w:val="Table1"/>
              <w:rPr>
                <w:rFonts w:eastAsia="Calibri"/>
                <w:szCs w:val="18"/>
              </w:rPr>
            </w:pPr>
            <w:r w:rsidRPr="00110EB2">
              <w:rPr>
                <w:rFonts w:eastAsia="Calibri"/>
                <w:szCs w:val="18"/>
              </w:rPr>
              <w:t>6039</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7BFD44E" w14:textId="77777777" w:rsidR="00237E49" w:rsidRPr="00110EB2" w:rsidRDefault="00256D09" w:rsidP="00506136">
            <w:pPr>
              <w:pStyle w:val="Table1"/>
              <w:rPr>
                <w:rFonts w:eastAsia="Calibri"/>
                <w:szCs w:val="18"/>
              </w:rPr>
            </w:pPr>
            <w:r w:rsidRPr="00110EB2">
              <w:rPr>
                <w:rFonts w:eastAsia="Calibri"/>
                <w:szCs w:val="18"/>
              </w:rPr>
              <w:t>34.21427</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54068DD" w14:textId="77777777" w:rsidR="00237E49" w:rsidRPr="00110EB2" w:rsidRDefault="00256D09" w:rsidP="00506136">
            <w:pPr>
              <w:pStyle w:val="Table1"/>
              <w:rPr>
                <w:rFonts w:eastAsia="Calibri"/>
                <w:szCs w:val="18"/>
              </w:rPr>
            </w:pPr>
            <w:r w:rsidRPr="00110EB2">
              <w:rPr>
                <w:rFonts w:eastAsia="Calibri"/>
                <w:szCs w:val="18"/>
              </w:rPr>
              <w:t>-117.08533</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303A66E" w14:textId="77777777" w:rsidR="00237E49" w:rsidRPr="00110EB2" w:rsidRDefault="00256D09" w:rsidP="00506136">
            <w:pPr>
              <w:pStyle w:val="Table1"/>
              <w:rPr>
                <w:rFonts w:eastAsia="Calibri"/>
                <w:szCs w:val="18"/>
              </w:rPr>
            </w:pPr>
            <w:r w:rsidRPr="00110EB2">
              <w:rPr>
                <w:rFonts w:eastAsia="Calibri"/>
                <w:szCs w:val="18"/>
              </w:rPr>
              <w:t>25</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E1469A8" w14:textId="77777777" w:rsidR="00237E49" w:rsidRPr="00110EB2" w:rsidRDefault="00256D09" w:rsidP="00506136">
            <w:pPr>
              <w:pStyle w:val="Table1"/>
              <w:rPr>
                <w:rFonts w:eastAsia="Calibri"/>
                <w:szCs w:val="18"/>
              </w:rPr>
            </w:pPr>
            <w:r w:rsidRPr="00110EB2">
              <w:rPr>
                <w:rFonts w:eastAsia="Calibri"/>
                <w:szCs w:val="18"/>
              </w:rPr>
              <w:t>2018 - 2021</w:t>
            </w:r>
          </w:p>
        </w:tc>
      </w:tr>
      <w:tr w:rsidR="00237E49" w:rsidRPr="00110EB2" w14:paraId="6F93447F"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2799DAE" w14:textId="77777777" w:rsidR="00237E49" w:rsidRPr="00110EB2" w:rsidRDefault="00256D09" w:rsidP="00506136">
            <w:pPr>
              <w:pStyle w:val="Table1"/>
              <w:rPr>
                <w:rFonts w:eastAsia="Calibri"/>
                <w:szCs w:val="18"/>
              </w:rPr>
            </w:pPr>
            <w:r w:rsidRPr="00110EB2">
              <w:rPr>
                <w:rFonts w:eastAsia="Calibri"/>
                <w:szCs w:val="18"/>
              </w:rPr>
              <w:lastRenderedPageBreak/>
              <w:t>Mojave (28)</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EA2F18E" w14:textId="77777777" w:rsidR="00237E49" w:rsidRPr="00110EB2" w:rsidRDefault="00256D09" w:rsidP="00506136">
            <w:pPr>
              <w:pStyle w:val="Table1"/>
              <w:rPr>
                <w:rFonts w:eastAsia="Calibri"/>
                <w:szCs w:val="18"/>
              </w:rPr>
            </w:pPr>
            <w:r w:rsidRPr="00110EB2">
              <w:rPr>
                <w:rFonts w:eastAsia="Calibri"/>
                <w:szCs w:val="18"/>
              </w:rPr>
              <w:t>628CRB001</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C19AA27" w14:textId="77777777" w:rsidR="00237E49" w:rsidRPr="00110EB2" w:rsidRDefault="00256D09" w:rsidP="00506136">
            <w:pPr>
              <w:pStyle w:val="Table1"/>
              <w:rPr>
                <w:rFonts w:eastAsia="Calibri"/>
                <w:szCs w:val="18"/>
              </w:rPr>
            </w:pPr>
            <w:r w:rsidRPr="00110EB2">
              <w:rPr>
                <w:rFonts w:eastAsia="Calibri"/>
                <w:szCs w:val="18"/>
              </w:rPr>
              <w:t>Crab Creek, at Crab Flats Rd</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FA184A4" w14:textId="77777777" w:rsidR="00237E49" w:rsidRPr="00110EB2" w:rsidRDefault="00256D09" w:rsidP="00506136">
            <w:pPr>
              <w:pStyle w:val="Table1"/>
              <w:rPr>
                <w:rFonts w:eastAsia="Calibri"/>
                <w:szCs w:val="18"/>
              </w:rPr>
            </w:pPr>
            <w:r w:rsidRPr="00110EB2">
              <w:rPr>
                <w:rFonts w:eastAsia="Calibri"/>
                <w:szCs w:val="18"/>
              </w:rPr>
              <w:t>Temporary</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26A65B0" w14:textId="77777777" w:rsidR="00237E49" w:rsidRPr="00110EB2" w:rsidRDefault="00256D09" w:rsidP="00506136">
            <w:pPr>
              <w:pStyle w:val="Table1"/>
              <w:rPr>
                <w:rFonts w:eastAsia="Calibri"/>
                <w:szCs w:val="18"/>
              </w:rPr>
            </w:pPr>
            <w:r w:rsidRPr="00110EB2">
              <w:rPr>
                <w:rFonts w:eastAsia="Calibri"/>
                <w:szCs w:val="18"/>
              </w:rPr>
              <w:t>Deep Creek</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6CBF02C" w14:textId="77777777" w:rsidR="00237E49" w:rsidRPr="00110EB2" w:rsidRDefault="00256D09" w:rsidP="00506136">
            <w:pPr>
              <w:pStyle w:val="Table1"/>
              <w:rPr>
                <w:rFonts w:eastAsia="Calibri"/>
                <w:szCs w:val="18"/>
              </w:rPr>
            </w:pPr>
            <w:r w:rsidRPr="00110EB2">
              <w:rPr>
                <w:rFonts w:eastAsia="Calibri"/>
                <w:szCs w:val="18"/>
              </w:rPr>
              <w:t>5902</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8C99CA7" w14:textId="77777777" w:rsidR="00237E49" w:rsidRPr="00110EB2" w:rsidRDefault="00256D09" w:rsidP="00506136">
            <w:pPr>
              <w:pStyle w:val="Table1"/>
              <w:rPr>
                <w:rFonts w:eastAsia="Calibri"/>
                <w:szCs w:val="18"/>
              </w:rPr>
            </w:pPr>
            <w:r w:rsidRPr="00110EB2">
              <w:rPr>
                <w:rFonts w:eastAsia="Calibri"/>
                <w:szCs w:val="18"/>
              </w:rPr>
              <w:t>34.25885</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98B9640" w14:textId="77777777" w:rsidR="00237E49" w:rsidRPr="00110EB2" w:rsidRDefault="00256D09" w:rsidP="00506136">
            <w:pPr>
              <w:pStyle w:val="Table1"/>
              <w:rPr>
                <w:rFonts w:eastAsia="Calibri"/>
                <w:szCs w:val="18"/>
              </w:rPr>
            </w:pPr>
            <w:r w:rsidRPr="00110EB2">
              <w:rPr>
                <w:rFonts w:eastAsia="Calibri"/>
                <w:szCs w:val="18"/>
              </w:rPr>
              <w:t>-117.08406</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B0FD817" w14:textId="77777777" w:rsidR="00237E49" w:rsidRPr="00110EB2" w:rsidRDefault="00256D09" w:rsidP="00506136">
            <w:pPr>
              <w:pStyle w:val="Table1"/>
              <w:rPr>
                <w:rFonts w:eastAsia="Calibri"/>
                <w:szCs w:val="18"/>
              </w:rPr>
            </w:pPr>
            <w:r w:rsidRPr="00110EB2">
              <w:rPr>
                <w:rFonts w:eastAsia="Calibri"/>
                <w:szCs w:val="18"/>
              </w:rPr>
              <w:t>32</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9E19EBB" w14:textId="77777777" w:rsidR="00237E49" w:rsidRPr="00110EB2" w:rsidRDefault="00256D09" w:rsidP="00506136">
            <w:pPr>
              <w:pStyle w:val="Table1"/>
              <w:rPr>
                <w:rFonts w:eastAsia="Calibri"/>
                <w:szCs w:val="18"/>
              </w:rPr>
            </w:pPr>
            <w:r w:rsidRPr="00110EB2">
              <w:rPr>
                <w:rFonts w:eastAsia="Calibri"/>
                <w:szCs w:val="18"/>
              </w:rPr>
              <w:t>2001 - 2017</w:t>
            </w:r>
          </w:p>
        </w:tc>
      </w:tr>
      <w:tr w:rsidR="00237E49" w:rsidRPr="00110EB2" w14:paraId="52C346D9"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FB7B0CC" w14:textId="77777777" w:rsidR="00237E49" w:rsidRPr="00110EB2" w:rsidRDefault="00256D09" w:rsidP="00506136">
            <w:pPr>
              <w:pStyle w:val="Table1"/>
              <w:rPr>
                <w:rFonts w:eastAsia="Calibri"/>
                <w:szCs w:val="18"/>
              </w:rPr>
            </w:pPr>
            <w:r w:rsidRPr="00110EB2">
              <w:rPr>
                <w:rFonts w:eastAsia="Calibri"/>
                <w:szCs w:val="18"/>
              </w:rPr>
              <w:t>Mojave (28)</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5067B45" w14:textId="77777777" w:rsidR="00237E49" w:rsidRPr="00110EB2" w:rsidRDefault="00256D09" w:rsidP="00506136">
            <w:pPr>
              <w:pStyle w:val="Table1"/>
              <w:rPr>
                <w:rFonts w:eastAsia="Calibri"/>
                <w:szCs w:val="18"/>
              </w:rPr>
            </w:pPr>
            <w:r w:rsidRPr="00110EB2">
              <w:rPr>
                <w:rFonts w:eastAsia="Calibri"/>
                <w:szCs w:val="18"/>
              </w:rPr>
              <w:t>628HOL001</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4B3D4F8" w14:textId="77777777" w:rsidR="00237E49" w:rsidRPr="00110EB2" w:rsidRDefault="00256D09" w:rsidP="00506136">
            <w:pPr>
              <w:pStyle w:val="Table1"/>
              <w:rPr>
                <w:rFonts w:eastAsia="Calibri"/>
                <w:szCs w:val="18"/>
              </w:rPr>
            </w:pPr>
            <w:r w:rsidRPr="00110EB2">
              <w:rPr>
                <w:rFonts w:eastAsia="Calibri"/>
                <w:szCs w:val="18"/>
              </w:rPr>
              <w:t>Holcomb Creek, at Crab Flats Rd</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1FDEBD6" w14:textId="77777777" w:rsidR="00237E49" w:rsidRPr="00110EB2" w:rsidRDefault="00256D09" w:rsidP="00506136">
            <w:pPr>
              <w:pStyle w:val="Table1"/>
              <w:rPr>
                <w:rFonts w:eastAsia="Calibri"/>
                <w:szCs w:val="18"/>
              </w:rPr>
            </w:pPr>
            <w:r w:rsidRPr="00110EB2">
              <w:rPr>
                <w:rFonts w:eastAsia="Calibri"/>
                <w:szCs w:val="18"/>
              </w:rPr>
              <w:t>Temporary</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54D3DFF" w14:textId="77777777" w:rsidR="00237E49" w:rsidRPr="00110EB2" w:rsidRDefault="00256D09" w:rsidP="00506136">
            <w:pPr>
              <w:pStyle w:val="Table1"/>
              <w:rPr>
                <w:rFonts w:eastAsia="Calibri"/>
                <w:szCs w:val="18"/>
              </w:rPr>
            </w:pPr>
            <w:r w:rsidRPr="00110EB2">
              <w:rPr>
                <w:rFonts w:eastAsia="Calibri"/>
                <w:szCs w:val="18"/>
              </w:rPr>
              <w:t>Deep Creek</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F501D88" w14:textId="77777777" w:rsidR="00237E49" w:rsidRPr="00110EB2" w:rsidRDefault="00256D09" w:rsidP="00506136">
            <w:pPr>
              <w:pStyle w:val="Table1"/>
              <w:rPr>
                <w:rFonts w:eastAsia="Calibri"/>
                <w:szCs w:val="18"/>
              </w:rPr>
            </w:pPr>
            <w:r w:rsidRPr="00110EB2">
              <w:rPr>
                <w:rFonts w:eastAsia="Calibri"/>
                <w:szCs w:val="18"/>
              </w:rPr>
              <w:t>5467</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F899F3B" w14:textId="77777777" w:rsidR="00237E49" w:rsidRPr="00110EB2" w:rsidRDefault="00256D09" w:rsidP="00506136">
            <w:pPr>
              <w:pStyle w:val="Table1"/>
              <w:rPr>
                <w:rFonts w:eastAsia="Calibri"/>
                <w:szCs w:val="18"/>
              </w:rPr>
            </w:pPr>
            <w:r w:rsidRPr="00110EB2">
              <w:rPr>
                <w:rFonts w:eastAsia="Calibri"/>
                <w:szCs w:val="18"/>
              </w:rPr>
              <w:t>34.27546</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DAE7672" w14:textId="77777777" w:rsidR="00237E49" w:rsidRPr="00110EB2" w:rsidRDefault="00256D09" w:rsidP="00506136">
            <w:pPr>
              <w:pStyle w:val="Table1"/>
              <w:rPr>
                <w:rFonts w:eastAsia="Calibri"/>
                <w:szCs w:val="18"/>
              </w:rPr>
            </w:pPr>
            <w:r w:rsidRPr="00110EB2">
              <w:rPr>
                <w:rFonts w:eastAsia="Calibri"/>
                <w:szCs w:val="18"/>
              </w:rPr>
              <w:t>-117.05047</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902CF59" w14:textId="77777777" w:rsidR="00237E49" w:rsidRPr="00110EB2" w:rsidRDefault="00256D09" w:rsidP="00506136">
            <w:pPr>
              <w:pStyle w:val="Table1"/>
              <w:rPr>
                <w:rFonts w:eastAsia="Calibri"/>
                <w:szCs w:val="18"/>
              </w:rPr>
            </w:pPr>
            <w:r w:rsidRPr="00110EB2">
              <w:rPr>
                <w:rFonts w:eastAsia="Calibri"/>
                <w:szCs w:val="18"/>
              </w:rPr>
              <w:t>32</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BD984AA" w14:textId="77777777" w:rsidR="00237E49" w:rsidRPr="00110EB2" w:rsidRDefault="00256D09" w:rsidP="00506136">
            <w:pPr>
              <w:pStyle w:val="Table1"/>
              <w:rPr>
                <w:rFonts w:eastAsia="Calibri"/>
                <w:szCs w:val="18"/>
              </w:rPr>
            </w:pPr>
            <w:r w:rsidRPr="00110EB2">
              <w:rPr>
                <w:rFonts w:eastAsia="Calibri"/>
                <w:szCs w:val="18"/>
              </w:rPr>
              <w:t>2001 - 2017</w:t>
            </w:r>
          </w:p>
        </w:tc>
      </w:tr>
      <w:tr w:rsidR="00237E49" w:rsidRPr="00110EB2" w14:paraId="5D454A5D"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881CB8D" w14:textId="77777777" w:rsidR="00237E49" w:rsidRPr="00110EB2" w:rsidRDefault="00256D09" w:rsidP="00506136">
            <w:pPr>
              <w:pStyle w:val="Table1"/>
              <w:rPr>
                <w:rFonts w:eastAsia="Calibri"/>
                <w:szCs w:val="18"/>
              </w:rPr>
            </w:pPr>
            <w:r w:rsidRPr="00110EB2">
              <w:rPr>
                <w:rFonts w:eastAsia="Calibri"/>
                <w:szCs w:val="18"/>
              </w:rPr>
              <w:t>Mojave (28)</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66A9619" w14:textId="77777777" w:rsidR="00237E49" w:rsidRPr="00110EB2" w:rsidRDefault="00256D09" w:rsidP="00506136">
            <w:pPr>
              <w:pStyle w:val="Table1"/>
              <w:rPr>
                <w:rFonts w:eastAsia="Calibri"/>
                <w:szCs w:val="18"/>
              </w:rPr>
            </w:pPr>
            <w:r w:rsidRPr="00110EB2">
              <w:rPr>
                <w:rFonts w:eastAsia="Calibri"/>
                <w:szCs w:val="18"/>
              </w:rPr>
              <w:t>628DEPDHS</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20D0790" w14:textId="77777777" w:rsidR="00237E49" w:rsidRPr="00110EB2" w:rsidRDefault="00256D09" w:rsidP="00506136">
            <w:pPr>
              <w:pStyle w:val="Table1"/>
              <w:rPr>
                <w:rFonts w:eastAsia="Calibri"/>
                <w:szCs w:val="18"/>
              </w:rPr>
            </w:pPr>
            <w:r w:rsidRPr="00110EB2">
              <w:rPr>
                <w:rFonts w:eastAsia="Calibri"/>
                <w:szCs w:val="18"/>
              </w:rPr>
              <w:t>Deep Creek, downstream of Hot Springs</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8E7E7EC" w14:textId="77777777" w:rsidR="00237E49" w:rsidRPr="00110EB2" w:rsidRDefault="00256D09" w:rsidP="00506136">
            <w:pPr>
              <w:pStyle w:val="Table1"/>
              <w:rPr>
                <w:rFonts w:eastAsia="Calibri"/>
                <w:szCs w:val="18"/>
              </w:rPr>
            </w:pPr>
            <w:r w:rsidRPr="00110EB2">
              <w:rPr>
                <w:rFonts w:eastAsia="Calibri"/>
                <w:szCs w:val="18"/>
              </w:rPr>
              <w:t>Temporary</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3B8FC96" w14:textId="77777777" w:rsidR="00237E49" w:rsidRPr="00110EB2" w:rsidRDefault="00256D09" w:rsidP="00506136">
            <w:pPr>
              <w:pStyle w:val="Table1"/>
              <w:rPr>
                <w:rFonts w:eastAsia="Calibri"/>
                <w:szCs w:val="18"/>
              </w:rPr>
            </w:pPr>
            <w:r w:rsidRPr="00110EB2">
              <w:rPr>
                <w:rFonts w:eastAsia="Calibri"/>
                <w:szCs w:val="18"/>
              </w:rPr>
              <w:t>Deep Creek</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ABED4A5" w14:textId="77777777" w:rsidR="00237E49" w:rsidRPr="00110EB2" w:rsidRDefault="00256D09" w:rsidP="00506136">
            <w:pPr>
              <w:pStyle w:val="Table1"/>
              <w:rPr>
                <w:rFonts w:eastAsia="Calibri"/>
                <w:szCs w:val="18"/>
              </w:rPr>
            </w:pPr>
            <w:r w:rsidRPr="00110EB2">
              <w:rPr>
                <w:rFonts w:eastAsia="Calibri"/>
                <w:szCs w:val="18"/>
              </w:rPr>
              <w:t>3206</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5F082BA" w14:textId="77777777" w:rsidR="00237E49" w:rsidRPr="00110EB2" w:rsidRDefault="00256D09" w:rsidP="00506136">
            <w:pPr>
              <w:pStyle w:val="Table1"/>
              <w:rPr>
                <w:rFonts w:eastAsia="Calibri"/>
                <w:szCs w:val="18"/>
              </w:rPr>
            </w:pPr>
            <w:r w:rsidRPr="00110EB2">
              <w:rPr>
                <w:rFonts w:eastAsia="Calibri"/>
                <w:szCs w:val="18"/>
              </w:rPr>
              <w:t>34.34078</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6D3E9AB" w14:textId="77777777" w:rsidR="00237E49" w:rsidRPr="00110EB2" w:rsidRDefault="00256D09" w:rsidP="00506136">
            <w:pPr>
              <w:pStyle w:val="Table1"/>
              <w:rPr>
                <w:rFonts w:eastAsia="Calibri"/>
                <w:szCs w:val="18"/>
              </w:rPr>
            </w:pPr>
            <w:r w:rsidRPr="00110EB2">
              <w:rPr>
                <w:rFonts w:eastAsia="Calibri"/>
                <w:szCs w:val="18"/>
              </w:rPr>
              <w:t>-117.20949</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AB825A0" w14:textId="77777777" w:rsidR="00237E49" w:rsidRPr="00110EB2" w:rsidRDefault="00256D09" w:rsidP="00506136">
            <w:pPr>
              <w:pStyle w:val="Table1"/>
              <w:rPr>
                <w:rFonts w:eastAsia="Calibri"/>
                <w:szCs w:val="18"/>
              </w:rPr>
            </w:pPr>
            <w:r w:rsidRPr="00110EB2">
              <w:rPr>
                <w:rFonts w:eastAsia="Calibri"/>
                <w:szCs w:val="18"/>
              </w:rPr>
              <w:t>25</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5886988" w14:textId="77777777" w:rsidR="00237E49" w:rsidRPr="00110EB2" w:rsidRDefault="00256D09" w:rsidP="00506136">
            <w:pPr>
              <w:pStyle w:val="Table1"/>
              <w:rPr>
                <w:rFonts w:eastAsia="Calibri"/>
                <w:szCs w:val="18"/>
              </w:rPr>
            </w:pPr>
            <w:r w:rsidRPr="00110EB2">
              <w:rPr>
                <w:rFonts w:eastAsia="Calibri"/>
                <w:szCs w:val="18"/>
              </w:rPr>
              <w:t>2018 - 2021</w:t>
            </w:r>
          </w:p>
        </w:tc>
      </w:tr>
      <w:tr w:rsidR="00237E49" w:rsidRPr="00110EB2" w14:paraId="7119388D"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642C852" w14:textId="77777777" w:rsidR="00237E49" w:rsidRPr="00110EB2" w:rsidRDefault="00256D09" w:rsidP="00506136">
            <w:pPr>
              <w:pStyle w:val="Table1"/>
              <w:rPr>
                <w:rFonts w:eastAsia="Calibri"/>
                <w:szCs w:val="18"/>
              </w:rPr>
            </w:pPr>
            <w:r w:rsidRPr="00110EB2">
              <w:rPr>
                <w:rFonts w:eastAsia="Calibri"/>
                <w:szCs w:val="18"/>
              </w:rPr>
              <w:t>Mojave (28)</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B0BD945" w14:textId="77777777" w:rsidR="00237E49" w:rsidRPr="00110EB2" w:rsidRDefault="00256D09" w:rsidP="00506136">
            <w:pPr>
              <w:pStyle w:val="Table1"/>
              <w:rPr>
                <w:rFonts w:eastAsia="Calibri"/>
                <w:szCs w:val="18"/>
              </w:rPr>
            </w:pPr>
            <w:r w:rsidRPr="00110EB2">
              <w:rPr>
                <w:rFonts w:eastAsia="Calibri"/>
                <w:szCs w:val="18"/>
              </w:rPr>
              <w:t>628MRWSLO</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09AD99F" w14:textId="77777777" w:rsidR="00237E49" w:rsidRPr="00110EB2" w:rsidRDefault="00256D09" w:rsidP="00506136">
            <w:pPr>
              <w:pStyle w:val="Table1"/>
              <w:rPr>
                <w:rFonts w:eastAsia="Calibri"/>
                <w:szCs w:val="18"/>
              </w:rPr>
            </w:pPr>
            <w:r w:rsidRPr="00110EB2">
              <w:rPr>
                <w:rFonts w:eastAsia="Calibri"/>
                <w:szCs w:val="18"/>
              </w:rPr>
              <w:t xml:space="preserve">West Fork Mojave River, </w:t>
            </w:r>
            <w:proofErr w:type="spellStart"/>
            <w:r w:rsidRPr="00110EB2">
              <w:rPr>
                <w:rFonts w:eastAsia="Calibri"/>
                <w:szCs w:val="18"/>
              </w:rPr>
              <w:t>Silverwood</w:t>
            </w:r>
            <w:proofErr w:type="spellEnd"/>
            <w:r w:rsidRPr="00110EB2">
              <w:rPr>
                <w:rFonts w:eastAsia="Calibri"/>
                <w:szCs w:val="18"/>
              </w:rPr>
              <w:t xml:space="preserve"> Lake outfall</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F9B9363" w14:textId="77777777" w:rsidR="00237E49" w:rsidRPr="00110EB2" w:rsidRDefault="00256D09" w:rsidP="00506136">
            <w:pPr>
              <w:pStyle w:val="Table1"/>
              <w:rPr>
                <w:rFonts w:eastAsia="Calibri"/>
                <w:szCs w:val="18"/>
              </w:rPr>
            </w:pPr>
            <w:r w:rsidRPr="00110EB2">
              <w:rPr>
                <w:rFonts w:eastAsia="Calibri"/>
                <w:szCs w:val="18"/>
              </w:rPr>
              <w:t>Temporary</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E7202A5" w14:textId="77777777" w:rsidR="00237E49" w:rsidRPr="00110EB2" w:rsidRDefault="00256D09" w:rsidP="00506136">
            <w:pPr>
              <w:pStyle w:val="Table1"/>
              <w:rPr>
                <w:rFonts w:eastAsia="Calibri"/>
                <w:szCs w:val="18"/>
              </w:rPr>
            </w:pPr>
            <w:r w:rsidRPr="00110EB2">
              <w:rPr>
                <w:rFonts w:eastAsia="Calibri"/>
                <w:szCs w:val="18"/>
              </w:rPr>
              <w:t>Mojave River</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6DC714B" w14:textId="77777777" w:rsidR="00237E49" w:rsidRPr="00110EB2" w:rsidRDefault="00256D09" w:rsidP="00506136">
            <w:pPr>
              <w:pStyle w:val="Table1"/>
              <w:rPr>
                <w:rFonts w:eastAsia="Calibri"/>
                <w:szCs w:val="18"/>
              </w:rPr>
            </w:pPr>
            <w:r w:rsidRPr="00110EB2">
              <w:rPr>
                <w:rFonts w:eastAsia="Calibri"/>
                <w:szCs w:val="18"/>
              </w:rPr>
              <w:t>3149</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1F3461B" w14:textId="77777777" w:rsidR="00237E49" w:rsidRPr="00110EB2" w:rsidRDefault="00256D09" w:rsidP="00506136">
            <w:pPr>
              <w:pStyle w:val="Table1"/>
              <w:rPr>
                <w:rFonts w:eastAsia="Calibri"/>
                <w:szCs w:val="18"/>
              </w:rPr>
            </w:pPr>
            <w:r w:rsidRPr="00110EB2">
              <w:rPr>
                <w:rFonts w:eastAsia="Calibri"/>
                <w:szCs w:val="18"/>
              </w:rPr>
              <w:t>34.30944</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CD53706" w14:textId="77777777" w:rsidR="00237E49" w:rsidRPr="00110EB2" w:rsidRDefault="00256D09" w:rsidP="00506136">
            <w:pPr>
              <w:pStyle w:val="Table1"/>
              <w:rPr>
                <w:rFonts w:eastAsia="Calibri"/>
                <w:szCs w:val="18"/>
              </w:rPr>
            </w:pPr>
            <w:r w:rsidRPr="00110EB2">
              <w:rPr>
                <w:rFonts w:eastAsia="Calibri"/>
                <w:szCs w:val="18"/>
              </w:rPr>
              <w:t>-117.31678</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AACCA62" w14:textId="77777777" w:rsidR="00237E49" w:rsidRPr="00110EB2" w:rsidRDefault="00256D09" w:rsidP="00506136">
            <w:pPr>
              <w:pStyle w:val="Table1"/>
              <w:rPr>
                <w:rFonts w:eastAsia="Calibri"/>
                <w:szCs w:val="18"/>
              </w:rPr>
            </w:pPr>
            <w:r w:rsidRPr="00110EB2">
              <w:rPr>
                <w:rFonts w:eastAsia="Calibri"/>
                <w:szCs w:val="18"/>
              </w:rPr>
              <w:t>25</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1DCDD0D" w14:textId="77777777" w:rsidR="00237E49" w:rsidRPr="00110EB2" w:rsidRDefault="00256D09" w:rsidP="00506136">
            <w:pPr>
              <w:pStyle w:val="Table1"/>
              <w:rPr>
                <w:rFonts w:eastAsia="Calibri"/>
                <w:szCs w:val="18"/>
              </w:rPr>
            </w:pPr>
            <w:r w:rsidRPr="00110EB2">
              <w:rPr>
                <w:rFonts w:eastAsia="Calibri"/>
                <w:szCs w:val="18"/>
              </w:rPr>
              <w:t>2018 - 2021</w:t>
            </w:r>
          </w:p>
        </w:tc>
      </w:tr>
      <w:tr w:rsidR="00237E49" w:rsidRPr="00110EB2" w14:paraId="25E46A9A"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6F9B6A96" w14:textId="77777777" w:rsidR="00237E49" w:rsidRPr="00110EB2" w:rsidRDefault="00256D09" w:rsidP="00506136">
            <w:pPr>
              <w:pStyle w:val="Table1"/>
              <w:rPr>
                <w:rFonts w:eastAsia="Calibri"/>
                <w:szCs w:val="18"/>
              </w:rPr>
            </w:pPr>
            <w:r w:rsidRPr="00110EB2">
              <w:rPr>
                <w:rFonts w:eastAsia="Calibri"/>
                <w:szCs w:val="18"/>
              </w:rPr>
              <w:t>Mojave (28)</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854F5F4" w14:textId="77777777" w:rsidR="00237E49" w:rsidRPr="00110EB2" w:rsidRDefault="00256D09" w:rsidP="00506136">
            <w:pPr>
              <w:pStyle w:val="Table1"/>
              <w:rPr>
                <w:rFonts w:eastAsia="Calibri"/>
                <w:szCs w:val="18"/>
              </w:rPr>
            </w:pPr>
            <w:r w:rsidRPr="00110EB2">
              <w:rPr>
                <w:rFonts w:eastAsia="Calibri"/>
                <w:szCs w:val="18"/>
              </w:rPr>
              <w:t>628MOJ002</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E6C560D" w14:textId="77777777" w:rsidR="00237E49" w:rsidRPr="00110EB2" w:rsidRDefault="00256D09" w:rsidP="00506136">
            <w:pPr>
              <w:pStyle w:val="Table1"/>
              <w:rPr>
                <w:rFonts w:eastAsia="Calibri"/>
                <w:szCs w:val="18"/>
              </w:rPr>
            </w:pPr>
            <w:r w:rsidRPr="00110EB2">
              <w:rPr>
                <w:rFonts w:eastAsia="Calibri"/>
                <w:szCs w:val="18"/>
              </w:rPr>
              <w:t>Mojave River, below Forks Reservoir</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D2E0459" w14:textId="77777777" w:rsidR="00237E49" w:rsidRPr="00110EB2" w:rsidRDefault="00256D09" w:rsidP="00506136">
            <w:pPr>
              <w:pStyle w:val="Table1"/>
              <w:rPr>
                <w:rFonts w:eastAsia="Calibri"/>
                <w:szCs w:val="18"/>
              </w:rPr>
            </w:pPr>
            <w:r w:rsidRPr="00110EB2">
              <w:rPr>
                <w:rFonts w:eastAsia="Calibri"/>
                <w:szCs w:val="18"/>
              </w:rPr>
              <w:t>Long-term</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96972B8" w14:textId="77777777" w:rsidR="00237E49" w:rsidRPr="00110EB2" w:rsidRDefault="00256D09" w:rsidP="00506136">
            <w:pPr>
              <w:pStyle w:val="Table1"/>
              <w:rPr>
                <w:rFonts w:eastAsia="Calibri"/>
                <w:szCs w:val="18"/>
              </w:rPr>
            </w:pPr>
            <w:r w:rsidRPr="00110EB2">
              <w:rPr>
                <w:rFonts w:eastAsia="Calibri"/>
                <w:szCs w:val="18"/>
              </w:rPr>
              <w:t>Mojave River</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D62D304" w14:textId="77777777" w:rsidR="00237E49" w:rsidRPr="00110EB2" w:rsidRDefault="00256D09" w:rsidP="00506136">
            <w:pPr>
              <w:pStyle w:val="Table1"/>
              <w:rPr>
                <w:rFonts w:eastAsia="Calibri"/>
                <w:szCs w:val="18"/>
              </w:rPr>
            </w:pPr>
            <w:r w:rsidRPr="00110EB2">
              <w:rPr>
                <w:rFonts w:eastAsia="Calibri"/>
                <w:szCs w:val="18"/>
              </w:rPr>
              <w:t>2969</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345EF95" w14:textId="77777777" w:rsidR="00237E49" w:rsidRPr="00110EB2" w:rsidRDefault="00256D09" w:rsidP="00506136">
            <w:pPr>
              <w:pStyle w:val="Table1"/>
              <w:rPr>
                <w:rFonts w:eastAsia="Calibri"/>
                <w:szCs w:val="18"/>
              </w:rPr>
            </w:pPr>
            <w:r w:rsidRPr="00110EB2">
              <w:rPr>
                <w:rFonts w:eastAsia="Calibri"/>
                <w:szCs w:val="18"/>
              </w:rPr>
              <w:t>34.34462</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D050AA2" w14:textId="77777777" w:rsidR="00237E49" w:rsidRPr="00110EB2" w:rsidRDefault="00256D09" w:rsidP="00506136">
            <w:pPr>
              <w:pStyle w:val="Table1"/>
              <w:rPr>
                <w:rFonts w:eastAsia="Calibri"/>
                <w:szCs w:val="18"/>
              </w:rPr>
            </w:pPr>
            <w:r w:rsidRPr="00110EB2">
              <w:rPr>
                <w:rFonts w:eastAsia="Calibri"/>
                <w:szCs w:val="18"/>
              </w:rPr>
              <w:t>-117.23852</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575CB16" w14:textId="77777777" w:rsidR="00237E49" w:rsidRPr="00110EB2" w:rsidRDefault="00256D09" w:rsidP="00506136">
            <w:pPr>
              <w:pStyle w:val="Table1"/>
              <w:rPr>
                <w:rFonts w:eastAsia="Calibri"/>
                <w:szCs w:val="18"/>
              </w:rPr>
            </w:pPr>
            <w:r w:rsidRPr="00110EB2">
              <w:rPr>
                <w:rFonts w:eastAsia="Calibri"/>
                <w:szCs w:val="18"/>
              </w:rPr>
              <w:t>33</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32FCC37D" w14:textId="77777777" w:rsidR="00237E49" w:rsidRPr="00110EB2" w:rsidRDefault="00256D09" w:rsidP="00506136">
            <w:pPr>
              <w:pStyle w:val="Table1"/>
              <w:rPr>
                <w:rFonts w:eastAsia="Calibri"/>
                <w:szCs w:val="18"/>
              </w:rPr>
            </w:pPr>
            <w:r w:rsidRPr="00110EB2">
              <w:rPr>
                <w:rFonts w:eastAsia="Calibri"/>
                <w:szCs w:val="18"/>
              </w:rPr>
              <w:t>2001 - 2021</w:t>
            </w:r>
          </w:p>
        </w:tc>
      </w:tr>
      <w:tr w:rsidR="00237E49" w:rsidRPr="00110EB2" w14:paraId="6B4D7BC6"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6DA67C4" w14:textId="77777777" w:rsidR="00237E49" w:rsidRPr="00110EB2" w:rsidRDefault="00256D09" w:rsidP="00506136">
            <w:pPr>
              <w:pStyle w:val="Table1"/>
              <w:rPr>
                <w:rFonts w:eastAsia="Calibri"/>
                <w:szCs w:val="18"/>
              </w:rPr>
            </w:pPr>
            <w:r w:rsidRPr="00110EB2">
              <w:rPr>
                <w:rFonts w:eastAsia="Calibri"/>
                <w:szCs w:val="18"/>
              </w:rPr>
              <w:t>Mojave (28)</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3CBB188" w14:textId="77777777" w:rsidR="00237E49" w:rsidRPr="00110EB2" w:rsidRDefault="00256D09" w:rsidP="00506136">
            <w:pPr>
              <w:pStyle w:val="Table1"/>
              <w:rPr>
                <w:rFonts w:eastAsia="Calibri"/>
                <w:szCs w:val="18"/>
              </w:rPr>
            </w:pPr>
            <w:r w:rsidRPr="00110EB2">
              <w:rPr>
                <w:rFonts w:eastAsia="Calibri"/>
                <w:szCs w:val="18"/>
              </w:rPr>
              <w:t>628MOJ001</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8667463" w14:textId="77777777" w:rsidR="00237E49" w:rsidRPr="00110EB2" w:rsidRDefault="00256D09" w:rsidP="00506136">
            <w:pPr>
              <w:pStyle w:val="Table1"/>
              <w:rPr>
                <w:rFonts w:eastAsia="Calibri"/>
                <w:szCs w:val="18"/>
              </w:rPr>
            </w:pPr>
            <w:r w:rsidRPr="00110EB2">
              <w:rPr>
                <w:rFonts w:eastAsia="Calibri"/>
                <w:szCs w:val="18"/>
              </w:rPr>
              <w:t>Mojave River, at Upper Narrows</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D8BECD5" w14:textId="77777777" w:rsidR="00237E49" w:rsidRPr="00110EB2" w:rsidRDefault="00256D09" w:rsidP="00506136">
            <w:pPr>
              <w:pStyle w:val="Table1"/>
              <w:rPr>
                <w:rFonts w:eastAsia="Calibri"/>
                <w:szCs w:val="18"/>
              </w:rPr>
            </w:pPr>
            <w:r w:rsidRPr="00110EB2">
              <w:rPr>
                <w:rFonts w:eastAsia="Calibri"/>
                <w:szCs w:val="18"/>
              </w:rPr>
              <w:t>Long-term</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C096C63" w14:textId="77777777" w:rsidR="00237E49" w:rsidRPr="00110EB2" w:rsidRDefault="00256D09" w:rsidP="00506136">
            <w:pPr>
              <w:pStyle w:val="Table1"/>
              <w:rPr>
                <w:rFonts w:eastAsia="Calibri"/>
                <w:szCs w:val="18"/>
              </w:rPr>
            </w:pPr>
            <w:r w:rsidRPr="00110EB2">
              <w:rPr>
                <w:rFonts w:eastAsia="Calibri"/>
                <w:szCs w:val="18"/>
              </w:rPr>
              <w:t>Mojave River</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08FF6F8" w14:textId="77777777" w:rsidR="00237E49" w:rsidRPr="00110EB2" w:rsidRDefault="00256D09" w:rsidP="00506136">
            <w:pPr>
              <w:pStyle w:val="Table1"/>
              <w:rPr>
                <w:rFonts w:eastAsia="Calibri"/>
                <w:szCs w:val="18"/>
              </w:rPr>
            </w:pPr>
            <w:r w:rsidRPr="00110EB2">
              <w:rPr>
                <w:rFonts w:eastAsia="Calibri"/>
                <w:szCs w:val="18"/>
              </w:rPr>
              <w:t>2713</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E025C3D" w14:textId="77777777" w:rsidR="00237E49" w:rsidRPr="00110EB2" w:rsidRDefault="00256D09" w:rsidP="00506136">
            <w:pPr>
              <w:pStyle w:val="Table1"/>
              <w:rPr>
                <w:rFonts w:eastAsia="Calibri"/>
                <w:szCs w:val="18"/>
              </w:rPr>
            </w:pPr>
            <w:r w:rsidRPr="00110EB2">
              <w:rPr>
                <w:rFonts w:eastAsia="Calibri"/>
                <w:szCs w:val="18"/>
              </w:rPr>
              <w:t>34.53176</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4B996953" w14:textId="77777777" w:rsidR="00237E49" w:rsidRPr="00110EB2" w:rsidRDefault="00256D09" w:rsidP="00506136">
            <w:pPr>
              <w:pStyle w:val="Table1"/>
              <w:rPr>
                <w:rFonts w:eastAsia="Calibri"/>
                <w:szCs w:val="18"/>
              </w:rPr>
            </w:pPr>
            <w:r w:rsidRPr="00110EB2">
              <w:rPr>
                <w:rFonts w:eastAsia="Calibri"/>
                <w:szCs w:val="18"/>
              </w:rPr>
              <w:t>-117.28534</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576A74D6" w14:textId="77777777" w:rsidR="00237E49" w:rsidRPr="00110EB2" w:rsidRDefault="00256D09" w:rsidP="00506136">
            <w:pPr>
              <w:pStyle w:val="Table1"/>
              <w:rPr>
                <w:rFonts w:eastAsia="Calibri"/>
                <w:szCs w:val="18"/>
              </w:rPr>
            </w:pPr>
            <w:r w:rsidRPr="00110EB2">
              <w:rPr>
                <w:rFonts w:eastAsia="Calibri"/>
                <w:szCs w:val="18"/>
              </w:rPr>
              <w:t>32</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A110DDC" w14:textId="77777777" w:rsidR="00237E49" w:rsidRPr="00110EB2" w:rsidRDefault="00256D09" w:rsidP="00506136">
            <w:pPr>
              <w:pStyle w:val="Table1"/>
              <w:rPr>
                <w:rFonts w:eastAsia="Calibri"/>
                <w:szCs w:val="18"/>
              </w:rPr>
            </w:pPr>
            <w:r w:rsidRPr="00110EB2">
              <w:rPr>
                <w:rFonts w:eastAsia="Calibri"/>
                <w:szCs w:val="18"/>
              </w:rPr>
              <w:t>2001 - 2021</w:t>
            </w:r>
          </w:p>
        </w:tc>
      </w:tr>
      <w:tr w:rsidR="00237E49" w:rsidRPr="00110EB2" w14:paraId="4D98FC2F" w14:textId="77777777" w:rsidTr="00506136">
        <w:trPr>
          <w:jc w:val="center"/>
        </w:trPr>
        <w:tc>
          <w:tcPr>
            <w:tcW w:w="143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6924661" w14:textId="77777777" w:rsidR="00237E49" w:rsidRPr="00110EB2" w:rsidRDefault="00256D09" w:rsidP="00506136">
            <w:pPr>
              <w:pStyle w:val="Table1"/>
              <w:rPr>
                <w:rFonts w:eastAsia="Calibri"/>
                <w:szCs w:val="18"/>
              </w:rPr>
            </w:pPr>
            <w:r w:rsidRPr="00110EB2">
              <w:rPr>
                <w:rFonts w:eastAsia="Calibri"/>
                <w:szCs w:val="18"/>
              </w:rPr>
              <w:t>Mojave (28)</w:t>
            </w:r>
          </w:p>
        </w:tc>
        <w:tc>
          <w:tcPr>
            <w:tcW w:w="1318"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4A2BD00" w14:textId="77777777" w:rsidR="00237E49" w:rsidRPr="00110EB2" w:rsidRDefault="00256D09" w:rsidP="00506136">
            <w:pPr>
              <w:pStyle w:val="Table1"/>
              <w:rPr>
                <w:rFonts w:eastAsia="Calibri"/>
                <w:szCs w:val="18"/>
              </w:rPr>
            </w:pPr>
            <w:r w:rsidRPr="00110EB2">
              <w:rPr>
                <w:rFonts w:eastAsia="Calibri"/>
                <w:szCs w:val="18"/>
              </w:rPr>
              <w:t>628SHP001</w:t>
            </w:r>
          </w:p>
        </w:tc>
        <w:tc>
          <w:tcPr>
            <w:tcW w:w="24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2396098" w14:textId="77777777" w:rsidR="00237E49" w:rsidRPr="00110EB2" w:rsidRDefault="00256D09" w:rsidP="00506136">
            <w:pPr>
              <w:pStyle w:val="Table1"/>
              <w:rPr>
                <w:rFonts w:eastAsia="Calibri"/>
                <w:szCs w:val="18"/>
              </w:rPr>
            </w:pPr>
            <w:r w:rsidRPr="00110EB2">
              <w:rPr>
                <w:rFonts w:eastAsia="Calibri"/>
                <w:szCs w:val="18"/>
              </w:rPr>
              <w:t>Sheep Creek, below Scout Camp</w:t>
            </w:r>
          </w:p>
        </w:tc>
        <w:tc>
          <w:tcPr>
            <w:tcW w:w="126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E3B9EE2" w14:textId="77777777" w:rsidR="00237E49" w:rsidRPr="00110EB2" w:rsidRDefault="00256D09" w:rsidP="00506136">
            <w:pPr>
              <w:pStyle w:val="Table1"/>
              <w:rPr>
                <w:rFonts w:eastAsia="Calibri"/>
                <w:szCs w:val="18"/>
              </w:rPr>
            </w:pPr>
            <w:r w:rsidRPr="00110EB2">
              <w:rPr>
                <w:rFonts w:eastAsia="Calibri"/>
                <w:szCs w:val="18"/>
              </w:rPr>
              <w:t>Temporary</w:t>
            </w:r>
          </w:p>
        </w:tc>
        <w:tc>
          <w:tcPr>
            <w:tcW w:w="132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704AFAB9" w14:textId="77777777" w:rsidR="00237E49" w:rsidRPr="00110EB2" w:rsidRDefault="00256D09" w:rsidP="00506136">
            <w:pPr>
              <w:pStyle w:val="Table1"/>
              <w:rPr>
                <w:rFonts w:eastAsia="Calibri"/>
                <w:szCs w:val="18"/>
              </w:rPr>
            </w:pPr>
            <w:r w:rsidRPr="00110EB2">
              <w:rPr>
                <w:rFonts w:eastAsia="Calibri"/>
                <w:szCs w:val="18"/>
              </w:rPr>
              <w:t>Sheep Creek</w:t>
            </w:r>
          </w:p>
        </w:tc>
        <w:tc>
          <w:tcPr>
            <w:tcW w:w="99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7817502" w14:textId="77777777" w:rsidR="00237E49" w:rsidRPr="00110EB2" w:rsidRDefault="00256D09" w:rsidP="00506136">
            <w:pPr>
              <w:pStyle w:val="Table1"/>
              <w:rPr>
                <w:rFonts w:eastAsia="Calibri"/>
                <w:szCs w:val="18"/>
              </w:rPr>
            </w:pPr>
            <w:r w:rsidRPr="00110EB2">
              <w:rPr>
                <w:rFonts w:eastAsia="Calibri"/>
                <w:szCs w:val="18"/>
              </w:rPr>
              <w:t>5187</w:t>
            </w:r>
          </w:p>
        </w:tc>
        <w:tc>
          <w:tcPr>
            <w:tcW w:w="116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0C72937D" w14:textId="77777777" w:rsidR="00237E49" w:rsidRPr="00110EB2" w:rsidRDefault="00256D09" w:rsidP="00506136">
            <w:pPr>
              <w:pStyle w:val="Table1"/>
              <w:rPr>
                <w:rFonts w:eastAsia="Calibri"/>
                <w:szCs w:val="18"/>
              </w:rPr>
            </w:pPr>
            <w:r w:rsidRPr="00110EB2">
              <w:rPr>
                <w:rFonts w:eastAsia="Calibri"/>
                <w:szCs w:val="18"/>
              </w:rPr>
              <w:t>34.25364</w:t>
            </w:r>
          </w:p>
        </w:tc>
        <w:tc>
          <w:tcPr>
            <w:tcW w:w="1175"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290DA02" w14:textId="77777777" w:rsidR="00237E49" w:rsidRPr="00110EB2" w:rsidRDefault="00256D09" w:rsidP="00506136">
            <w:pPr>
              <w:pStyle w:val="Table1"/>
              <w:rPr>
                <w:rFonts w:eastAsia="Calibri"/>
                <w:szCs w:val="18"/>
              </w:rPr>
            </w:pPr>
            <w:r w:rsidRPr="00110EB2">
              <w:rPr>
                <w:rFonts w:eastAsia="Calibri"/>
                <w:szCs w:val="18"/>
              </w:rPr>
              <w:t>-117.12391</w:t>
            </w:r>
          </w:p>
        </w:tc>
        <w:tc>
          <w:tcPr>
            <w:tcW w:w="74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2A085007" w14:textId="77777777" w:rsidR="00237E49" w:rsidRPr="00110EB2" w:rsidRDefault="00256D09" w:rsidP="00506136">
            <w:pPr>
              <w:pStyle w:val="Table1"/>
              <w:rPr>
                <w:rFonts w:eastAsia="Calibri"/>
                <w:szCs w:val="18"/>
              </w:rPr>
            </w:pPr>
            <w:r w:rsidRPr="00110EB2">
              <w:rPr>
                <w:rFonts w:eastAsia="Calibri"/>
                <w:szCs w:val="18"/>
              </w:rPr>
              <w:t>32</w:t>
            </w:r>
          </w:p>
        </w:tc>
        <w:tc>
          <w:tcPr>
            <w:tcW w:w="122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vAlign w:val="center"/>
          </w:tcPr>
          <w:p w14:paraId="1BF2D318" w14:textId="77777777" w:rsidR="00237E49" w:rsidRPr="00110EB2" w:rsidRDefault="00256D09" w:rsidP="00506136">
            <w:pPr>
              <w:pStyle w:val="Table1"/>
              <w:rPr>
                <w:rFonts w:eastAsia="Calibri"/>
                <w:szCs w:val="18"/>
              </w:rPr>
            </w:pPr>
            <w:r w:rsidRPr="00110EB2">
              <w:rPr>
                <w:rFonts w:eastAsia="Calibri"/>
                <w:szCs w:val="18"/>
              </w:rPr>
              <w:t>2001 - 2017</w:t>
            </w:r>
          </w:p>
        </w:tc>
      </w:tr>
    </w:tbl>
    <w:p w14:paraId="010F8752" w14:textId="77777777" w:rsidR="00237E49" w:rsidRPr="00110EB2" w:rsidRDefault="00237E49">
      <w:pPr>
        <w:sectPr w:rsidR="00237E49" w:rsidRPr="00110EB2" w:rsidSect="00A4528C">
          <w:pgSz w:w="15840" w:h="12240" w:orient="landscape"/>
          <w:pgMar w:top="1440" w:right="1440" w:bottom="1440" w:left="1440" w:header="720" w:footer="720" w:gutter="0"/>
          <w:cols w:space="720"/>
        </w:sectPr>
      </w:pPr>
    </w:p>
    <w:p w14:paraId="4BC70C03" w14:textId="77777777" w:rsidR="00237E49" w:rsidRPr="00110EB2" w:rsidRDefault="00256D09">
      <w:pPr>
        <w:pStyle w:val="Heading1"/>
      </w:pPr>
      <w:bookmarkStart w:id="18" w:name="_5wonmrcokp4l" w:colFirst="0" w:colLast="0"/>
      <w:bookmarkStart w:id="19" w:name="_Toc124331802"/>
      <w:bookmarkEnd w:id="18"/>
      <w:r w:rsidRPr="00110EB2">
        <w:lastRenderedPageBreak/>
        <w:t>Water Quality Status and Trends</w:t>
      </w:r>
      <w:bookmarkEnd w:id="19"/>
    </w:p>
    <w:p w14:paraId="4EB0F843" w14:textId="7A6322B0" w:rsidR="00237E49" w:rsidRPr="00110EB2" w:rsidRDefault="00256D09" w:rsidP="002742B8">
      <w:r w:rsidRPr="00110EB2">
        <w:t>The following water quality analyses begin to address the Regional SWAMP’s overarching question of whether the streams within the Region are meeting the chemical and physical water quality objectives contained in the Basin Plan.  More specific questions include:</w:t>
      </w:r>
    </w:p>
    <w:p w14:paraId="7630FB47" w14:textId="77777777" w:rsidR="00237E49" w:rsidRPr="00110EB2" w:rsidRDefault="00256D09" w:rsidP="00556883">
      <w:pPr>
        <w:pStyle w:val="ListParagraph"/>
        <w:numPr>
          <w:ilvl w:val="0"/>
          <w:numId w:val="17"/>
        </w:numPr>
      </w:pPr>
      <w:r w:rsidRPr="00110EB2">
        <w:t>How do the overall proportions of Basin Plan objective exceedances compare to the initial 2000-2005 assessment in 2007 report?</w:t>
      </w:r>
    </w:p>
    <w:p w14:paraId="5024C3EF" w14:textId="77777777" w:rsidR="00237E49" w:rsidRPr="00110EB2" w:rsidRDefault="00256D09" w:rsidP="00556883">
      <w:pPr>
        <w:pStyle w:val="ListParagraph"/>
        <w:numPr>
          <w:ilvl w:val="0"/>
          <w:numId w:val="17"/>
        </w:numPr>
      </w:pPr>
      <w:r w:rsidRPr="00110EB2">
        <w:t xml:space="preserve">What proportion of water quality results are exceeding the Basin Plan’s SSOs and WQOs and where? </w:t>
      </w:r>
    </w:p>
    <w:p w14:paraId="2D7D8C74" w14:textId="77777777" w:rsidR="00237E49" w:rsidRPr="00110EB2" w:rsidRDefault="00256D09" w:rsidP="00556883">
      <w:pPr>
        <w:pStyle w:val="ListParagraph"/>
        <w:numPr>
          <w:ilvl w:val="0"/>
          <w:numId w:val="17"/>
        </w:numPr>
      </w:pPr>
      <w:r w:rsidRPr="00110EB2">
        <w:t>Are the proportions of water quality exceedances changing over time, and if so where?</w:t>
      </w:r>
    </w:p>
    <w:p w14:paraId="4D8B6D9B" w14:textId="77777777" w:rsidR="00237E49" w:rsidRPr="00110EB2" w:rsidRDefault="00256D09">
      <w:r w:rsidRPr="00110EB2">
        <w:t xml:space="preserve">With 20 years of monitoring data at a number of monitoring stations the data were further analyzed for trends to investigate the question:  </w:t>
      </w:r>
    </w:p>
    <w:p w14:paraId="77AFB59F" w14:textId="7528AD7A" w:rsidR="00237E49" w:rsidRPr="00110EB2" w:rsidRDefault="00256D09" w:rsidP="00556883">
      <w:pPr>
        <w:pStyle w:val="ListParagraph"/>
        <w:numPr>
          <w:ilvl w:val="0"/>
          <w:numId w:val="18"/>
        </w:numPr>
      </w:pPr>
      <w:r w:rsidRPr="00110EB2">
        <w:t xml:space="preserve">Are there any significant upward or downward trends in water quality conditions over time, and if so where?  </w:t>
      </w:r>
    </w:p>
    <w:p w14:paraId="276FC809" w14:textId="7B9A3417" w:rsidR="00237E49" w:rsidRPr="00110EB2" w:rsidRDefault="00256D09">
      <w:r w:rsidRPr="00110EB2">
        <w:t xml:space="preserve">This water quality analysis evaluated over 29,000 records for up to 35 parameters measured at 46 stations, in 22 streams across the five subregions between January 2000 and June 2021.  The data formatting and standardization was completed by SFEI and reviewed by the Regional SWAMP coordinator to ensure completeness, removal of unusual outliers and duplicate records, and address other formatting anomalies. </w:t>
      </w:r>
    </w:p>
    <w:p w14:paraId="3F4EBD52" w14:textId="5EEF49D7" w:rsidR="00237E49" w:rsidRPr="00110EB2" w:rsidRDefault="00256D09">
      <w:r w:rsidRPr="00110EB2">
        <w:t xml:space="preserve">90% of the data were clearly detected results, with values above the reporting limits (RL).  The remaining 10% were qualified as “not-detected” (ND) or “detected but not quantifiable” (DNQ).   DNQ results are often qualified as they are values above the method detection limit (MDL) and below the RL, below which the lab is less certain of the reported result.  These qualified data are often included in environmental assessments and are standardized in different ways.  For this report, the qualified data were handled as follows: </w:t>
      </w:r>
    </w:p>
    <w:p w14:paraId="4AC1C0B7" w14:textId="77777777" w:rsidR="00237E49" w:rsidRPr="00110EB2" w:rsidRDefault="00256D09" w:rsidP="00556883">
      <w:pPr>
        <w:pStyle w:val="ListParagraph"/>
        <w:numPr>
          <w:ilvl w:val="0"/>
          <w:numId w:val="18"/>
        </w:numPr>
      </w:pPr>
      <w:r w:rsidRPr="00110EB2">
        <w:t xml:space="preserve">ND values were replaced with ½ the MDL, and </w:t>
      </w:r>
    </w:p>
    <w:p w14:paraId="060B02BA" w14:textId="77777777" w:rsidR="00237E49" w:rsidRPr="00110EB2" w:rsidRDefault="00256D09" w:rsidP="00556883">
      <w:pPr>
        <w:pStyle w:val="ListParagraph"/>
        <w:numPr>
          <w:ilvl w:val="0"/>
          <w:numId w:val="18"/>
        </w:numPr>
      </w:pPr>
      <w:r w:rsidRPr="00110EB2">
        <w:t xml:space="preserve">DNQ results (if not already reported by the lab as being a number between the MDL and RL) were replaced with ½ the RL. </w:t>
      </w:r>
    </w:p>
    <w:p w14:paraId="5C213281" w14:textId="77777777" w:rsidR="00237E49" w:rsidRPr="00110EB2" w:rsidRDefault="00256D09">
      <w:r w:rsidRPr="00110EB2">
        <w:t xml:space="preserve">Once standardized and reviewed, the data were ready to be analyzed.  For more information about the data preparation and handling please refer to the Methods in Appendix C. </w:t>
      </w:r>
    </w:p>
    <w:p w14:paraId="63F9F3CD" w14:textId="77777777" w:rsidR="00237E49" w:rsidRPr="00110EB2" w:rsidRDefault="00256D09">
      <w:r w:rsidRPr="00110EB2">
        <w:t xml:space="preserve">Before we present the summary results we would like to acknowledge that with a targeted monitoring design, in a subset of streams across the Region, one should not infer that the summary results presented here are characterizing the status and trends of water quality in streams across all the subregions or across the Lahontan Region as a whole.  Rather they are characterizing conditions in the specific stream locations being monitored. </w:t>
      </w:r>
    </w:p>
    <w:p w14:paraId="070AE54E" w14:textId="77777777" w:rsidR="00237E49" w:rsidRPr="00110EB2" w:rsidRDefault="00256D09">
      <w:pPr>
        <w:pStyle w:val="Heading2"/>
      </w:pPr>
      <w:bookmarkStart w:id="20" w:name="_Toc124331803"/>
      <w:r w:rsidRPr="00110EB2">
        <w:lastRenderedPageBreak/>
        <w:t>Water Quality Exceedance Summaries</w:t>
      </w:r>
      <w:bookmarkEnd w:id="20"/>
    </w:p>
    <w:p w14:paraId="480B9A82" w14:textId="77777777" w:rsidR="00237E49" w:rsidRPr="00110EB2" w:rsidRDefault="00256D09">
      <w:pPr>
        <w:pStyle w:val="Heading3"/>
      </w:pPr>
      <w:bookmarkStart w:id="21" w:name="_Toc124331804"/>
      <w:r w:rsidRPr="00110EB2">
        <w:t>How do the proportions of exceedances compare to the initial 2000-2005 assessment in the 2007 program summary report?</w:t>
      </w:r>
      <w:bookmarkEnd w:id="21"/>
    </w:p>
    <w:p w14:paraId="00333769" w14:textId="57D41553" w:rsidR="00237E49" w:rsidRPr="00110EB2" w:rsidRDefault="00256D09">
      <w:r w:rsidRPr="00110EB2">
        <w:t xml:space="preserve">Figure 9 presents an overall, summary graphical chart of the percent of Basin Plan SSO and WQO water quality exceedances at all stations as a proportion of the total number of calculated or directly reported results for 16 parameters monitored between 2000 and 2021.  Of the 9,138 calculated or directly measured (reported) water quality exceedance evaluations 1,962 comparisons exceeded the objectives, or 21% exceeded Basin Plan objectives.  </w:t>
      </w:r>
    </w:p>
    <w:p w14:paraId="7E42F435" w14:textId="77777777" w:rsidR="002742B8" w:rsidRPr="00110EB2" w:rsidRDefault="002742B8"/>
    <w:p w14:paraId="2CC17313" w14:textId="77777777" w:rsidR="00237E49" w:rsidRPr="00110EB2" w:rsidRDefault="00256D09" w:rsidP="002742B8">
      <w:pPr>
        <w:pStyle w:val="NoSpacing"/>
      </w:pPr>
      <w:r w:rsidRPr="00110EB2">
        <w:rPr>
          <w:noProof/>
        </w:rPr>
        <w:drawing>
          <wp:inline distT="114300" distB="114300" distL="114300" distR="114300" wp14:anchorId="2EEEF1E0" wp14:editId="4393950C">
            <wp:extent cx="5943600" cy="2997200"/>
            <wp:effectExtent l="0" t="0" r="0" b="0"/>
            <wp:docPr id="88" name="image47.png" descr="Pie chart of the percent of Basin Plan water quality exceedances at all 46 Regional SWAMP monitoring stations as a proportion of the total number of calculated or measured results for 16 Basin Plan parameters combined." title="F9 Pie chart of the 2000-2021 percent exceedances"/>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44"/>
                    <a:srcRect/>
                    <a:stretch>
                      <a:fillRect/>
                    </a:stretch>
                  </pic:blipFill>
                  <pic:spPr>
                    <a:xfrm>
                      <a:off x="0" y="0"/>
                      <a:ext cx="5943600" cy="2997200"/>
                    </a:xfrm>
                    <a:prstGeom prst="rect">
                      <a:avLst/>
                    </a:prstGeom>
                    <a:ln/>
                  </pic:spPr>
                </pic:pic>
              </a:graphicData>
            </a:graphic>
          </wp:inline>
        </w:drawing>
      </w:r>
    </w:p>
    <w:p w14:paraId="14687AF1" w14:textId="77777777" w:rsidR="00237E49" w:rsidRPr="00110EB2" w:rsidRDefault="00256D09" w:rsidP="002742B8">
      <w:pPr>
        <w:pStyle w:val="Heading5"/>
        <w:rPr>
          <w:rFonts w:eastAsia="Calibri"/>
          <w:b w:val="0"/>
        </w:rPr>
      </w:pPr>
      <w:r w:rsidRPr="00110EB2">
        <w:rPr>
          <w:rFonts w:eastAsia="Calibri"/>
        </w:rPr>
        <w:t xml:space="preserve">Figure 9. </w:t>
      </w:r>
      <w:r w:rsidRPr="00110EB2">
        <w:rPr>
          <w:rFonts w:eastAsia="Calibri"/>
          <w:b w:val="0"/>
        </w:rPr>
        <w:t>Summary chart of the percent of Basin Plan SSO and WQO water quality exceedances at all 46 Regional SWAMP monitoring stations as a proportion of the total number of calculated or measured results for 16 Basin Plan parameters combined.</w:t>
      </w:r>
    </w:p>
    <w:p w14:paraId="09579011" w14:textId="388818B9" w:rsidR="002742B8" w:rsidRPr="00110EB2" w:rsidRDefault="00256D09">
      <w:r w:rsidRPr="00110EB2">
        <w:t xml:space="preserve">This chart is similar to the summary chart presented in the 2007 program summary report that indicated that 11% of the total evaluated results exceeded Basin Plan objectives (see Figure 7 above).  However, the charts are not be directly comparable because (1) the calculation methods were not provided in the report and could not be verified, (2) there are significant differences in the number and location of monitoring stations being assessed in the current Regional SWAMP, and (3) the list and number of parameters evaluated between the two reporting periods is different. </w:t>
      </w:r>
    </w:p>
    <w:p w14:paraId="7F046067" w14:textId="77777777" w:rsidR="00237E49" w:rsidRPr="00110EB2" w:rsidRDefault="00256D09">
      <w:pPr>
        <w:pStyle w:val="Heading3"/>
      </w:pPr>
      <w:bookmarkStart w:id="22" w:name="_Toc124331805"/>
      <w:r w:rsidRPr="00110EB2">
        <w:t>What proportion of water quality measures are exceeding the Basin Plan’s SSOs and WQOs and where?</w:t>
      </w:r>
      <w:bookmarkEnd w:id="22"/>
      <w:r w:rsidRPr="00110EB2">
        <w:t xml:space="preserve"> </w:t>
      </w:r>
    </w:p>
    <w:p w14:paraId="65F34E45" w14:textId="77777777" w:rsidR="00237E49" w:rsidRPr="00110EB2" w:rsidRDefault="00256D09">
      <w:r w:rsidRPr="00110EB2">
        <w:lastRenderedPageBreak/>
        <w:t xml:space="preserve">The following charts characterize the percent of water quality exceedances for each individual parameter based on reported results from the Regional SWAMP’s 46 monitoring stations sampled between January 2000 and July 2021.  Figure 10 shows the percent of Basin Plan SSO or WQO water quality exceedances at all stations as a proportion of the total evaluated results by parameter.  The numbers above each bar indicate the total number of calculated (e.g. annual means or rolling averages, etc.) or direct-measure results for all stations (2000-2021).  Notice that total numbers of evaluated results vary a lot among the listed parameters.  This is a result of several factors that are important to consider when reviewing these summaries:   </w:t>
      </w:r>
    </w:p>
    <w:p w14:paraId="4556E18D" w14:textId="77777777" w:rsidR="00237E49" w:rsidRPr="00110EB2" w:rsidRDefault="00256D09" w:rsidP="00556883">
      <w:pPr>
        <w:pStyle w:val="ListParagraph"/>
        <w:numPr>
          <w:ilvl w:val="0"/>
          <w:numId w:val="19"/>
        </w:numPr>
        <w:rPr>
          <w:sz w:val="20"/>
          <w:szCs w:val="20"/>
        </w:rPr>
      </w:pPr>
      <w:r w:rsidRPr="00110EB2">
        <w:rPr>
          <w:sz w:val="20"/>
          <w:szCs w:val="20"/>
        </w:rPr>
        <w:t>Some parameters are compared to the WQO as a direct measure of each reported result.  For example, sampling a station 1-4 times a year will be counted as 1-4 direct comparisons to the WQO.</w:t>
      </w:r>
    </w:p>
    <w:p w14:paraId="3117C7F3" w14:textId="77777777" w:rsidR="00237E49" w:rsidRPr="00110EB2" w:rsidRDefault="00256D09" w:rsidP="00556883">
      <w:pPr>
        <w:pStyle w:val="ListParagraph"/>
        <w:numPr>
          <w:ilvl w:val="0"/>
          <w:numId w:val="19"/>
        </w:numPr>
        <w:rPr>
          <w:sz w:val="20"/>
          <w:szCs w:val="20"/>
        </w:rPr>
      </w:pPr>
      <w:r w:rsidRPr="00110EB2">
        <w:rPr>
          <w:sz w:val="20"/>
          <w:szCs w:val="20"/>
        </w:rPr>
        <w:t xml:space="preserve">Other parameters are compared to the SSO or WQO as a calculated value from several reported results (e.g. annual mean, rolling monthly mean, etc.).  For example, sampling a station 1-4 times a year may be averaged into one annual average for comparison to an SSO or WQO. </w:t>
      </w:r>
    </w:p>
    <w:p w14:paraId="785E7410" w14:textId="77777777" w:rsidR="00237E49" w:rsidRPr="00110EB2" w:rsidRDefault="00256D09" w:rsidP="00556883">
      <w:pPr>
        <w:pStyle w:val="ListParagraph"/>
        <w:numPr>
          <w:ilvl w:val="0"/>
          <w:numId w:val="19"/>
        </w:numPr>
        <w:rPr>
          <w:sz w:val="20"/>
          <w:szCs w:val="20"/>
        </w:rPr>
      </w:pPr>
      <w:r w:rsidRPr="00110EB2">
        <w:rPr>
          <w:sz w:val="20"/>
          <w:szCs w:val="20"/>
        </w:rPr>
        <w:t xml:space="preserve">Different parameters have been assessed at different stations over different time periods and therefore the total number of assessments among parameters may be significantly different. </w:t>
      </w:r>
    </w:p>
    <w:p w14:paraId="03D2BEFA" w14:textId="77777777" w:rsidR="00237E49" w:rsidRPr="00110EB2" w:rsidRDefault="00256D09">
      <w:r w:rsidRPr="00110EB2">
        <w:t xml:space="preserve">As a result of these differences, the temporal and spatial distribution of data represented by each bar (or parameter) in the charts below is variable.  Nonetheless, these graphical summary charts of the proportion of exceedances by parameter can be informative and easily show which parameters have high or low exceedance rates over the reporting period. </w:t>
      </w:r>
    </w:p>
    <w:p w14:paraId="46F53DDC" w14:textId="77777777" w:rsidR="00237E49" w:rsidRPr="00110EB2" w:rsidRDefault="00237E49"/>
    <w:p w14:paraId="4952EDDF" w14:textId="77777777" w:rsidR="00237E49" w:rsidRPr="00110EB2" w:rsidRDefault="00256D09" w:rsidP="00B366B6">
      <w:pPr>
        <w:pStyle w:val="NoSpacing"/>
      </w:pPr>
      <w:r w:rsidRPr="00110EB2">
        <w:rPr>
          <w:noProof/>
        </w:rPr>
        <w:drawing>
          <wp:inline distT="114300" distB="114300" distL="114300" distR="114300" wp14:anchorId="6EC98E3F" wp14:editId="0FC9D80F">
            <wp:extent cx="5943600" cy="2527300"/>
            <wp:effectExtent l="19050" t="19050" r="19050" b="25400"/>
            <wp:docPr id="64" name="image23.png" descr="A column chart shows the percent of Basin Plan SSO or WQO water quality exceedances at all stations across the Lahontan Region based on SWAMP data (2000-2021).  Precent exceedances are presented as a proportion of the total evaluated results from all 46 stations by water quality parameter. " title="F10 Chart of perenct of WQ exeedances at all stations"/>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7"/>
                    <a:srcRect/>
                    <a:stretch>
                      <a:fillRect/>
                    </a:stretch>
                  </pic:blipFill>
                  <pic:spPr>
                    <a:xfrm>
                      <a:off x="0" y="0"/>
                      <a:ext cx="5943600" cy="2527300"/>
                    </a:xfrm>
                    <a:prstGeom prst="rect">
                      <a:avLst/>
                    </a:prstGeom>
                    <a:ln w="12700">
                      <a:solidFill>
                        <a:srgbClr val="EFEFEF"/>
                      </a:solidFill>
                      <a:prstDash val="solid"/>
                    </a:ln>
                  </pic:spPr>
                </pic:pic>
              </a:graphicData>
            </a:graphic>
          </wp:inline>
        </w:drawing>
      </w:r>
    </w:p>
    <w:p w14:paraId="0D7C72C2" w14:textId="77777777" w:rsidR="00237E49" w:rsidRPr="00110EB2" w:rsidRDefault="00256D09" w:rsidP="00B366B6">
      <w:pPr>
        <w:pStyle w:val="Heading5"/>
        <w:rPr>
          <w:rFonts w:eastAsia="Calibri"/>
          <w:b w:val="0"/>
        </w:rPr>
      </w:pPr>
      <w:r w:rsidRPr="00110EB2">
        <w:rPr>
          <w:rFonts w:eastAsia="Calibri"/>
        </w:rPr>
        <w:t xml:space="preserve">Figure 10.  </w:t>
      </w:r>
      <w:r w:rsidRPr="00110EB2">
        <w:rPr>
          <w:rFonts w:eastAsia="Calibri"/>
          <w:b w:val="0"/>
        </w:rPr>
        <w:t xml:space="preserve">Percent of Basin Plan SSO or WQO water quality exceedances at all stations as a proportion of the total evaluated results by parameter. The number above each bar indicates the total number of calculated or direct-measure results for all stations (2000-2021). </w:t>
      </w:r>
    </w:p>
    <w:p w14:paraId="7A4B41C8" w14:textId="77777777" w:rsidR="00237E49" w:rsidRPr="00110EB2" w:rsidRDefault="00237E49"/>
    <w:p w14:paraId="34279689" w14:textId="77777777" w:rsidR="00237E49" w:rsidRPr="00110EB2" w:rsidRDefault="00256D09">
      <w:r w:rsidRPr="00110EB2">
        <w:lastRenderedPageBreak/>
        <w:t xml:space="preserve">Figure 11 shows the percent of Basin Plan SSO or WQO water quality exceedances for all the monitoring stations in each subregion as a proportion of the total evaluated results by parameter. </w:t>
      </w:r>
    </w:p>
    <w:p w14:paraId="6DC6C96D" w14:textId="77777777" w:rsidR="00237E49" w:rsidRPr="00110EB2" w:rsidRDefault="00237E49"/>
    <w:p w14:paraId="7E2A5B9F" w14:textId="77777777" w:rsidR="00237E49" w:rsidRPr="00110EB2" w:rsidRDefault="00256D09" w:rsidP="00B366B6">
      <w:pPr>
        <w:pStyle w:val="NoSpacing"/>
      </w:pPr>
      <w:r w:rsidRPr="00110EB2">
        <w:rPr>
          <w:noProof/>
        </w:rPr>
        <w:drawing>
          <wp:inline distT="114300" distB="114300" distL="114300" distR="114300" wp14:anchorId="0003127D" wp14:editId="57A14CA2">
            <wp:extent cx="5943600" cy="5041900"/>
            <wp:effectExtent l="19050" t="19050" r="19050" b="25400"/>
            <wp:docPr id="24" name="image1.png" descr="5 separate column charts show the percent of Basin Plan SSO or WQO water quality exceedances at all stations by subregion based on SWAMP data (2000-2021).  Precent exceedances are presented as a proportion of the total evaluated results from all stations by water quality parameter within each subregion. " title="F11 Charts of perenct of WQ exeedances at all stations by subregion"/>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8"/>
                    <a:srcRect/>
                    <a:stretch>
                      <a:fillRect/>
                    </a:stretch>
                  </pic:blipFill>
                  <pic:spPr>
                    <a:xfrm>
                      <a:off x="0" y="0"/>
                      <a:ext cx="5943600" cy="5041900"/>
                    </a:xfrm>
                    <a:prstGeom prst="rect">
                      <a:avLst/>
                    </a:prstGeom>
                    <a:ln w="12700">
                      <a:solidFill>
                        <a:srgbClr val="EFEFEF"/>
                      </a:solidFill>
                      <a:prstDash val="solid"/>
                    </a:ln>
                  </pic:spPr>
                </pic:pic>
              </a:graphicData>
            </a:graphic>
          </wp:inline>
        </w:drawing>
      </w:r>
    </w:p>
    <w:p w14:paraId="3A09DADF" w14:textId="77777777" w:rsidR="00237E49" w:rsidRPr="00110EB2" w:rsidRDefault="00256D09" w:rsidP="00B366B6">
      <w:pPr>
        <w:pStyle w:val="Heading5"/>
        <w:rPr>
          <w:rFonts w:eastAsia="Calibri"/>
          <w:b w:val="0"/>
        </w:rPr>
      </w:pPr>
      <w:r w:rsidRPr="00110EB2">
        <w:rPr>
          <w:rFonts w:eastAsia="Calibri"/>
        </w:rPr>
        <w:t xml:space="preserve">Figure 11.  </w:t>
      </w:r>
      <w:r w:rsidRPr="00110EB2">
        <w:rPr>
          <w:rFonts w:eastAsia="Calibri"/>
          <w:b w:val="0"/>
        </w:rPr>
        <w:t xml:space="preserve">Percent of Basin Plan SSO or WQO water quality exceedances at all stations in each of the five subregions as a proportion of the total evaluated results (at all stations within each subregion) by parameter. The number above each bar indicates the total number of calculated or direct-measure results in the subregion (2000-2021).  NA (not-available) indicates the parameter was not sampled in the subregion or that there are no SSOs or WQOs in that subregion for that specific parameter. </w:t>
      </w:r>
    </w:p>
    <w:p w14:paraId="6159366A" w14:textId="5598FB55" w:rsidR="00237E49" w:rsidRPr="00110EB2" w:rsidRDefault="00256D09">
      <w:r w:rsidRPr="00110EB2">
        <w:t xml:space="preserve">Reviewing the summary charts in Figures 10 and 11 for Total Dissolved Solids, as an example parameter, it exceeded the Basin Plan objective in over 60% of the total samples in the Region.   Looking at the five </w:t>
      </w:r>
      <w:proofErr w:type="spellStart"/>
      <w:r w:rsidRPr="00110EB2">
        <w:t>subregional</w:t>
      </w:r>
      <w:proofErr w:type="spellEnd"/>
      <w:r w:rsidRPr="00110EB2">
        <w:t xml:space="preserve"> charts (Figure 11), the Modoc subregion exceeded the HU specific objective in over 80% of samples, Truckee/Tahoe and Eastern Sierra (North) subregions exceeded in just over 40% of samples, and the Eastern Sierra (South) and Mojave </w:t>
      </w:r>
      <w:r w:rsidRPr="00110EB2">
        <w:lastRenderedPageBreak/>
        <w:t>subregions exceeded in about 60% of the samples.  Notice that Truckee/Tahoe only had 17 annual averaged results while the other subregions had 60 or more over the reporting period.</w:t>
      </w:r>
    </w:p>
    <w:p w14:paraId="518F1525" w14:textId="1C019D86" w:rsidR="00237E49" w:rsidRPr="00110EB2" w:rsidRDefault="00256D09">
      <w:r w:rsidRPr="00110EB2">
        <w:t xml:space="preserve">Another example, Total Phosphorus as P exceeded the SSO in almost 60% of the total samples in the Lahontan Region.  Looking at the </w:t>
      </w:r>
      <w:proofErr w:type="spellStart"/>
      <w:r w:rsidRPr="00110EB2">
        <w:t>subregional</w:t>
      </w:r>
      <w:proofErr w:type="spellEnd"/>
      <w:r w:rsidRPr="00110EB2">
        <w:t xml:space="preserve"> charts, phosphorus exceedances were evaluated in Modoc, Truckee/Tahoe and Eastern Sierra (North) subregions, but not in the southern Eastern Sierra (South) and Mojave subregions. That was because, although the Regional SWAMP analyzed samples for total phosphorus in those subregions, there are no SSOs. Modoc exceeded the SSOs in less </w:t>
      </w:r>
      <w:r w:rsidR="00B366B6" w:rsidRPr="00110EB2">
        <w:t>than</w:t>
      </w:r>
      <w:r w:rsidRPr="00110EB2">
        <w:t xml:space="preserve"> 20% of the samples, Truckee/Tahoe exceeded in about 30% of the samples, and the Eastern Sierra (North) subregion had most of the exceedances with about 80% of the samples exceeding the SSOs.  </w:t>
      </w:r>
    </w:p>
    <w:p w14:paraId="04C1D121" w14:textId="399AA09B" w:rsidR="00237E49" w:rsidRPr="00110EB2" w:rsidRDefault="00256D09">
      <w:r w:rsidRPr="00110EB2">
        <w:t xml:space="preserve">In summary, Figure 10 (overall exceedance chart) indicates that the most exceedances in the Region are seen in Oxygen Saturation, Total Dissolved Solids, and Total Phosphorus.  Drilling down to the subregion level (Figure 11), Oxygen Saturation exceedances are most prevalent in the Eastern Sierra (South) and Mojave subregions.  Total Dissolved Solids exceedances are significant in all subregions with the highest percentage in the Modoc subregion and both Eastern Sierra (South) and Mojave subregions also have exceedances.  Truckee/Tahoe and Eastern Sierra (North) subregions exceeded in just over 40% of the calculated results.  Total Phosphorus exceeded SSOs in over 50% of the total assessments and this was largely due to exceedances in the Eastern Sierra (North) subregion.  Phosphorus was measured in southern subregions but there are no objectives for phosphorus in those subregions.  The column charts in Figures 10 and 11 provide a relatively straightforward way to identify which Basin Plan water quality parameters are exceeding objectives and in what subregions, with the caveat that it’s important to keep in mind the variable number of stations represented in each subregion and the sampling frequency differences.  </w:t>
      </w:r>
    </w:p>
    <w:p w14:paraId="1A80A499" w14:textId="2DB32D2A" w:rsidR="000029DC" w:rsidRPr="00110EB2" w:rsidRDefault="00256D09">
      <w:r w:rsidRPr="00110EB2">
        <w:t xml:space="preserve">At the station level, short descriptive summaries of the percent of Basin Plan objective exceedances (number of exceedances divided by the total number of results, times 100), by subregion, station, and parameter for the Regional SWAMP’s 11 long-term monitoring stations are presented in Tables </w:t>
      </w:r>
      <w:r w:rsidR="0036573D" w:rsidRPr="00110EB2">
        <w:t>8</w:t>
      </w:r>
      <w:r w:rsidRPr="00110EB2">
        <w:t xml:space="preserve"> through 1</w:t>
      </w:r>
      <w:r w:rsidR="0036573D" w:rsidRPr="00110EB2">
        <w:t>2</w:t>
      </w:r>
      <w:r w:rsidRPr="00110EB2">
        <w:t>. For a list of the parameters evaluated and their associated WQO or SSO evaluation thresholds please refer to the Methods section (Appendix C - Water Quality Objectives Exceedance Analyses).</w:t>
      </w:r>
    </w:p>
    <w:p w14:paraId="4DD85CE7" w14:textId="77777777" w:rsidR="000029DC" w:rsidRPr="00110EB2" w:rsidRDefault="000029DC">
      <w:pPr>
        <w:spacing w:after="0" w:line="276" w:lineRule="auto"/>
      </w:pPr>
      <w:r w:rsidRPr="00110EB2">
        <w:br w:type="page"/>
      </w:r>
    </w:p>
    <w:p w14:paraId="694280D9" w14:textId="35524EEA" w:rsidR="00237E49" w:rsidRPr="00110EB2" w:rsidRDefault="00256D09" w:rsidP="00B366B6">
      <w:pPr>
        <w:pStyle w:val="Heading4"/>
        <w:rPr>
          <w:rFonts w:eastAsia="Calibri"/>
          <w:b w:val="0"/>
        </w:rPr>
      </w:pPr>
      <w:r w:rsidRPr="00110EB2">
        <w:rPr>
          <w:rFonts w:eastAsia="Calibri"/>
        </w:rPr>
        <w:lastRenderedPageBreak/>
        <w:t xml:space="preserve">Table </w:t>
      </w:r>
      <w:r w:rsidR="0036573D" w:rsidRPr="00110EB2">
        <w:rPr>
          <w:rFonts w:eastAsia="Calibri"/>
        </w:rPr>
        <w:t>8</w:t>
      </w:r>
      <w:r w:rsidRPr="00110EB2">
        <w:rPr>
          <w:rFonts w:eastAsia="Calibri"/>
        </w:rPr>
        <w:t xml:space="preserve">. </w:t>
      </w:r>
      <w:r w:rsidRPr="00110EB2">
        <w:rPr>
          <w:rFonts w:eastAsia="Calibri"/>
          <w:b w:val="0"/>
        </w:rPr>
        <w:t>Summary of the percent of Basin Plan water quality objective exceedances in the Modoc subregion, by station and parameter, for the Regional SWAMP’s long-term Susan River monitoring station (2000 - 2021).</w:t>
      </w:r>
    </w:p>
    <w:tbl>
      <w:tblPr>
        <w:tblStyle w:val="13"/>
        <w:tblW w:w="939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Caption w:val="T8. Descriptive list of the percent of Basin Plan water quality objective exceedances for Modoc subregion"/>
        <w:tblDescription w:val="Descriptive list of the percent of Basin Plan water quality objective exceedances in the Modoc subregion, by station and parameter, for the Regional SWAMP’s long-term Susan River monitoring station (2000 - 2021)."/>
      </w:tblPr>
      <w:tblGrid>
        <w:gridCol w:w="1410"/>
        <w:gridCol w:w="1125"/>
        <w:gridCol w:w="6855"/>
      </w:tblGrid>
      <w:tr w:rsidR="00237E49" w:rsidRPr="00110EB2" w14:paraId="7ED2AB3E" w14:textId="77777777" w:rsidTr="001F2F91">
        <w:trPr>
          <w:trHeight w:val="527"/>
          <w:tblHeader/>
          <w:jc w:val="center"/>
        </w:trPr>
        <w:tc>
          <w:tcPr>
            <w:tcW w:w="1410" w:type="dxa"/>
            <w:tcBorders>
              <w:top w:val="single" w:sz="8" w:space="0" w:color="000000"/>
              <w:left w:val="single" w:sz="8" w:space="0" w:color="000000"/>
              <w:bottom w:val="single" w:sz="8" w:space="0" w:color="000000"/>
              <w:right w:val="single" w:sz="8" w:space="0" w:color="000000"/>
            </w:tcBorders>
            <w:shd w:val="clear" w:color="auto" w:fill="C9DAF8"/>
            <w:tcMar>
              <w:top w:w="43" w:type="dxa"/>
              <w:left w:w="43" w:type="dxa"/>
              <w:bottom w:w="43" w:type="dxa"/>
              <w:right w:w="43" w:type="dxa"/>
            </w:tcMar>
            <w:vAlign w:val="center"/>
          </w:tcPr>
          <w:p w14:paraId="3755E0FF" w14:textId="4C8DDCC3" w:rsidR="00237E49" w:rsidRPr="00110EB2" w:rsidRDefault="00506136" w:rsidP="008F550B">
            <w:pPr>
              <w:pStyle w:val="Table1"/>
              <w:rPr>
                <w:rFonts w:eastAsia="Calibri"/>
                <w:szCs w:val="18"/>
              </w:rPr>
            </w:pPr>
            <w:r w:rsidRPr="00110EB2">
              <w:rPr>
                <w:rFonts w:eastAsia="Calibri"/>
                <w:szCs w:val="18"/>
              </w:rPr>
              <w:t>Station Code</w:t>
            </w:r>
          </w:p>
        </w:tc>
        <w:tc>
          <w:tcPr>
            <w:tcW w:w="1125" w:type="dxa"/>
            <w:tcBorders>
              <w:top w:val="single" w:sz="8" w:space="0" w:color="000000"/>
              <w:left w:val="single" w:sz="8" w:space="0" w:color="000000"/>
              <w:bottom w:val="single" w:sz="8" w:space="0" w:color="000000"/>
              <w:right w:val="single" w:sz="8" w:space="0" w:color="000000"/>
            </w:tcBorders>
            <w:shd w:val="clear" w:color="auto" w:fill="C9DAF8"/>
            <w:tcMar>
              <w:top w:w="43" w:type="dxa"/>
              <w:left w:w="43" w:type="dxa"/>
              <w:bottom w:w="43" w:type="dxa"/>
              <w:right w:w="43" w:type="dxa"/>
            </w:tcMar>
            <w:vAlign w:val="center"/>
          </w:tcPr>
          <w:p w14:paraId="74A55A25" w14:textId="5C52AEEF" w:rsidR="00237E49" w:rsidRPr="00110EB2" w:rsidRDefault="00256D09" w:rsidP="008F550B">
            <w:pPr>
              <w:pStyle w:val="Table1"/>
              <w:rPr>
                <w:rFonts w:eastAsia="Calibri"/>
                <w:szCs w:val="18"/>
              </w:rPr>
            </w:pPr>
            <w:r w:rsidRPr="00110EB2">
              <w:rPr>
                <w:rFonts w:eastAsia="Calibri"/>
                <w:szCs w:val="18"/>
              </w:rPr>
              <w:t xml:space="preserve">Sampling </w:t>
            </w:r>
            <w:r w:rsidR="008F550B" w:rsidRPr="00110EB2">
              <w:rPr>
                <w:rFonts w:eastAsia="Calibri"/>
                <w:szCs w:val="18"/>
              </w:rPr>
              <w:t>Period</w:t>
            </w:r>
          </w:p>
        </w:tc>
        <w:tc>
          <w:tcPr>
            <w:tcW w:w="6855" w:type="dxa"/>
            <w:tcBorders>
              <w:top w:val="single" w:sz="8" w:space="0" w:color="000000"/>
              <w:left w:val="single" w:sz="8" w:space="0" w:color="000000"/>
              <w:bottom w:val="single" w:sz="8" w:space="0" w:color="000000"/>
              <w:right w:val="single" w:sz="8" w:space="0" w:color="000000"/>
            </w:tcBorders>
            <w:shd w:val="clear" w:color="auto" w:fill="C9DAF8"/>
            <w:tcMar>
              <w:top w:w="43" w:type="dxa"/>
              <w:left w:w="43" w:type="dxa"/>
              <w:bottom w:w="43" w:type="dxa"/>
              <w:right w:w="43" w:type="dxa"/>
            </w:tcMar>
            <w:vAlign w:val="center"/>
          </w:tcPr>
          <w:p w14:paraId="06803089" w14:textId="77777777" w:rsidR="00237E49" w:rsidRPr="00110EB2" w:rsidRDefault="00256D09" w:rsidP="00506136">
            <w:pPr>
              <w:pStyle w:val="Table1"/>
              <w:rPr>
                <w:rFonts w:eastAsia="Calibri"/>
                <w:szCs w:val="18"/>
              </w:rPr>
            </w:pPr>
            <w:r w:rsidRPr="00110EB2">
              <w:rPr>
                <w:rFonts w:eastAsia="Calibri"/>
                <w:szCs w:val="18"/>
              </w:rPr>
              <w:t>Basin Plan Exceedance Summary</w:t>
            </w:r>
          </w:p>
        </w:tc>
      </w:tr>
      <w:tr w:rsidR="00237E49" w:rsidRPr="00110EB2" w14:paraId="54DAAC92" w14:textId="77777777">
        <w:trPr>
          <w:trHeight w:val="527"/>
          <w:jc w:val="center"/>
        </w:trPr>
        <w:tc>
          <w:tcPr>
            <w:tcW w:w="1410" w:type="dxa"/>
            <w:vMerge w:val="restart"/>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vAlign w:val="center"/>
          </w:tcPr>
          <w:p w14:paraId="7300618E" w14:textId="77777777" w:rsidR="00237E49" w:rsidRPr="00110EB2" w:rsidRDefault="00256D09" w:rsidP="00506136">
            <w:pPr>
              <w:pStyle w:val="Table1"/>
              <w:rPr>
                <w:rFonts w:eastAsia="Calibri"/>
                <w:szCs w:val="18"/>
              </w:rPr>
            </w:pPr>
            <w:r w:rsidRPr="00110EB2">
              <w:rPr>
                <w:rFonts w:eastAsia="Calibri"/>
                <w:szCs w:val="18"/>
              </w:rPr>
              <w:t>637SUS001_L</w:t>
            </w:r>
          </w:p>
          <w:p w14:paraId="70AB847C" w14:textId="77777777" w:rsidR="00237E49" w:rsidRPr="00110EB2" w:rsidRDefault="00256D09" w:rsidP="00506136">
            <w:pPr>
              <w:pStyle w:val="Table1"/>
              <w:rPr>
                <w:rFonts w:eastAsia="Calibri"/>
                <w:szCs w:val="18"/>
              </w:rPr>
            </w:pPr>
            <w:r w:rsidRPr="00110EB2">
              <w:rPr>
                <w:rFonts w:eastAsia="Calibri"/>
                <w:szCs w:val="18"/>
              </w:rPr>
              <w:t>(Susan River)</w:t>
            </w:r>
          </w:p>
        </w:tc>
        <w:tc>
          <w:tcPr>
            <w:tcW w:w="1125"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vAlign w:val="center"/>
          </w:tcPr>
          <w:p w14:paraId="7F068BA5" w14:textId="77777777" w:rsidR="00237E49" w:rsidRPr="00110EB2" w:rsidRDefault="00256D09" w:rsidP="00506136">
            <w:pPr>
              <w:pStyle w:val="Table1"/>
              <w:rPr>
                <w:rFonts w:eastAsia="Calibri"/>
                <w:szCs w:val="18"/>
              </w:rPr>
            </w:pPr>
            <w:r w:rsidRPr="00110EB2">
              <w:rPr>
                <w:rFonts w:eastAsia="Calibri"/>
                <w:szCs w:val="18"/>
              </w:rPr>
              <w:t>2001 - 2018</w:t>
            </w:r>
          </w:p>
        </w:tc>
        <w:tc>
          <w:tcPr>
            <w:tcW w:w="6855"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vAlign w:val="center"/>
          </w:tcPr>
          <w:p w14:paraId="392829DC" w14:textId="77777777" w:rsidR="00237E49" w:rsidRPr="00110EB2" w:rsidRDefault="00256D09" w:rsidP="00506136">
            <w:pPr>
              <w:pStyle w:val="Table1"/>
              <w:rPr>
                <w:rFonts w:eastAsia="Calibri"/>
                <w:szCs w:val="18"/>
              </w:rPr>
            </w:pPr>
            <w:r w:rsidRPr="00110EB2">
              <w:rPr>
                <w:rFonts w:eastAsia="Calibri"/>
                <w:szCs w:val="18"/>
              </w:rPr>
              <w:t>Of 16 Total Dissolved Solids results, 95% were above the SSO.</w:t>
            </w:r>
          </w:p>
        </w:tc>
      </w:tr>
      <w:tr w:rsidR="00237E49" w:rsidRPr="00110EB2" w14:paraId="62D98EB6"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641B3A19" w14:textId="77777777" w:rsidR="00237E49" w:rsidRPr="00110EB2" w:rsidRDefault="00237E49" w:rsidP="00506136">
            <w:pPr>
              <w:pStyle w:val="Table1"/>
              <w:rPr>
                <w:szCs w:val="18"/>
              </w:rPr>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0390C1DA" w14:textId="77777777" w:rsidR="00237E49" w:rsidRPr="00110EB2" w:rsidRDefault="00256D09" w:rsidP="00506136">
            <w:pPr>
              <w:pStyle w:val="Table1"/>
              <w:rPr>
                <w:rFonts w:eastAsia="Calibri"/>
                <w:szCs w:val="18"/>
              </w:rPr>
            </w:pPr>
            <w:r w:rsidRPr="00110EB2">
              <w:rPr>
                <w:rFonts w:eastAsia="Calibri"/>
                <w:szCs w:val="18"/>
              </w:rPr>
              <w:t>2001 - 2019</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636989D5" w14:textId="77777777" w:rsidR="00237E49" w:rsidRPr="00110EB2" w:rsidRDefault="00256D09" w:rsidP="00506136">
            <w:pPr>
              <w:pStyle w:val="Table1"/>
              <w:rPr>
                <w:rFonts w:eastAsia="Calibri"/>
                <w:szCs w:val="18"/>
              </w:rPr>
            </w:pPr>
            <w:r w:rsidRPr="00110EB2">
              <w:rPr>
                <w:rFonts w:eastAsia="Calibri"/>
                <w:szCs w:val="18"/>
              </w:rPr>
              <w:t xml:space="preserve">Of 17 samples, 18% were above the Dissolved Chloride, 24% above the Total Nitrogen, and 6% were above the total Phosphorus SSOs. </w:t>
            </w:r>
          </w:p>
        </w:tc>
      </w:tr>
      <w:tr w:rsidR="00237E49" w:rsidRPr="00110EB2" w14:paraId="0B3D288F"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4F44D041" w14:textId="77777777" w:rsidR="00237E49" w:rsidRPr="00110EB2" w:rsidRDefault="00237E49" w:rsidP="00506136">
            <w:pPr>
              <w:pStyle w:val="Table1"/>
              <w:rPr>
                <w:szCs w:val="18"/>
              </w:rPr>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1DF63C49" w14:textId="77777777" w:rsidR="00237E49" w:rsidRPr="00110EB2" w:rsidRDefault="00256D09" w:rsidP="00506136">
            <w:pPr>
              <w:pStyle w:val="Table1"/>
              <w:rPr>
                <w:rFonts w:eastAsia="Calibri"/>
                <w:szCs w:val="18"/>
              </w:rPr>
            </w:pPr>
            <w:r w:rsidRPr="00110EB2">
              <w:rPr>
                <w:rFonts w:eastAsia="Calibri"/>
                <w:szCs w:val="18"/>
              </w:rPr>
              <w:t>2001 - 2020</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0A737ADD" w14:textId="77777777" w:rsidR="00237E49" w:rsidRPr="00110EB2" w:rsidRDefault="00256D09" w:rsidP="00506136">
            <w:pPr>
              <w:pStyle w:val="Table1"/>
              <w:rPr>
                <w:rFonts w:eastAsia="Calibri"/>
                <w:szCs w:val="18"/>
              </w:rPr>
            </w:pPr>
            <w:r w:rsidRPr="00110EB2">
              <w:rPr>
                <w:rFonts w:eastAsia="Calibri"/>
                <w:szCs w:val="18"/>
              </w:rPr>
              <w:t xml:space="preserve">There were 80 and 66 samples of pH and Total Dissolved Oxygen (as mg/L) during the monitoring period and 36% and of the pH results were above the WQO of 8.5, and 20% of the DO results were below the COLD &amp; SPAWN Beneficial Use objective of 8 mg/L. </w:t>
            </w:r>
          </w:p>
        </w:tc>
      </w:tr>
      <w:tr w:rsidR="00237E49" w:rsidRPr="00110EB2" w14:paraId="30B7CD84"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4449B93C" w14:textId="77777777" w:rsidR="00237E49" w:rsidRPr="00110EB2" w:rsidRDefault="00237E49" w:rsidP="00506136">
            <w:pPr>
              <w:pStyle w:val="Table1"/>
              <w:rPr>
                <w:szCs w:val="18"/>
              </w:rPr>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5B5410FB" w14:textId="77777777" w:rsidR="00237E49" w:rsidRPr="00110EB2" w:rsidRDefault="00256D09" w:rsidP="00506136">
            <w:pPr>
              <w:pStyle w:val="Table1"/>
              <w:rPr>
                <w:rFonts w:eastAsia="Calibri"/>
                <w:szCs w:val="18"/>
              </w:rPr>
            </w:pPr>
            <w:r w:rsidRPr="00110EB2">
              <w:rPr>
                <w:rFonts w:eastAsia="Calibri"/>
                <w:szCs w:val="18"/>
              </w:rPr>
              <w:t>2003 - 2019</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431C5363" w14:textId="77777777" w:rsidR="00237E49" w:rsidRPr="00110EB2" w:rsidRDefault="00256D09" w:rsidP="00506136">
            <w:pPr>
              <w:pStyle w:val="Table1"/>
              <w:rPr>
                <w:rFonts w:eastAsia="Calibri"/>
                <w:szCs w:val="18"/>
              </w:rPr>
            </w:pPr>
            <w:r w:rsidRPr="00110EB2">
              <w:rPr>
                <w:rFonts w:eastAsia="Calibri"/>
                <w:szCs w:val="18"/>
              </w:rPr>
              <w:t xml:space="preserve">Of 72 Fecal Coliform measures, 65% were above the Maximum Rolling 30-day log mean of 20 </w:t>
            </w:r>
            <w:proofErr w:type="spellStart"/>
            <w:r w:rsidRPr="00110EB2">
              <w:rPr>
                <w:rFonts w:eastAsia="Calibri"/>
                <w:szCs w:val="18"/>
              </w:rPr>
              <w:t>cfu</w:t>
            </w:r>
            <w:proofErr w:type="spellEnd"/>
            <w:r w:rsidRPr="00110EB2">
              <w:rPr>
                <w:rFonts w:eastAsia="Calibri"/>
                <w:szCs w:val="18"/>
              </w:rPr>
              <w:t xml:space="preserve">/100ml and 56% were above the rolling 30-day 90th percentile  maximum value of 40 </w:t>
            </w:r>
            <w:proofErr w:type="spellStart"/>
            <w:r w:rsidRPr="00110EB2">
              <w:rPr>
                <w:rFonts w:eastAsia="Calibri"/>
                <w:szCs w:val="18"/>
              </w:rPr>
              <w:t>cfu</w:t>
            </w:r>
            <w:proofErr w:type="spellEnd"/>
            <w:r w:rsidRPr="00110EB2">
              <w:rPr>
                <w:rFonts w:eastAsia="Calibri"/>
                <w:szCs w:val="18"/>
              </w:rPr>
              <w:t>/100ml.</w:t>
            </w:r>
          </w:p>
        </w:tc>
      </w:tr>
      <w:tr w:rsidR="00237E49" w:rsidRPr="00110EB2" w14:paraId="38AF3D1F"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1653FE8C" w14:textId="77777777" w:rsidR="00237E49" w:rsidRPr="00110EB2" w:rsidRDefault="00237E49" w:rsidP="00506136">
            <w:pPr>
              <w:pStyle w:val="Table1"/>
              <w:rPr>
                <w:szCs w:val="18"/>
              </w:rPr>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2F59002D" w14:textId="77777777" w:rsidR="00237E49" w:rsidRPr="00110EB2" w:rsidRDefault="00256D09" w:rsidP="00506136">
            <w:pPr>
              <w:pStyle w:val="Table1"/>
              <w:rPr>
                <w:rFonts w:eastAsia="Calibri"/>
                <w:szCs w:val="18"/>
              </w:rPr>
            </w:pPr>
            <w:r w:rsidRPr="00110EB2">
              <w:rPr>
                <w:rFonts w:eastAsia="Calibri"/>
                <w:szCs w:val="18"/>
              </w:rPr>
              <w:t>2008 - 2019</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0468847C" w14:textId="43DF1E9E" w:rsidR="00237E49" w:rsidRPr="00110EB2" w:rsidRDefault="00C01C73" w:rsidP="00506136">
            <w:pPr>
              <w:pStyle w:val="Table1"/>
              <w:rPr>
                <w:rFonts w:eastAsia="Calibri"/>
                <w:szCs w:val="18"/>
              </w:rPr>
            </w:pPr>
            <w:r w:rsidRPr="00110EB2">
              <w:rPr>
                <w:rFonts w:eastAsia="Calibri"/>
                <w:szCs w:val="18"/>
              </w:rPr>
              <w:t>Of</w:t>
            </w:r>
            <w:r w:rsidR="00256D09" w:rsidRPr="00110EB2">
              <w:rPr>
                <w:rFonts w:eastAsia="Calibri"/>
                <w:szCs w:val="18"/>
              </w:rPr>
              <w:t xml:space="preserve"> 12 Dissolved Boron and Sulfate results, 67% and 75% (respectively) were above the SSOs. </w:t>
            </w:r>
          </w:p>
        </w:tc>
      </w:tr>
    </w:tbl>
    <w:p w14:paraId="6F474F35" w14:textId="77777777" w:rsidR="00237E49" w:rsidRPr="00110EB2" w:rsidRDefault="00237E49">
      <w:pPr>
        <w:rPr>
          <w:rFonts w:ascii="Calibri" w:eastAsia="Calibri" w:hAnsi="Calibri" w:cs="Calibri"/>
        </w:rPr>
      </w:pPr>
    </w:p>
    <w:p w14:paraId="1DB69BD8" w14:textId="7DCA0318" w:rsidR="00237E49" w:rsidRPr="00110EB2" w:rsidRDefault="00256D09" w:rsidP="00B366B6">
      <w:pPr>
        <w:pStyle w:val="Heading4"/>
        <w:rPr>
          <w:rFonts w:eastAsia="Calibri"/>
          <w:b w:val="0"/>
        </w:rPr>
      </w:pPr>
      <w:r w:rsidRPr="00110EB2">
        <w:rPr>
          <w:rFonts w:eastAsia="Calibri"/>
        </w:rPr>
        <w:t xml:space="preserve">Table </w:t>
      </w:r>
      <w:r w:rsidR="0036573D" w:rsidRPr="00110EB2">
        <w:rPr>
          <w:rFonts w:eastAsia="Calibri"/>
        </w:rPr>
        <w:t>9</w:t>
      </w:r>
      <w:r w:rsidRPr="00110EB2">
        <w:rPr>
          <w:rFonts w:eastAsia="Calibri"/>
        </w:rPr>
        <w:t xml:space="preserve">. </w:t>
      </w:r>
      <w:r w:rsidRPr="00110EB2">
        <w:rPr>
          <w:rFonts w:eastAsia="Calibri"/>
          <w:b w:val="0"/>
        </w:rPr>
        <w:t>Summary of the percent of Basin Plan water quality objective exceedances in the Truckee/Tahoe subregion, by station and parameter, for the Regional SWAMP’s long-term Truckee River monitoring station (2000 - 2021).</w:t>
      </w:r>
    </w:p>
    <w:tbl>
      <w:tblPr>
        <w:tblStyle w:val="12"/>
        <w:tblW w:w="939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Caption w:val="T9. Descriptive list of percent of Basin Plan exceedances in the Truckee/Tahoe subregion"/>
        <w:tblDescription w:val="Descriptive list of the percent of Basin Plan water quality objective exceedances in the Truckee/Tahoe subregion, by station and parameter, for the Regional SWAMP’s long-term Truckee River monitoring station (2000 - 2021)."/>
      </w:tblPr>
      <w:tblGrid>
        <w:gridCol w:w="1410"/>
        <w:gridCol w:w="1125"/>
        <w:gridCol w:w="6855"/>
      </w:tblGrid>
      <w:tr w:rsidR="008F550B" w:rsidRPr="00110EB2" w14:paraId="257AF166" w14:textId="77777777" w:rsidTr="001F2F91">
        <w:trPr>
          <w:trHeight w:val="527"/>
          <w:tblHeader/>
          <w:jc w:val="center"/>
        </w:trPr>
        <w:tc>
          <w:tcPr>
            <w:tcW w:w="1410" w:type="dxa"/>
            <w:tcBorders>
              <w:top w:val="single" w:sz="8" w:space="0" w:color="000000"/>
              <w:left w:val="single" w:sz="8" w:space="0" w:color="000000"/>
              <w:bottom w:val="single" w:sz="8" w:space="0" w:color="000000"/>
              <w:right w:val="single" w:sz="8" w:space="0" w:color="000000"/>
            </w:tcBorders>
            <w:shd w:val="clear" w:color="auto" w:fill="C9DAF8"/>
            <w:tcMar>
              <w:top w:w="43" w:type="dxa"/>
              <w:left w:w="43" w:type="dxa"/>
              <w:bottom w:w="43" w:type="dxa"/>
              <w:right w:w="43" w:type="dxa"/>
            </w:tcMar>
            <w:vAlign w:val="center"/>
          </w:tcPr>
          <w:p w14:paraId="01855D0D" w14:textId="1C13156C" w:rsidR="008F550B" w:rsidRPr="00110EB2" w:rsidRDefault="008F550B" w:rsidP="008F550B">
            <w:pPr>
              <w:pStyle w:val="Table1"/>
              <w:rPr>
                <w:rFonts w:eastAsia="Calibri"/>
                <w:szCs w:val="18"/>
              </w:rPr>
            </w:pPr>
            <w:r w:rsidRPr="00110EB2">
              <w:rPr>
                <w:rFonts w:eastAsia="Calibri"/>
                <w:szCs w:val="18"/>
              </w:rPr>
              <w:t>Station Code</w:t>
            </w:r>
          </w:p>
        </w:tc>
        <w:tc>
          <w:tcPr>
            <w:tcW w:w="1125" w:type="dxa"/>
            <w:tcBorders>
              <w:top w:val="single" w:sz="8" w:space="0" w:color="000000"/>
              <w:left w:val="single" w:sz="8" w:space="0" w:color="000000"/>
              <w:bottom w:val="single" w:sz="8" w:space="0" w:color="000000"/>
              <w:right w:val="single" w:sz="8" w:space="0" w:color="000000"/>
            </w:tcBorders>
            <w:shd w:val="clear" w:color="auto" w:fill="C9DAF8"/>
            <w:tcMar>
              <w:top w:w="43" w:type="dxa"/>
              <w:left w:w="43" w:type="dxa"/>
              <w:bottom w:w="43" w:type="dxa"/>
              <w:right w:w="43" w:type="dxa"/>
            </w:tcMar>
            <w:vAlign w:val="center"/>
          </w:tcPr>
          <w:p w14:paraId="744F7C4F" w14:textId="0C273DDA" w:rsidR="008F550B" w:rsidRPr="00110EB2" w:rsidRDefault="008F550B" w:rsidP="008F550B">
            <w:pPr>
              <w:pStyle w:val="Table1"/>
              <w:rPr>
                <w:rFonts w:eastAsia="Calibri"/>
                <w:szCs w:val="18"/>
              </w:rPr>
            </w:pPr>
            <w:r w:rsidRPr="00110EB2">
              <w:rPr>
                <w:rFonts w:eastAsia="Calibri"/>
                <w:szCs w:val="18"/>
              </w:rPr>
              <w:t>Sampling Period</w:t>
            </w:r>
          </w:p>
        </w:tc>
        <w:tc>
          <w:tcPr>
            <w:tcW w:w="6855" w:type="dxa"/>
            <w:tcBorders>
              <w:top w:val="single" w:sz="8" w:space="0" w:color="000000"/>
              <w:left w:val="single" w:sz="8" w:space="0" w:color="000000"/>
              <w:bottom w:val="single" w:sz="8" w:space="0" w:color="000000"/>
              <w:right w:val="single" w:sz="8" w:space="0" w:color="000000"/>
            </w:tcBorders>
            <w:shd w:val="clear" w:color="auto" w:fill="C9DAF8"/>
            <w:tcMar>
              <w:top w:w="43" w:type="dxa"/>
              <w:left w:w="43" w:type="dxa"/>
              <w:bottom w:w="43" w:type="dxa"/>
              <w:right w:w="43" w:type="dxa"/>
            </w:tcMar>
            <w:vAlign w:val="center"/>
          </w:tcPr>
          <w:p w14:paraId="2860D292" w14:textId="3BF208B8" w:rsidR="008F550B" w:rsidRPr="00110EB2" w:rsidRDefault="008F550B" w:rsidP="008F550B">
            <w:pPr>
              <w:pStyle w:val="Table1"/>
              <w:rPr>
                <w:rFonts w:eastAsia="Calibri"/>
                <w:szCs w:val="18"/>
              </w:rPr>
            </w:pPr>
            <w:r w:rsidRPr="00110EB2">
              <w:rPr>
                <w:rFonts w:eastAsia="Calibri"/>
                <w:szCs w:val="18"/>
              </w:rPr>
              <w:t>Basin Plan Exceedance Summary</w:t>
            </w:r>
          </w:p>
        </w:tc>
      </w:tr>
      <w:tr w:rsidR="00237E49" w:rsidRPr="00110EB2" w14:paraId="402D2B86" w14:textId="77777777">
        <w:trPr>
          <w:trHeight w:val="527"/>
          <w:jc w:val="center"/>
        </w:trPr>
        <w:tc>
          <w:tcPr>
            <w:tcW w:w="1410" w:type="dxa"/>
            <w:vMerge w:val="restart"/>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788B9F08" w14:textId="77777777" w:rsidR="00237E49" w:rsidRPr="00110EB2" w:rsidRDefault="00256D09" w:rsidP="008F550B">
            <w:pPr>
              <w:pStyle w:val="Table1"/>
              <w:rPr>
                <w:rFonts w:eastAsia="Calibri"/>
                <w:szCs w:val="18"/>
              </w:rPr>
            </w:pPr>
            <w:r w:rsidRPr="00110EB2">
              <w:rPr>
                <w:rFonts w:eastAsia="Calibri"/>
                <w:szCs w:val="18"/>
              </w:rPr>
              <w:t>635TRK002_L</w:t>
            </w:r>
          </w:p>
          <w:p w14:paraId="1F60F2F7" w14:textId="77777777" w:rsidR="00237E49" w:rsidRPr="00110EB2" w:rsidRDefault="00256D09" w:rsidP="008F550B">
            <w:pPr>
              <w:pStyle w:val="Table1"/>
              <w:rPr>
                <w:rFonts w:eastAsia="Calibri"/>
                <w:szCs w:val="18"/>
              </w:rPr>
            </w:pPr>
            <w:r w:rsidRPr="00110EB2">
              <w:rPr>
                <w:rFonts w:eastAsia="Calibri"/>
                <w:szCs w:val="18"/>
              </w:rPr>
              <w:t>(Truckee River)</w:t>
            </w:r>
          </w:p>
        </w:tc>
        <w:tc>
          <w:tcPr>
            <w:tcW w:w="1125" w:type="dxa"/>
            <w:shd w:val="clear" w:color="auto" w:fill="auto"/>
            <w:tcMar>
              <w:top w:w="43" w:type="dxa"/>
              <w:left w:w="43" w:type="dxa"/>
              <w:bottom w:w="43" w:type="dxa"/>
              <w:right w:w="43" w:type="dxa"/>
            </w:tcMar>
            <w:vAlign w:val="center"/>
          </w:tcPr>
          <w:p w14:paraId="6555A759" w14:textId="77777777" w:rsidR="00237E49" w:rsidRPr="00110EB2" w:rsidRDefault="00256D09" w:rsidP="008F550B">
            <w:pPr>
              <w:pStyle w:val="Table1"/>
              <w:rPr>
                <w:rFonts w:eastAsia="Calibri"/>
                <w:szCs w:val="18"/>
              </w:rPr>
            </w:pPr>
            <w:r w:rsidRPr="00110EB2">
              <w:rPr>
                <w:rFonts w:eastAsia="Calibri"/>
                <w:szCs w:val="18"/>
              </w:rPr>
              <w:t>2014 - 2018</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2201F553" w14:textId="77777777" w:rsidR="00237E49" w:rsidRPr="00110EB2" w:rsidRDefault="00256D09" w:rsidP="008F550B">
            <w:pPr>
              <w:pStyle w:val="Table1"/>
              <w:rPr>
                <w:rFonts w:eastAsia="Calibri"/>
                <w:szCs w:val="18"/>
              </w:rPr>
            </w:pPr>
            <w:r w:rsidRPr="00110EB2">
              <w:rPr>
                <w:rFonts w:eastAsia="Calibri"/>
                <w:szCs w:val="18"/>
              </w:rPr>
              <w:t>Of the 5 Total Dissolved Solids results, 60% were above the SSO.</w:t>
            </w:r>
          </w:p>
        </w:tc>
      </w:tr>
      <w:tr w:rsidR="00237E49" w:rsidRPr="00110EB2" w14:paraId="0D596317"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1FEB7A44" w14:textId="77777777" w:rsidR="00237E49" w:rsidRPr="00110EB2" w:rsidRDefault="00237E49" w:rsidP="008F550B">
            <w:pPr>
              <w:pStyle w:val="Table1"/>
              <w:rPr>
                <w:szCs w:val="18"/>
              </w:rPr>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27BE3A3A" w14:textId="77777777" w:rsidR="00237E49" w:rsidRPr="00110EB2" w:rsidRDefault="00256D09" w:rsidP="008F550B">
            <w:pPr>
              <w:pStyle w:val="Table1"/>
              <w:rPr>
                <w:rFonts w:eastAsia="Calibri"/>
                <w:szCs w:val="18"/>
              </w:rPr>
            </w:pPr>
            <w:r w:rsidRPr="00110EB2">
              <w:rPr>
                <w:rFonts w:eastAsia="Calibri"/>
                <w:szCs w:val="18"/>
              </w:rPr>
              <w:t>2014 - 2020</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47CC8D66" w14:textId="77777777" w:rsidR="00237E49" w:rsidRPr="00110EB2" w:rsidRDefault="00256D09" w:rsidP="008F550B">
            <w:pPr>
              <w:pStyle w:val="Table1"/>
              <w:rPr>
                <w:rFonts w:eastAsia="Calibri"/>
                <w:szCs w:val="18"/>
              </w:rPr>
            </w:pPr>
            <w:r w:rsidRPr="00110EB2">
              <w:rPr>
                <w:rFonts w:eastAsia="Calibri"/>
                <w:szCs w:val="18"/>
              </w:rPr>
              <w:t>Of the 36 Turbidity results, 6% exceeded the 2 NTU objective for the difference between the result and the mean of monthly mean calculated values.   Of the 21 pH results, none exceeded the upper or lower WQOs of above 8.5 or below 6.5.</w:t>
            </w:r>
          </w:p>
        </w:tc>
      </w:tr>
      <w:tr w:rsidR="00237E49" w:rsidRPr="00110EB2" w14:paraId="5DB23B14"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393B2573" w14:textId="77777777" w:rsidR="00237E49" w:rsidRPr="00110EB2" w:rsidRDefault="00237E49" w:rsidP="008F550B">
            <w:pPr>
              <w:pStyle w:val="Table1"/>
              <w:rPr>
                <w:szCs w:val="18"/>
              </w:rPr>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2D187A2E" w14:textId="77777777" w:rsidR="00237E49" w:rsidRPr="00110EB2" w:rsidRDefault="00256D09" w:rsidP="008F550B">
            <w:pPr>
              <w:pStyle w:val="Table1"/>
              <w:rPr>
                <w:rFonts w:eastAsia="Calibri"/>
                <w:szCs w:val="18"/>
              </w:rPr>
            </w:pPr>
            <w:r w:rsidRPr="00110EB2">
              <w:rPr>
                <w:rFonts w:eastAsia="Calibri"/>
                <w:szCs w:val="18"/>
              </w:rPr>
              <w:t>2014 - 2020</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1F14028A" w14:textId="77777777" w:rsidR="00237E49" w:rsidRPr="00110EB2" w:rsidRDefault="00256D09" w:rsidP="008F550B">
            <w:pPr>
              <w:pStyle w:val="Table1"/>
              <w:rPr>
                <w:rFonts w:eastAsia="Calibri"/>
                <w:szCs w:val="18"/>
              </w:rPr>
            </w:pPr>
            <w:r w:rsidRPr="00110EB2">
              <w:rPr>
                <w:rFonts w:eastAsia="Calibri"/>
                <w:szCs w:val="18"/>
              </w:rPr>
              <w:t>Of the 7 Dissolved Boron results, none were above the SSO, and of 7 results for Dissolved Chloride and Sulfate, 29% and 0% were above the SSOs, respectively. Of the 7 Total Nitrogen and Total Phosphorus results,   0% and 29% were above the SSOs, respectively.</w:t>
            </w:r>
          </w:p>
        </w:tc>
      </w:tr>
      <w:tr w:rsidR="00237E49" w:rsidRPr="00110EB2" w14:paraId="0939F40A"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19914B08" w14:textId="77777777" w:rsidR="00237E49" w:rsidRPr="00110EB2" w:rsidRDefault="00237E49" w:rsidP="008F550B">
            <w:pPr>
              <w:pStyle w:val="Table1"/>
              <w:rPr>
                <w:szCs w:val="18"/>
              </w:rPr>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75F8206F" w14:textId="77777777" w:rsidR="00237E49" w:rsidRPr="00110EB2" w:rsidRDefault="00256D09" w:rsidP="008F550B">
            <w:pPr>
              <w:pStyle w:val="Table1"/>
              <w:rPr>
                <w:rFonts w:eastAsia="Calibri"/>
                <w:szCs w:val="18"/>
              </w:rPr>
            </w:pPr>
            <w:r w:rsidRPr="00110EB2">
              <w:rPr>
                <w:rFonts w:eastAsia="Calibri"/>
                <w:szCs w:val="18"/>
              </w:rPr>
              <w:t>2017 - 2018</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4B013ACF" w14:textId="77777777" w:rsidR="00237E49" w:rsidRPr="00110EB2" w:rsidRDefault="00256D09" w:rsidP="008F550B">
            <w:pPr>
              <w:pStyle w:val="Table1"/>
              <w:rPr>
                <w:rFonts w:eastAsia="Calibri"/>
                <w:szCs w:val="18"/>
              </w:rPr>
            </w:pPr>
            <w:r w:rsidRPr="00110EB2">
              <w:rPr>
                <w:rFonts w:eastAsia="Calibri"/>
                <w:szCs w:val="18"/>
              </w:rPr>
              <w:t xml:space="preserve">Of the 2 total </w:t>
            </w:r>
            <w:proofErr w:type="spellStart"/>
            <w:r w:rsidRPr="00110EB2">
              <w:rPr>
                <w:rFonts w:eastAsia="Calibri"/>
                <w:szCs w:val="18"/>
              </w:rPr>
              <w:t>Total</w:t>
            </w:r>
            <w:proofErr w:type="spellEnd"/>
            <w:r w:rsidRPr="00110EB2">
              <w:rPr>
                <w:rFonts w:eastAsia="Calibri"/>
                <w:szCs w:val="18"/>
              </w:rPr>
              <w:t xml:space="preserve"> </w:t>
            </w:r>
            <w:proofErr w:type="spellStart"/>
            <w:r w:rsidRPr="00110EB2">
              <w:rPr>
                <w:rFonts w:eastAsia="Calibri"/>
                <w:szCs w:val="18"/>
              </w:rPr>
              <w:t>Kjeldahl</w:t>
            </w:r>
            <w:proofErr w:type="spellEnd"/>
            <w:r w:rsidRPr="00110EB2">
              <w:rPr>
                <w:rFonts w:eastAsia="Calibri"/>
                <w:szCs w:val="18"/>
              </w:rPr>
              <w:t xml:space="preserve"> Nitrogen and Total Nitrate results none were above their SSOs. </w:t>
            </w:r>
          </w:p>
        </w:tc>
      </w:tr>
      <w:tr w:rsidR="00237E49" w:rsidRPr="00110EB2" w14:paraId="17FEC4A0"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0F53D923" w14:textId="77777777" w:rsidR="00237E49" w:rsidRPr="00110EB2" w:rsidRDefault="00237E49" w:rsidP="008F550B">
            <w:pPr>
              <w:pStyle w:val="Table1"/>
              <w:rPr>
                <w:szCs w:val="18"/>
              </w:rPr>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1EBDBB5B" w14:textId="77777777" w:rsidR="00237E49" w:rsidRPr="00110EB2" w:rsidRDefault="00256D09" w:rsidP="008F550B">
            <w:pPr>
              <w:pStyle w:val="Table1"/>
              <w:rPr>
                <w:rFonts w:eastAsia="Calibri"/>
                <w:szCs w:val="18"/>
              </w:rPr>
            </w:pPr>
            <w:r w:rsidRPr="00110EB2">
              <w:rPr>
                <w:rFonts w:eastAsia="Calibri"/>
                <w:szCs w:val="18"/>
              </w:rPr>
              <w:t>2016 - 2020</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6FC948E7" w14:textId="77777777" w:rsidR="00237E49" w:rsidRPr="00110EB2" w:rsidRDefault="00256D09" w:rsidP="008F550B">
            <w:pPr>
              <w:pStyle w:val="Table1"/>
              <w:rPr>
                <w:rFonts w:eastAsia="Calibri"/>
                <w:szCs w:val="18"/>
              </w:rPr>
            </w:pPr>
            <w:r w:rsidRPr="00110EB2">
              <w:rPr>
                <w:rFonts w:eastAsia="Calibri"/>
                <w:szCs w:val="18"/>
              </w:rPr>
              <w:t xml:space="preserve">Of the 13 and 14 results for Total Dissolved Oxygen (as mg/L) and Dissolved Oxygen (as % saturation), none exceeded any of the Beneficial Use WQOs or were below 80% saturation.  </w:t>
            </w:r>
          </w:p>
        </w:tc>
      </w:tr>
      <w:tr w:rsidR="00237E49" w:rsidRPr="00110EB2" w14:paraId="732603D4"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23C9E799" w14:textId="77777777" w:rsidR="00237E49" w:rsidRPr="00110EB2" w:rsidRDefault="00237E49" w:rsidP="008F550B">
            <w:pPr>
              <w:pStyle w:val="Table1"/>
              <w:rPr>
                <w:szCs w:val="18"/>
              </w:rPr>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13C69846" w14:textId="77777777" w:rsidR="00237E49" w:rsidRPr="00110EB2" w:rsidRDefault="00256D09" w:rsidP="008F550B">
            <w:pPr>
              <w:pStyle w:val="Table1"/>
              <w:rPr>
                <w:rFonts w:eastAsia="Calibri"/>
                <w:szCs w:val="18"/>
              </w:rPr>
            </w:pPr>
            <w:r w:rsidRPr="00110EB2">
              <w:rPr>
                <w:rFonts w:eastAsia="Calibri"/>
                <w:szCs w:val="18"/>
              </w:rPr>
              <w:t>2013 - 2019</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44CC780A" w14:textId="62B3762C" w:rsidR="00237E49" w:rsidRPr="00110EB2" w:rsidRDefault="00256D09" w:rsidP="00DB6442">
            <w:pPr>
              <w:pStyle w:val="Table1"/>
              <w:rPr>
                <w:rFonts w:eastAsia="Calibri"/>
                <w:szCs w:val="18"/>
              </w:rPr>
            </w:pPr>
            <w:r w:rsidRPr="00110EB2">
              <w:rPr>
                <w:rFonts w:eastAsia="Calibri"/>
                <w:szCs w:val="18"/>
              </w:rPr>
              <w:t xml:space="preserve">Of the 26 and 33 E. coli calculated measures, none of the monthly 90th percentile values were above the maximum value of 320 </w:t>
            </w:r>
            <w:proofErr w:type="spellStart"/>
            <w:r w:rsidRPr="00110EB2">
              <w:rPr>
                <w:rFonts w:eastAsia="Calibri"/>
                <w:szCs w:val="18"/>
              </w:rPr>
              <w:t>cfu</w:t>
            </w:r>
            <w:proofErr w:type="spellEnd"/>
            <w:r w:rsidRPr="00110EB2">
              <w:rPr>
                <w:rFonts w:eastAsia="Calibri"/>
                <w:szCs w:val="18"/>
              </w:rPr>
              <w:t xml:space="preserve">/100 ml or the rolling 6-week geometric mean maximum value of 100 </w:t>
            </w:r>
            <w:proofErr w:type="spellStart"/>
            <w:r w:rsidRPr="00110EB2">
              <w:rPr>
                <w:rFonts w:eastAsia="Calibri"/>
                <w:szCs w:val="18"/>
              </w:rPr>
              <w:t>cfu</w:t>
            </w:r>
            <w:proofErr w:type="spellEnd"/>
            <w:r w:rsidRPr="00110EB2">
              <w:rPr>
                <w:rFonts w:eastAsia="Calibri"/>
                <w:szCs w:val="18"/>
              </w:rPr>
              <w:t xml:space="preserve">/100 ml.  Of 37 Fecal Coliform calculated measures, none of the rolling 30-day log mean values were above the maximum value of 20 </w:t>
            </w:r>
            <w:proofErr w:type="spellStart"/>
            <w:r w:rsidRPr="00110EB2">
              <w:rPr>
                <w:rFonts w:eastAsia="Calibri"/>
                <w:szCs w:val="18"/>
              </w:rPr>
              <w:t>cfu</w:t>
            </w:r>
            <w:proofErr w:type="spellEnd"/>
            <w:r w:rsidRPr="00110EB2">
              <w:rPr>
                <w:rFonts w:eastAsia="Calibri"/>
                <w:szCs w:val="18"/>
              </w:rPr>
              <w:t xml:space="preserve">/100ml or the rolling 30-day 90th percentile maximum value of 40 </w:t>
            </w:r>
            <w:proofErr w:type="spellStart"/>
            <w:r w:rsidRPr="00110EB2">
              <w:rPr>
                <w:rFonts w:eastAsia="Calibri"/>
                <w:szCs w:val="18"/>
              </w:rPr>
              <w:t>cfu</w:t>
            </w:r>
            <w:proofErr w:type="spellEnd"/>
            <w:r w:rsidRPr="00110EB2">
              <w:rPr>
                <w:rFonts w:eastAsia="Calibri"/>
                <w:szCs w:val="18"/>
              </w:rPr>
              <w:t>/100ml.</w:t>
            </w:r>
          </w:p>
        </w:tc>
      </w:tr>
    </w:tbl>
    <w:p w14:paraId="146DC0F2" w14:textId="77777777" w:rsidR="00237E49" w:rsidRPr="00110EB2" w:rsidRDefault="00237E49">
      <w:pPr>
        <w:rPr>
          <w:rFonts w:ascii="Calibri" w:eastAsia="Calibri" w:hAnsi="Calibri" w:cs="Calibri"/>
        </w:rPr>
      </w:pPr>
    </w:p>
    <w:p w14:paraId="15581C84" w14:textId="7B91ED62" w:rsidR="00237E49" w:rsidRPr="00110EB2" w:rsidRDefault="0036573D" w:rsidP="00B366B6">
      <w:pPr>
        <w:pStyle w:val="Heading4"/>
        <w:rPr>
          <w:rFonts w:eastAsia="Calibri"/>
          <w:b w:val="0"/>
        </w:rPr>
      </w:pPr>
      <w:r w:rsidRPr="00110EB2">
        <w:rPr>
          <w:rFonts w:eastAsia="Calibri"/>
        </w:rPr>
        <w:lastRenderedPageBreak/>
        <w:t>Table 10</w:t>
      </w:r>
      <w:r w:rsidR="00256D09" w:rsidRPr="00110EB2">
        <w:rPr>
          <w:rFonts w:eastAsia="Calibri"/>
        </w:rPr>
        <w:t xml:space="preserve">. </w:t>
      </w:r>
      <w:r w:rsidR="00256D09" w:rsidRPr="00110EB2">
        <w:rPr>
          <w:rFonts w:eastAsia="Calibri"/>
          <w:b w:val="0"/>
        </w:rPr>
        <w:t>Summary of the percent of Basin Plan water quality objective exceedances in the Eastern Sierra (North) subregion, by station and parameter, for the Regional SWAMP’s long-term Carson River and Walker River monitoring stations (2000 - 2021).</w:t>
      </w:r>
    </w:p>
    <w:tbl>
      <w:tblPr>
        <w:tblStyle w:val="11"/>
        <w:tblW w:w="939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Caption w:val="T10. Descriptive list of percent of Basin Plan exceedances in the Eastern Sierra (North)  subregion"/>
        <w:tblDescription w:val="Descriptive list of the percent of Basin Plan water quality objective exceedances in the Eastern Sierra (North) subregion, by station and parameter, for the Regional SWAMP’s long-term Carson River and Walker River monitoring stations (2000 - 2021)."/>
      </w:tblPr>
      <w:tblGrid>
        <w:gridCol w:w="1410"/>
        <w:gridCol w:w="1125"/>
        <w:gridCol w:w="6855"/>
      </w:tblGrid>
      <w:tr w:rsidR="008F550B" w:rsidRPr="00110EB2" w14:paraId="3D781479" w14:textId="77777777" w:rsidTr="001F2F91">
        <w:trPr>
          <w:trHeight w:val="527"/>
          <w:tblHeader/>
          <w:jc w:val="center"/>
        </w:trPr>
        <w:tc>
          <w:tcPr>
            <w:tcW w:w="1410" w:type="dxa"/>
            <w:tcBorders>
              <w:top w:val="single" w:sz="8" w:space="0" w:color="000000"/>
              <w:left w:val="single" w:sz="8" w:space="0" w:color="000000"/>
              <w:bottom w:val="single" w:sz="8" w:space="0" w:color="000000"/>
              <w:right w:val="single" w:sz="8" w:space="0" w:color="000000"/>
            </w:tcBorders>
            <w:shd w:val="clear" w:color="auto" w:fill="C9DAF8"/>
            <w:tcMar>
              <w:top w:w="43" w:type="dxa"/>
              <w:left w:w="43" w:type="dxa"/>
              <w:bottom w:w="43" w:type="dxa"/>
              <w:right w:w="43" w:type="dxa"/>
            </w:tcMar>
            <w:vAlign w:val="center"/>
          </w:tcPr>
          <w:p w14:paraId="704AA8C6" w14:textId="2F09BCF5" w:rsidR="008F550B" w:rsidRPr="00110EB2" w:rsidRDefault="008F550B" w:rsidP="008F550B">
            <w:pPr>
              <w:pStyle w:val="Table1"/>
              <w:rPr>
                <w:rFonts w:eastAsia="Calibri"/>
              </w:rPr>
            </w:pPr>
            <w:r w:rsidRPr="00110EB2">
              <w:rPr>
                <w:rFonts w:eastAsia="Calibri"/>
                <w:szCs w:val="18"/>
              </w:rPr>
              <w:t>Station Code</w:t>
            </w:r>
          </w:p>
        </w:tc>
        <w:tc>
          <w:tcPr>
            <w:tcW w:w="1125" w:type="dxa"/>
            <w:tcBorders>
              <w:top w:val="single" w:sz="8" w:space="0" w:color="000000"/>
              <w:left w:val="single" w:sz="8" w:space="0" w:color="000000"/>
              <w:bottom w:val="single" w:sz="8" w:space="0" w:color="000000"/>
              <w:right w:val="single" w:sz="8" w:space="0" w:color="000000"/>
            </w:tcBorders>
            <w:shd w:val="clear" w:color="auto" w:fill="C9DAF8"/>
            <w:tcMar>
              <w:top w:w="43" w:type="dxa"/>
              <w:left w:w="43" w:type="dxa"/>
              <w:bottom w:w="43" w:type="dxa"/>
              <w:right w:w="43" w:type="dxa"/>
            </w:tcMar>
            <w:vAlign w:val="center"/>
          </w:tcPr>
          <w:p w14:paraId="7B39B64D" w14:textId="3647A6F3" w:rsidR="008F550B" w:rsidRPr="00110EB2" w:rsidRDefault="008F550B" w:rsidP="008F550B">
            <w:pPr>
              <w:pStyle w:val="Table1"/>
              <w:rPr>
                <w:rFonts w:eastAsia="Calibri"/>
              </w:rPr>
            </w:pPr>
            <w:r w:rsidRPr="00110EB2">
              <w:rPr>
                <w:rFonts w:eastAsia="Calibri"/>
                <w:szCs w:val="18"/>
              </w:rPr>
              <w:t>Sampling Period</w:t>
            </w:r>
          </w:p>
        </w:tc>
        <w:tc>
          <w:tcPr>
            <w:tcW w:w="6855" w:type="dxa"/>
            <w:tcBorders>
              <w:top w:val="single" w:sz="8" w:space="0" w:color="000000"/>
              <w:left w:val="single" w:sz="8" w:space="0" w:color="000000"/>
              <w:bottom w:val="single" w:sz="8" w:space="0" w:color="000000"/>
              <w:right w:val="single" w:sz="8" w:space="0" w:color="000000"/>
            </w:tcBorders>
            <w:shd w:val="clear" w:color="auto" w:fill="C9DAF8"/>
            <w:tcMar>
              <w:top w:w="43" w:type="dxa"/>
              <w:left w:w="43" w:type="dxa"/>
              <w:bottom w:w="43" w:type="dxa"/>
              <w:right w:w="43" w:type="dxa"/>
            </w:tcMar>
            <w:vAlign w:val="center"/>
          </w:tcPr>
          <w:p w14:paraId="7013AA45" w14:textId="274098B4" w:rsidR="008F550B" w:rsidRPr="00110EB2" w:rsidRDefault="008F550B" w:rsidP="008F550B">
            <w:pPr>
              <w:pStyle w:val="Table1"/>
              <w:rPr>
                <w:rFonts w:eastAsia="Calibri"/>
              </w:rPr>
            </w:pPr>
            <w:r w:rsidRPr="00110EB2">
              <w:rPr>
                <w:rFonts w:eastAsia="Calibri"/>
                <w:szCs w:val="18"/>
              </w:rPr>
              <w:t>Basin Plan Exceedance Summary</w:t>
            </w:r>
          </w:p>
        </w:tc>
      </w:tr>
      <w:tr w:rsidR="00237E49" w:rsidRPr="00110EB2" w14:paraId="1710233E" w14:textId="77777777">
        <w:trPr>
          <w:trHeight w:val="527"/>
          <w:jc w:val="center"/>
        </w:trPr>
        <w:tc>
          <w:tcPr>
            <w:tcW w:w="1410" w:type="dxa"/>
            <w:vMerge w:val="restart"/>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42B64617" w14:textId="77777777" w:rsidR="00237E49" w:rsidRPr="00110EB2" w:rsidRDefault="00256D09" w:rsidP="008F550B">
            <w:pPr>
              <w:pStyle w:val="Table1"/>
              <w:rPr>
                <w:rFonts w:eastAsia="Calibri"/>
              </w:rPr>
            </w:pPr>
            <w:r w:rsidRPr="00110EB2">
              <w:rPr>
                <w:rFonts w:eastAsia="Calibri"/>
              </w:rPr>
              <w:t>632ECR005_L</w:t>
            </w:r>
          </w:p>
          <w:p w14:paraId="65ABBBEA" w14:textId="77777777" w:rsidR="00237E49" w:rsidRPr="00110EB2" w:rsidRDefault="00256D09" w:rsidP="008F550B">
            <w:pPr>
              <w:pStyle w:val="Table1"/>
              <w:rPr>
                <w:rFonts w:eastAsia="Calibri"/>
              </w:rPr>
            </w:pPr>
            <w:r w:rsidRPr="00110EB2">
              <w:rPr>
                <w:rFonts w:eastAsia="Calibri"/>
              </w:rPr>
              <w:t>(East Fork Carson River)</w:t>
            </w: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0854FEDD" w14:textId="77777777" w:rsidR="00237E49" w:rsidRPr="00110EB2" w:rsidRDefault="00256D09" w:rsidP="008F550B">
            <w:pPr>
              <w:pStyle w:val="Table1"/>
              <w:rPr>
                <w:rFonts w:eastAsia="Calibri"/>
              </w:rPr>
            </w:pPr>
            <w:r w:rsidRPr="00110EB2">
              <w:rPr>
                <w:rFonts w:eastAsia="Calibri"/>
              </w:rPr>
              <w:t>2001 - 2017</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3FC22B9E" w14:textId="77777777" w:rsidR="00237E49" w:rsidRPr="00110EB2" w:rsidRDefault="00256D09" w:rsidP="008F550B">
            <w:pPr>
              <w:pStyle w:val="Table1"/>
              <w:rPr>
                <w:rFonts w:eastAsia="Calibri"/>
              </w:rPr>
            </w:pPr>
            <w:r w:rsidRPr="00110EB2">
              <w:rPr>
                <w:rFonts w:eastAsia="Calibri"/>
              </w:rPr>
              <w:t>Of the 17 Total Dissolved Solids results, 71% were above the SSO.</w:t>
            </w:r>
          </w:p>
        </w:tc>
      </w:tr>
      <w:tr w:rsidR="00237E49" w:rsidRPr="00110EB2" w14:paraId="08E46ABE"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6124C901" w14:textId="77777777" w:rsidR="00237E49" w:rsidRPr="00110EB2" w:rsidRDefault="00237E49" w:rsidP="008F550B">
            <w:pPr>
              <w:pStyle w:val="Table1"/>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5B401024" w14:textId="77777777" w:rsidR="00237E49" w:rsidRPr="00110EB2" w:rsidRDefault="00256D09" w:rsidP="008F550B">
            <w:pPr>
              <w:pStyle w:val="Table1"/>
              <w:rPr>
                <w:rFonts w:eastAsia="Calibri"/>
              </w:rPr>
            </w:pPr>
            <w:r w:rsidRPr="00110EB2">
              <w:rPr>
                <w:rFonts w:eastAsia="Calibri"/>
              </w:rPr>
              <w:t>2001 - 2020</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43B81AAE" w14:textId="77777777" w:rsidR="00237E49" w:rsidRPr="00110EB2" w:rsidRDefault="00256D09" w:rsidP="008F550B">
            <w:pPr>
              <w:pStyle w:val="Table1"/>
              <w:rPr>
                <w:rFonts w:eastAsia="Calibri"/>
              </w:rPr>
            </w:pPr>
            <w:r w:rsidRPr="00110EB2">
              <w:rPr>
                <w:rFonts w:eastAsia="Calibri"/>
              </w:rPr>
              <w:t xml:space="preserve">Of the 20 results for Total Nitrogen and Total Phosphate, 20% and 90% of the results were above the SSOs, respectively. </w:t>
            </w:r>
          </w:p>
        </w:tc>
      </w:tr>
      <w:tr w:rsidR="00237E49" w:rsidRPr="00110EB2" w14:paraId="6F2760DF"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3DDFB338" w14:textId="77777777" w:rsidR="00237E49" w:rsidRPr="00110EB2" w:rsidRDefault="00237E49" w:rsidP="008F550B">
            <w:pPr>
              <w:pStyle w:val="Table1"/>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49EB4E06" w14:textId="77777777" w:rsidR="00237E49" w:rsidRPr="00110EB2" w:rsidRDefault="00256D09" w:rsidP="008F550B">
            <w:pPr>
              <w:pStyle w:val="Table1"/>
              <w:rPr>
                <w:rFonts w:eastAsia="Calibri"/>
              </w:rPr>
            </w:pPr>
            <w:r w:rsidRPr="00110EB2">
              <w:rPr>
                <w:rFonts w:eastAsia="Calibri"/>
              </w:rPr>
              <w:t>2002 - 2020</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631D1E7C" w14:textId="77777777" w:rsidR="00237E49" w:rsidRPr="00110EB2" w:rsidRDefault="00256D09" w:rsidP="008F550B">
            <w:pPr>
              <w:pStyle w:val="Table1"/>
              <w:rPr>
                <w:rFonts w:eastAsia="Calibri"/>
              </w:rPr>
            </w:pPr>
            <w:r w:rsidRPr="00110EB2">
              <w:rPr>
                <w:rFonts w:eastAsia="Calibri"/>
              </w:rPr>
              <w:t xml:space="preserve">Of the 17 Dissolved Boron results, 41% were above the SSO, and of 19 results for Dissolved Chloride and </w:t>
            </w:r>
            <w:proofErr w:type="spellStart"/>
            <w:r w:rsidRPr="00110EB2">
              <w:rPr>
                <w:rFonts w:eastAsia="Calibri"/>
              </w:rPr>
              <w:t>Sulphate</w:t>
            </w:r>
            <w:proofErr w:type="spellEnd"/>
            <w:r w:rsidRPr="00110EB2">
              <w:rPr>
                <w:rFonts w:eastAsia="Calibri"/>
              </w:rPr>
              <w:t>, 0% and 89% were above the SSOs, respectively. Of the 109 pH results only 4% were above the objective of 8.5 and none were below the minimum objective of 6.5. Of the 81 Total Dissolved Oxygen (as mg/L) results, 9% were below the Cold &amp; Spawn beneficial use objective of 8 mg/L.</w:t>
            </w:r>
          </w:p>
        </w:tc>
      </w:tr>
      <w:tr w:rsidR="00237E49" w:rsidRPr="00110EB2" w14:paraId="098B5FD9"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54BC4572" w14:textId="77777777" w:rsidR="00237E49" w:rsidRPr="00110EB2" w:rsidRDefault="00237E49" w:rsidP="008F550B">
            <w:pPr>
              <w:pStyle w:val="Table1"/>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55C0F8C2" w14:textId="77777777" w:rsidR="00237E49" w:rsidRPr="00110EB2" w:rsidRDefault="00256D09" w:rsidP="008F550B">
            <w:pPr>
              <w:pStyle w:val="Table1"/>
              <w:rPr>
                <w:rFonts w:eastAsia="Calibri"/>
              </w:rPr>
            </w:pPr>
            <w:r w:rsidRPr="00110EB2">
              <w:rPr>
                <w:rFonts w:eastAsia="Calibri"/>
              </w:rPr>
              <w:t>2003 - 2019</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67141C37" w14:textId="77777777" w:rsidR="00237E49" w:rsidRPr="00110EB2" w:rsidRDefault="00256D09" w:rsidP="008F550B">
            <w:pPr>
              <w:pStyle w:val="Table1"/>
              <w:rPr>
                <w:rFonts w:eastAsia="Calibri"/>
              </w:rPr>
            </w:pPr>
            <w:r w:rsidRPr="00110EB2">
              <w:rPr>
                <w:rFonts w:eastAsia="Calibri"/>
              </w:rPr>
              <w:t xml:space="preserve">Of the 90 Fecal Coliform calculated measures, 21% were above the maximum rolling 30-day log mean of 20 </w:t>
            </w:r>
            <w:proofErr w:type="spellStart"/>
            <w:r w:rsidRPr="00110EB2">
              <w:rPr>
                <w:rFonts w:eastAsia="Calibri"/>
              </w:rPr>
              <w:t>cfu</w:t>
            </w:r>
            <w:proofErr w:type="spellEnd"/>
            <w:r w:rsidRPr="00110EB2">
              <w:rPr>
                <w:rFonts w:eastAsia="Calibri"/>
              </w:rPr>
              <w:t xml:space="preserve">/100ml and 19% were above the rolling 30-day 90th percentile maximum value of 40 </w:t>
            </w:r>
            <w:proofErr w:type="spellStart"/>
            <w:r w:rsidRPr="00110EB2">
              <w:rPr>
                <w:rFonts w:eastAsia="Calibri"/>
              </w:rPr>
              <w:t>cfu</w:t>
            </w:r>
            <w:proofErr w:type="spellEnd"/>
            <w:r w:rsidRPr="00110EB2">
              <w:rPr>
                <w:rFonts w:eastAsia="Calibri"/>
              </w:rPr>
              <w:t>/100ml.</w:t>
            </w:r>
          </w:p>
        </w:tc>
      </w:tr>
      <w:tr w:rsidR="00237E49" w:rsidRPr="00110EB2" w14:paraId="358ACF4C"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42E8B098" w14:textId="77777777" w:rsidR="00237E49" w:rsidRPr="00110EB2" w:rsidRDefault="00237E49" w:rsidP="008F550B">
            <w:pPr>
              <w:pStyle w:val="Table1"/>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73CB89DD" w14:textId="77777777" w:rsidR="00237E49" w:rsidRPr="00110EB2" w:rsidRDefault="00256D09" w:rsidP="008F550B">
            <w:pPr>
              <w:pStyle w:val="Table1"/>
              <w:rPr>
                <w:rFonts w:eastAsia="Calibri"/>
              </w:rPr>
            </w:pPr>
            <w:r w:rsidRPr="00110EB2">
              <w:rPr>
                <w:rFonts w:eastAsia="Calibri"/>
              </w:rPr>
              <w:t>2007 - 2020</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6274CA89" w14:textId="77777777" w:rsidR="00237E49" w:rsidRPr="00110EB2" w:rsidRDefault="00256D09" w:rsidP="008F550B">
            <w:pPr>
              <w:pStyle w:val="Table1"/>
              <w:rPr>
                <w:rFonts w:eastAsia="Calibri"/>
              </w:rPr>
            </w:pPr>
            <w:r w:rsidRPr="00110EB2">
              <w:rPr>
                <w:rFonts w:eastAsia="Calibri"/>
              </w:rPr>
              <w:t xml:space="preserve">Of the 65 Dissolved Oxygen (as % saturation) results, 23% were below the 80% saturation WQO.  </w:t>
            </w:r>
          </w:p>
        </w:tc>
      </w:tr>
      <w:tr w:rsidR="00237E49" w:rsidRPr="00110EB2" w14:paraId="16D502A0"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293F752C" w14:textId="77777777" w:rsidR="00237E49" w:rsidRPr="00110EB2" w:rsidRDefault="00237E49" w:rsidP="008F550B">
            <w:pPr>
              <w:pStyle w:val="Table1"/>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027ED54E" w14:textId="77777777" w:rsidR="00237E49" w:rsidRPr="00110EB2" w:rsidRDefault="00256D09" w:rsidP="008F550B">
            <w:pPr>
              <w:pStyle w:val="Table1"/>
              <w:rPr>
                <w:rFonts w:eastAsia="Calibri"/>
              </w:rPr>
            </w:pPr>
            <w:r w:rsidRPr="00110EB2">
              <w:rPr>
                <w:rFonts w:eastAsia="Calibri"/>
              </w:rPr>
              <w:t>2008 - 2019</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56C9CD47" w14:textId="77777777" w:rsidR="00237E49" w:rsidRPr="00110EB2" w:rsidRDefault="00256D09" w:rsidP="008F550B">
            <w:pPr>
              <w:pStyle w:val="Table1"/>
              <w:rPr>
                <w:rFonts w:eastAsia="Calibri"/>
              </w:rPr>
            </w:pPr>
            <w:r w:rsidRPr="00110EB2">
              <w:rPr>
                <w:rFonts w:eastAsia="Calibri"/>
              </w:rPr>
              <w:t xml:space="preserve">Of the 44 and 53 E. coli calculated measures, none of the monthly 90th percentile results were above the maximum value of 320 </w:t>
            </w:r>
            <w:proofErr w:type="spellStart"/>
            <w:r w:rsidRPr="00110EB2">
              <w:rPr>
                <w:rFonts w:eastAsia="Calibri"/>
              </w:rPr>
              <w:t>cfu</w:t>
            </w:r>
            <w:proofErr w:type="spellEnd"/>
            <w:r w:rsidRPr="00110EB2">
              <w:rPr>
                <w:rFonts w:eastAsia="Calibri"/>
              </w:rPr>
              <w:t xml:space="preserve">/100 ml, and only 6% of the rolling 6-week geometric mean results were above the maximum value of 100 </w:t>
            </w:r>
            <w:proofErr w:type="spellStart"/>
            <w:r w:rsidRPr="00110EB2">
              <w:rPr>
                <w:rFonts w:eastAsia="Calibri"/>
              </w:rPr>
              <w:t>cfu</w:t>
            </w:r>
            <w:proofErr w:type="spellEnd"/>
            <w:r w:rsidRPr="00110EB2">
              <w:rPr>
                <w:rFonts w:eastAsia="Calibri"/>
              </w:rPr>
              <w:t xml:space="preserve">/100 ml. </w:t>
            </w:r>
          </w:p>
        </w:tc>
      </w:tr>
      <w:tr w:rsidR="00237E49" w:rsidRPr="00110EB2" w14:paraId="61B7A03E" w14:textId="77777777">
        <w:trPr>
          <w:trHeight w:val="527"/>
          <w:jc w:val="center"/>
        </w:trPr>
        <w:tc>
          <w:tcPr>
            <w:tcW w:w="1410" w:type="dxa"/>
            <w:vMerge w:val="restart"/>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04D278D7" w14:textId="77777777" w:rsidR="00237E49" w:rsidRPr="00110EB2" w:rsidRDefault="00256D09" w:rsidP="008F550B">
            <w:pPr>
              <w:pStyle w:val="Table1"/>
              <w:rPr>
                <w:rFonts w:eastAsia="Calibri"/>
              </w:rPr>
            </w:pPr>
            <w:r w:rsidRPr="00110EB2">
              <w:rPr>
                <w:rFonts w:eastAsia="Calibri"/>
              </w:rPr>
              <w:t>633WCR002_L (West Fork Carson River)</w:t>
            </w:r>
          </w:p>
        </w:tc>
        <w:tc>
          <w:tcPr>
            <w:tcW w:w="1125" w:type="dxa"/>
            <w:shd w:val="clear" w:color="auto" w:fill="auto"/>
            <w:tcMar>
              <w:top w:w="43" w:type="dxa"/>
              <w:left w:w="43" w:type="dxa"/>
              <w:bottom w:w="43" w:type="dxa"/>
              <w:right w:w="43" w:type="dxa"/>
            </w:tcMar>
            <w:vAlign w:val="center"/>
          </w:tcPr>
          <w:p w14:paraId="197272E0" w14:textId="77777777" w:rsidR="00237E49" w:rsidRPr="00110EB2" w:rsidRDefault="00256D09" w:rsidP="008F550B">
            <w:pPr>
              <w:pStyle w:val="Table1"/>
              <w:rPr>
                <w:rFonts w:eastAsia="Calibri"/>
              </w:rPr>
            </w:pPr>
            <w:r w:rsidRPr="00110EB2">
              <w:rPr>
                <w:rFonts w:eastAsia="Calibri"/>
              </w:rPr>
              <w:t>2003 - 2019</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56ADB9A4" w14:textId="77777777" w:rsidR="00237E49" w:rsidRPr="00110EB2" w:rsidRDefault="00256D09" w:rsidP="008F550B">
            <w:pPr>
              <w:pStyle w:val="Table1"/>
              <w:rPr>
                <w:rFonts w:eastAsia="Calibri"/>
              </w:rPr>
            </w:pPr>
            <w:r w:rsidRPr="00110EB2">
              <w:rPr>
                <w:rFonts w:eastAsia="Calibri"/>
              </w:rPr>
              <w:t xml:space="preserve">Of the 77 Fecal Coliform results, only 4% were above the Maximum Rolling 30-day log mean of 20 </w:t>
            </w:r>
            <w:proofErr w:type="spellStart"/>
            <w:r w:rsidRPr="00110EB2">
              <w:rPr>
                <w:rFonts w:eastAsia="Calibri"/>
              </w:rPr>
              <w:t>cfu</w:t>
            </w:r>
            <w:proofErr w:type="spellEnd"/>
            <w:r w:rsidRPr="00110EB2">
              <w:rPr>
                <w:rFonts w:eastAsia="Calibri"/>
              </w:rPr>
              <w:t xml:space="preserve">/100ml and 1% were above the rolling 30-day 90th percentile maximum value of 40 </w:t>
            </w:r>
            <w:proofErr w:type="spellStart"/>
            <w:r w:rsidRPr="00110EB2">
              <w:rPr>
                <w:rFonts w:eastAsia="Calibri"/>
              </w:rPr>
              <w:t>cfu</w:t>
            </w:r>
            <w:proofErr w:type="spellEnd"/>
            <w:r w:rsidRPr="00110EB2">
              <w:rPr>
                <w:rFonts w:eastAsia="Calibri"/>
              </w:rPr>
              <w:t>/100ml.</w:t>
            </w:r>
          </w:p>
        </w:tc>
      </w:tr>
      <w:tr w:rsidR="00237E49" w:rsidRPr="00110EB2" w14:paraId="14408F5B"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5C8B584B" w14:textId="77777777" w:rsidR="00237E49" w:rsidRPr="00110EB2" w:rsidRDefault="00237E49" w:rsidP="008F550B">
            <w:pPr>
              <w:pStyle w:val="Table1"/>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68C7130E" w14:textId="77777777" w:rsidR="00237E49" w:rsidRPr="00110EB2" w:rsidRDefault="00256D09" w:rsidP="008F550B">
            <w:pPr>
              <w:pStyle w:val="Table1"/>
              <w:rPr>
                <w:rFonts w:eastAsia="Calibri"/>
              </w:rPr>
            </w:pPr>
            <w:r w:rsidRPr="00110EB2">
              <w:rPr>
                <w:rFonts w:eastAsia="Calibri"/>
              </w:rPr>
              <w:t>2003 - 2020</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3832E9D0" w14:textId="77777777" w:rsidR="00237E49" w:rsidRPr="00110EB2" w:rsidRDefault="00256D09" w:rsidP="008F550B">
            <w:pPr>
              <w:pStyle w:val="Table1"/>
              <w:rPr>
                <w:rFonts w:eastAsia="Calibri"/>
              </w:rPr>
            </w:pPr>
            <w:r w:rsidRPr="00110EB2">
              <w:rPr>
                <w:rFonts w:eastAsia="Calibri"/>
              </w:rPr>
              <w:t>Of the 397 Turbidity results, 7% exceeded the 2 NTU objective for the difference between the result and the mean of monthly mean calculated values.   Of the 105 pH results, 6% exceeded the upper or lower WQOs of above 8.5 or below 6.5 (5% and 1%, respectively). Of the 79 Total Dissolved Oxygen (as mg/L) results, 8% were below the Cold &amp; Spawn beneficial use objective of 8 mg/L, and 1% was below the Cold Beneficial Use Objective of 4 mg/L.</w:t>
            </w:r>
          </w:p>
        </w:tc>
      </w:tr>
      <w:tr w:rsidR="00237E49" w:rsidRPr="00110EB2" w14:paraId="7D3F2994"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0BC851C8" w14:textId="77777777" w:rsidR="00237E49" w:rsidRPr="00110EB2" w:rsidRDefault="00237E49" w:rsidP="008F550B">
            <w:pPr>
              <w:pStyle w:val="Table1"/>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1EF61038" w14:textId="77777777" w:rsidR="00237E49" w:rsidRPr="00110EB2" w:rsidRDefault="00256D09" w:rsidP="008F550B">
            <w:pPr>
              <w:pStyle w:val="Table1"/>
              <w:rPr>
                <w:rFonts w:eastAsia="Calibri"/>
              </w:rPr>
            </w:pPr>
            <w:r w:rsidRPr="00110EB2">
              <w:rPr>
                <w:rFonts w:eastAsia="Calibri"/>
              </w:rPr>
              <w:t>2007 - 2020</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60D8EE69" w14:textId="77777777" w:rsidR="00237E49" w:rsidRPr="00110EB2" w:rsidRDefault="00256D09" w:rsidP="008F550B">
            <w:pPr>
              <w:pStyle w:val="Table1"/>
              <w:rPr>
                <w:rFonts w:eastAsia="Calibri"/>
              </w:rPr>
            </w:pPr>
            <w:r w:rsidRPr="00110EB2">
              <w:rPr>
                <w:rFonts w:eastAsia="Calibri"/>
              </w:rPr>
              <w:t xml:space="preserve">Of the 67 Dissolved Oxygen (as % saturation) results, 55% were below the 80% saturation WQO.  </w:t>
            </w:r>
          </w:p>
        </w:tc>
      </w:tr>
      <w:tr w:rsidR="00237E49" w:rsidRPr="00110EB2" w14:paraId="049513F3"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7B2B0122" w14:textId="77777777" w:rsidR="00237E49" w:rsidRPr="00110EB2" w:rsidRDefault="00237E49" w:rsidP="008F550B">
            <w:pPr>
              <w:pStyle w:val="Table1"/>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3BD7649F" w14:textId="77777777" w:rsidR="00237E49" w:rsidRPr="00110EB2" w:rsidRDefault="00256D09" w:rsidP="008F550B">
            <w:pPr>
              <w:pStyle w:val="Table1"/>
              <w:rPr>
                <w:rFonts w:eastAsia="Calibri"/>
              </w:rPr>
            </w:pPr>
            <w:r w:rsidRPr="00110EB2">
              <w:rPr>
                <w:rFonts w:eastAsia="Calibri"/>
              </w:rPr>
              <w:t>2008 - 2019</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513BF78F" w14:textId="77777777" w:rsidR="00237E49" w:rsidRPr="00110EB2" w:rsidRDefault="00256D09" w:rsidP="008F550B">
            <w:pPr>
              <w:pStyle w:val="Table1"/>
              <w:rPr>
                <w:rFonts w:eastAsia="Calibri"/>
              </w:rPr>
            </w:pPr>
            <w:r w:rsidRPr="00110EB2">
              <w:rPr>
                <w:rFonts w:eastAsia="Calibri"/>
              </w:rPr>
              <w:t xml:space="preserve">Of the 43 and 44 E. coli calculated measures, none of the monthly 90th percentile results were above the maximum value of 320 </w:t>
            </w:r>
            <w:proofErr w:type="spellStart"/>
            <w:r w:rsidRPr="00110EB2">
              <w:rPr>
                <w:rFonts w:eastAsia="Calibri"/>
              </w:rPr>
              <w:t>cfu</w:t>
            </w:r>
            <w:proofErr w:type="spellEnd"/>
            <w:r w:rsidRPr="00110EB2">
              <w:rPr>
                <w:rFonts w:eastAsia="Calibri"/>
              </w:rPr>
              <w:t xml:space="preserve">/100 ml, and none were above the rolling 6-week geometric mean maximum value of 100 </w:t>
            </w:r>
            <w:proofErr w:type="spellStart"/>
            <w:r w:rsidRPr="00110EB2">
              <w:rPr>
                <w:rFonts w:eastAsia="Calibri"/>
              </w:rPr>
              <w:t>cfu</w:t>
            </w:r>
            <w:proofErr w:type="spellEnd"/>
            <w:r w:rsidRPr="00110EB2">
              <w:rPr>
                <w:rFonts w:eastAsia="Calibri"/>
              </w:rPr>
              <w:t>/100 ml.</w:t>
            </w:r>
          </w:p>
        </w:tc>
      </w:tr>
      <w:tr w:rsidR="00237E49" w:rsidRPr="00110EB2" w14:paraId="6E3B831C" w14:textId="77777777">
        <w:trPr>
          <w:trHeight w:val="527"/>
          <w:jc w:val="center"/>
        </w:trPr>
        <w:tc>
          <w:tcPr>
            <w:tcW w:w="1410" w:type="dxa"/>
            <w:vMerge w:val="restart"/>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662B1370" w14:textId="77777777" w:rsidR="00237E49" w:rsidRPr="00110EB2" w:rsidRDefault="00256D09" w:rsidP="008F550B">
            <w:pPr>
              <w:pStyle w:val="Table1"/>
              <w:rPr>
                <w:rFonts w:eastAsia="Calibri"/>
              </w:rPr>
            </w:pPr>
            <w:r w:rsidRPr="00110EB2">
              <w:rPr>
                <w:rFonts w:eastAsia="Calibri"/>
              </w:rPr>
              <w:t>633WFCB02_L (West Fork Carson River)</w:t>
            </w:r>
          </w:p>
        </w:tc>
        <w:tc>
          <w:tcPr>
            <w:tcW w:w="1125" w:type="dxa"/>
            <w:shd w:val="clear" w:color="auto" w:fill="auto"/>
            <w:tcMar>
              <w:top w:w="43" w:type="dxa"/>
              <w:left w:w="43" w:type="dxa"/>
              <w:bottom w:w="43" w:type="dxa"/>
              <w:right w:w="43" w:type="dxa"/>
            </w:tcMar>
            <w:vAlign w:val="center"/>
          </w:tcPr>
          <w:p w14:paraId="1D959871" w14:textId="77777777" w:rsidR="00237E49" w:rsidRPr="00110EB2" w:rsidRDefault="00256D09" w:rsidP="008F550B">
            <w:pPr>
              <w:pStyle w:val="Table1"/>
              <w:rPr>
                <w:rFonts w:eastAsia="Calibri"/>
              </w:rPr>
            </w:pPr>
            <w:r w:rsidRPr="00110EB2">
              <w:rPr>
                <w:rFonts w:eastAsia="Calibri"/>
              </w:rPr>
              <w:t>2010 - 2019</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0F05D7FB" w14:textId="77777777" w:rsidR="00237E49" w:rsidRPr="00110EB2" w:rsidRDefault="00256D09" w:rsidP="008F550B">
            <w:pPr>
              <w:pStyle w:val="Table1"/>
              <w:rPr>
                <w:rFonts w:eastAsia="Calibri"/>
              </w:rPr>
            </w:pPr>
            <w:r w:rsidRPr="00110EB2">
              <w:rPr>
                <w:rFonts w:eastAsia="Calibri"/>
              </w:rPr>
              <w:t xml:space="preserve">Of the 60 and 179 E. coli calculated measures, 3% of the monthly 90th percentile results were above the maximum value of 320 </w:t>
            </w:r>
            <w:proofErr w:type="spellStart"/>
            <w:r w:rsidRPr="00110EB2">
              <w:rPr>
                <w:rFonts w:eastAsia="Calibri"/>
              </w:rPr>
              <w:t>cfu</w:t>
            </w:r>
            <w:proofErr w:type="spellEnd"/>
            <w:r w:rsidRPr="00110EB2">
              <w:rPr>
                <w:rFonts w:eastAsia="Calibri"/>
              </w:rPr>
              <w:t xml:space="preserve">/100 ml, and 6% were above the rolling 6-week geometric mean maximum value of 100 </w:t>
            </w:r>
            <w:proofErr w:type="spellStart"/>
            <w:r w:rsidRPr="00110EB2">
              <w:rPr>
                <w:rFonts w:eastAsia="Calibri"/>
              </w:rPr>
              <w:t>cfu</w:t>
            </w:r>
            <w:proofErr w:type="spellEnd"/>
            <w:r w:rsidRPr="00110EB2">
              <w:rPr>
                <w:rFonts w:eastAsia="Calibri"/>
              </w:rPr>
              <w:t xml:space="preserve">/100 ml.  Of 182 Fecal Coliform calculated measures, 66% of the rolling 30-day log mean values were above the maximum value of 20 </w:t>
            </w:r>
            <w:proofErr w:type="spellStart"/>
            <w:r w:rsidRPr="00110EB2">
              <w:rPr>
                <w:rFonts w:eastAsia="Calibri"/>
              </w:rPr>
              <w:t>cfu</w:t>
            </w:r>
            <w:proofErr w:type="spellEnd"/>
            <w:r w:rsidRPr="00110EB2">
              <w:rPr>
                <w:rFonts w:eastAsia="Calibri"/>
              </w:rPr>
              <w:t xml:space="preserve">/100ml  and 70% were above the rolling 30-day 90th percentile maximum value of 40 </w:t>
            </w:r>
            <w:proofErr w:type="spellStart"/>
            <w:r w:rsidRPr="00110EB2">
              <w:rPr>
                <w:rFonts w:eastAsia="Calibri"/>
              </w:rPr>
              <w:t>cfu</w:t>
            </w:r>
            <w:proofErr w:type="spellEnd"/>
            <w:r w:rsidRPr="00110EB2">
              <w:rPr>
                <w:rFonts w:eastAsia="Calibri"/>
              </w:rPr>
              <w:t>/100ml.</w:t>
            </w:r>
          </w:p>
        </w:tc>
      </w:tr>
      <w:tr w:rsidR="00237E49" w:rsidRPr="00110EB2" w14:paraId="31B8CEEE"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7C21BB96" w14:textId="77777777" w:rsidR="00237E49" w:rsidRPr="00110EB2" w:rsidRDefault="00237E49" w:rsidP="008F550B">
            <w:pPr>
              <w:pStyle w:val="Table1"/>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3526516B" w14:textId="77777777" w:rsidR="00237E49" w:rsidRPr="00110EB2" w:rsidRDefault="00256D09" w:rsidP="008F550B">
            <w:pPr>
              <w:pStyle w:val="Table1"/>
              <w:rPr>
                <w:rFonts w:eastAsia="Calibri"/>
              </w:rPr>
            </w:pPr>
            <w:r w:rsidRPr="00110EB2">
              <w:rPr>
                <w:rFonts w:eastAsia="Calibri"/>
              </w:rPr>
              <w:t>2014 - 2020</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1A0E4D51" w14:textId="77777777" w:rsidR="00237E49" w:rsidRPr="00110EB2" w:rsidRDefault="00256D09" w:rsidP="008F550B">
            <w:pPr>
              <w:pStyle w:val="Table1"/>
              <w:rPr>
                <w:rFonts w:eastAsia="Calibri"/>
              </w:rPr>
            </w:pPr>
            <w:r w:rsidRPr="00110EB2">
              <w:rPr>
                <w:rFonts w:eastAsia="Calibri"/>
              </w:rPr>
              <w:t>Of the 22 Turbidity results, 23% exceeded the 2 NTU objective for the difference between the result and the mean of monthly mean calculated values.   Of the 22 pH results, 5% were below the lower WQO of 6.5 and none were above the upper WQO of 8.5.</w:t>
            </w:r>
          </w:p>
        </w:tc>
      </w:tr>
      <w:tr w:rsidR="00237E49" w:rsidRPr="00110EB2" w14:paraId="56110B7D"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19E74446" w14:textId="77777777" w:rsidR="00237E49" w:rsidRPr="00110EB2" w:rsidRDefault="00237E49" w:rsidP="008F550B">
            <w:pPr>
              <w:pStyle w:val="Table1"/>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5832F3AA" w14:textId="77777777" w:rsidR="00237E49" w:rsidRPr="00110EB2" w:rsidRDefault="00256D09" w:rsidP="008F550B">
            <w:pPr>
              <w:pStyle w:val="Table1"/>
              <w:rPr>
                <w:rFonts w:eastAsia="Calibri"/>
              </w:rPr>
            </w:pPr>
            <w:r w:rsidRPr="00110EB2">
              <w:rPr>
                <w:rFonts w:eastAsia="Calibri"/>
              </w:rPr>
              <w:t>2016 - 2020</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35BAB07A" w14:textId="77777777" w:rsidR="00237E49" w:rsidRPr="00110EB2" w:rsidRDefault="00256D09" w:rsidP="008F550B">
            <w:pPr>
              <w:pStyle w:val="Table1"/>
              <w:rPr>
                <w:rFonts w:eastAsia="Calibri"/>
              </w:rPr>
            </w:pPr>
            <w:r w:rsidRPr="00110EB2">
              <w:rPr>
                <w:rFonts w:eastAsia="Calibri"/>
              </w:rPr>
              <w:t xml:space="preserve">Of the 16 and 15 results for Total Dissolved Oxygen (as mg/L) and Dissolved Oxygen (as % saturation), none exceeded any of the Beneficial Use WQOs for Total Dissolved Oxygen (as mg/L) and 7% were below the 80% saturation WQO.  </w:t>
            </w:r>
          </w:p>
        </w:tc>
      </w:tr>
      <w:tr w:rsidR="00237E49" w:rsidRPr="00110EB2" w14:paraId="2647C155" w14:textId="77777777">
        <w:trPr>
          <w:trHeight w:val="527"/>
          <w:jc w:val="center"/>
        </w:trPr>
        <w:tc>
          <w:tcPr>
            <w:tcW w:w="1410" w:type="dxa"/>
            <w:vMerge w:val="restart"/>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66F2AC13" w14:textId="77777777" w:rsidR="00237E49" w:rsidRPr="00110EB2" w:rsidRDefault="00256D09" w:rsidP="008F550B">
            <w:pPr>
              <w:pStyle w:val="Table1"/>
              <w:rPr>
                <w:rFonts w:eastAsia="Calibri"/>
              </w:rPr>
            </w:pPr>
            <w:r w:rsidRPr="00110EB2">
              <w:rPr>
                <w:rFonts w:eastAsia="Calibri"/>
              </w:rPr>
              <w:t>633WFCB03_T (West Fork Carson River)</w:t>
            </w:r>
          </w:p>
        </w:tc>
        <w:tc>
          <w:tcPr>
            <w:tcW w:w="1125" w:type="dxa"/>
            <w:shd w:val="clear" w:color="auto" w:fill="auto"/>
            <w:tcMar>
              <w:top w:w="43" w:type="dxa"/>
              <w:left w:w="43" w:type="dxa"/>
              <w:bottom w:w="43" w:type="dxa"/>
              <w:right w:w="43" w:type="dxa"/>
            </w:tcMar>
            <w:vAlign w:val="center"/>
          </w:tcPr>
          <w:p w14:paraId="06C043CD" w14:textId="77777777" w:rsidR="00237E49" w:rsidRPr="00110EB2" w:rsidRDefault="00256D09" w:rsidP="008F550B">
            <w:pPr>
              <w:pStyle w:val="Table1"/>
              <w:rPr>
                <w:rFonts w:eastAsia="Calibri"/>
              </w:rPr>
            </w:pPr>
            <w:r w:rsidRPr="00110EB2">
              <w:rPr>
                <w:rFonts w:eastAsia="Calibri"/>
              </w:rPr>
              <w:t>2010 - 2019</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18F5BC5B" w14:textId="77777777" w:rsidR="00237E49" w:rsidRPr="00110EB2" w:rsidRDefault="00256D09" w:rsidP="008F550B">
            <w:pPr>
              <w:pStyle w:val="Table1"/>
              <w:rPr>
                <w:rFonts w:eastAsia="Calibri"/>
              </w:rPr>
            </w:pPr>
            <w:r w:rsidRPr="00110EB2">
              <w:rPr>
                <w:rFonts w:eastAsia="Calibri"/>
              </w:rPr>
              <w:t xml:space="preserve">Of the 58 and 179 E. coli calculated measures, none of the monthly 90th percentile results were above the maximum value of 320 </w:t>
            </w:r>
            <w:proofErr w:type="spellStart"/>
            <w:r w:rsidRPr="00110EB2">
              <w:rPr>
                <w:rFonts w:eastAsia="Calibri"/>
              </w:rPr>
              <w:t>cfu</w:t>
            </w:r>
            <w:proofErr w:type="spellEnd"/>
            <w:r w:rsidRPr="00110EB2">
              <w:rPr>
                <w:rFonts w:eastAsia="Calibri"/>
              </w:rPr>
              <w:t xml:space="preserve">/100 ml or the rolling 6-week geometric mean maximum value of 100 </w:t>
            </w:r>
            <w:proofErr w:type="spellStart"/>
            <w:r w:rsidRPr="00110EB2">
              <w:rPr>
                <w:rFonts w:eastAsia="Calibri"/>
              </w:rPr>
              <w:t>cfu</w:t>
            </w:r>
            <w:proofErr w:type="spellEnd"/>
            <w:r w:rsidRPr="00110EB2">
              <w:rPr>
                <w:rFonts w:eastAsia="Calibri"/>
              </w:rPr>
              <w:t xml:space="preserve">/100 ml (respectively).  Of 181 Fecal Coliform calculated measures, none of the rolling 30-day log mean values were above the maximum value of 20 </w:t>
            </w:r>
            <w:proofErr w:type="spellStart"/>
            <w:r w:rsidRPr="00110EB2">
              <w:rPr>
                <w:rFonts w:eastAsia="Calibri"/>
              </w:rPr>
              <w:t>cfu</w:t>
            </w:r>
            <w:proofErr w:type="spellEnd"/>
            <w:r w:rsidRPr="00110EB2">
              <w:rPr>
                <w:rFonts w:eastAsia="Calibri"/>
              </w:rPr>
              <w:t xml:space="preserve">/100ml  and only 1% were above the rolling 30-day 90th percentile maximum value of 40 </w:t>
            </w:r>
            <w:proofErr w:type="spellStart"/>
            <w:r w:rsidRPr="00110EB2">
              <w:rPr>
                <w:rFonts w:eastAsia="Calibri"/>
              </w:rPr>
              <w:t>cfu</w:t>
            </w:r>
            <w:proofErr w:type="spellEnd"/>
            <w:r w:rsidRPr="00110EB2">
              <w:rPr>
                <w:rFonts w:eastAsia="Calibri"/>
              </w:rPr>
              <w:t>/100ml.</w:t>
            </w:r>
          </w:p>
        </w:tc>
      </w:tr>
      <w:tr w:rsidR="00237E49" w:rsidRPr="00110EB2" w14:paraId="450EE434"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29D09E4A" w14:textId="77777777" w:rsidR="00237E49" w:rsidRPr="00110EB2" w:rsidRDefault="00237E49" w:rsidP="008F550B">
            <w:pPr>
              <w:pStyle w:val="Table1"/>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43555081" w14:textId="77777777" w:rsidR="00237E49" w:rsidRPr="00110EB2" w:rsidRDefault="00256D09" w:rsidP="008F550B">
            <w:pPr>
              <w:pStyle w:val="Table1"/>
              <w:rPr>
                <w:rFonts w:eastAsia="Calibri"/>
              </w:rPr>
            </w:pPr>
            <w:r w:rsidRPr="00110EB2">
              <w:rPr>
                <w:rFonts w:eastAsia="Calibri"/>
              </w:rPr>
              <w:t>2014 - 2020</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3AFE339D" w14:textId="77777777" w:rsidR="00237E49" w:rsidRPr="00110EB2" w:rsidRDefault="00256D09" w:rsidP="008F550B">
            <w:pPr>
              <w:pStyle w:val="Table1"/>
              <w:rPr>
                <w:rFonts w:eastAsia="Calibri"/>
              </w:rPr>
            </w:pPr>
            <w:r w:rsidRPr="00110EB2">
              <w:rPr>
                <w:rFonts w:eastAsia="Calibri"/>
              </w:rPr>
              <w:t>Of the 21 Turbidity results, 14% exceeded the 2 NTU objective for the difference between the result and the mean of monthly mean calculated values.   Of the 21 pH results, none were below or above the lower and upper WQOs of 6.5 and 8.5.</w:t>
            </w:r>
          </w:p>
        </w:tc>
      </w:tr>
      <w:tr w:rsidR="00237E49" w:rsidRPr="00110EB2" w14:paraId="2801837E"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67557462" w14:textId="77777777" w:rsidR="00237E49" w:rsidRPr="00110EB2" w:rsidRDefault="00237E49" w:rsidP="008F550B">
            <w:pPr>
              <w:pStyle w:val="Table1"/>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545EB71B" w14:textId="77777777" w:rsidR="00237E49" w:rsidRPr="00110EB2" w:rsidRDefault="00256D09" w:rsidP="008F550B">
            <w:pPr>
              <w:pStyle w:val="Table1"/>
              <w:rPr>
                <w:rFonts w:eastAsia="Calibri"/>
              </w:rPr>
            </w:pPr>
            <w:r w:rsidRPr="00110EB2">
              <w:rPr>
                <w:rFonts w:eastAsia="Calibri"/>
              </w:rPr>
              <w:t>2016 - 2020</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50A3690A" w14:textId="77777777" w:rsidR="00237E49" w:rsidRPr="00110EB2" w:rsidRDefault="00256D09" w:rsidP="008F550B">
            <w:pPr>
              <w:pStyle w:val="Table1"/>
              <w:rPr>
                <w:rFonts w:eastAsia="Calibri"/>
              </w:rPr>
            </w:pPr>
            <w:r w:rsidRPr="00110EB2">
              <w:rPr>
                <w:rFonts w:eastAsia="Calibri"/>
              </w:rPr>
              <w:t xml:space="preserve">Of the 15 results for Total Dissolved Oxygen (as mg/L) and Dissolved Oxygen (as % saturation), 7% exceeded the Beneficial Use Cold &amp; Spawn WQO for Total Dissolved Oxygen (as mg/L) and none were below the 80% saturation WQO.  </w:t>
            </w:r>
          </w:p>
        </w:tc>
      </w:tr>
      <w:tr w:rsidR="00237E49" w:rsidRPr="00110EB2" w14:paraId="03279C49" w14:textId="77777777">
        <w:trPr>
          <w:trHeight w:val="527"/>
          <w:jc w:val="center"/>
        </w:trPr>
        <w:tc>
          <w:tcPr>
            <w:tcW w:w="1410" w:type="dxa"/>
            <w:vMerge w:val="restart"/>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5D1E50F6" w14:textId="77777777" w:rsidR="00237E49" w:rsidRPr="00110EB2" w:rsidRDefault="00256D09" w:rsidP="008F550B">
            <w:pPr>
              <w:pStyle w:val="Table1"/>
              <w:rPr>
                <w:rFonts w:eastAsia="Calibri"/>
              </w:rPr>
            </w:pPr>
            <w:r w:rsidRPr="00110EB2">
              <w:rPr>
                <w:rFonts w:eastAsia="Calibri"/>
              </w:rPr>
              <w:t>630EWK001_L (East Walker River)</w:t>
            </w: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6F14E58D" w14:textId="77777777" w:rsidR="00237E49" w:rsidRPr="00110EB2" w:rsidRDefault="00256D09" w:rsidP="008F550B">
            <w:pPr>
              <w:pStyle w:val="Table1"/>
              <w:rPr>
                <w:rFonts w:eastAsia="Calibri"/>
              </w:rPr>
            </w:pPr>
            <w:r w:rsidRPr="00110EB2">
              <w:rPr>
                <w:rFonts w:eastAsia="Calibri"/>
              </w:rPr>
              <w:t>2001 - 2018</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0FB7398D" w14:textId="77777777" w:rsidR="00237E49" w:rsidRPr="00110EB2" w:rsidRDefault="00256D09" w:rsidP="008F550B">
            <w:pPr>
              <w:pStyle w:val="Table1"/>
              <w:rPr>
                <w:rFonts w:eastAsia="Calibri"/>
              </w:rPr>
            </w:pPr>
            <w:r w:rsidRPr="00110EB2">
              <w:rPr>
                <w:rFonts w:eastAsia="Calibri"/>
              </w:rPr>
              <w:t>Of the 17 Total Dissolved Solids results, 29% were above the SSO.</w:t>
            </w:r>
          </w:p>
        </w:tc>
      </w:tr>
      <w:tr w:rsidR="00237E49" w:rsidRPr="00110EB2" w14:paraId="6325DAA4"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21A349A1" w14:textId="77777777" w:rsidR="00237E49" w:rsidRPr="00110EB2" w:rsidRDefault="00237E49" w:rsidP="008F550B">
            <w:pPr>
              <w:pStyle w:val="Table1"/>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104C664F" w14:textId="77777777" w:rsidR="00237E49" w:rsidRPr="00110EB2" w:rsidRDefault="00256D09" w:rsidP="008F550B">
            <w:pPr>
              <w:pStyle w:val="Table1"/>
              <w:rPr>
                <w:rFonts w:eastAsia="Calibri"/>
              </w:rPr>
            </w:pPr>
            <w:r w:rsidRPr="00110EB2">
              <w:rPr>
                <w:rFonts w:eastAsia="Calibri"/>
              </w:rPr>
              <w:t>2001 - 2020</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5DFD8D62" w14:textId="77777777" w:rsidR="00237E49" w:rsidRPr="00110EB2" w:rsidRDefault="00256D09" w:rsidP="008F550B">
            <w:pPr>
              <w:pStyle w:val="Table1"/>
              <w:rPr>
                <w:rFonts w:eastAsia="Calibri"/>
              </w:rPr>
            </w:pPr>
            <w:r w:rsidRPr="00110EB2">
              <w:rPr>
                <w:rFonts w:eastAsia="Calibri"/>
              </w:rPr>
              <w:t>Of the 19 Dissolved Chloride, Total Nitrogen, and Total Phosphate results, 5%, 68% and 89% were above the SSOs, respectively. Of the 94 pH results only 32% were above the objective of 8.5 and none were below the minimum objective of 6.5. Of the 81 Total Dissolved Oxygen (as mg/L) results, 31% were below the Cold &amp; Spawn beneficial use objective of 8 mg/L and 1% were below the Cold objective of 4 mg/L.</w:t>
            </w:r>
          </w:p>
        </w:tc>
      </w:tr>
      <w:tr w:rsidR="00237E49" w:rsidRPr="00110EB2" w14:paraId="3EF34036"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3E41B0F3" w14:textId="77777777" w:rsidR="00237E49" w:rsidRPr="00110EB2" w:rsidRDefault="00237E49" w:rsidP="008F550B">
            <w:pPr>
              <w:pStyle w:val="Table1"/>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792E3F47" w14:textId="77777777" w:rsidR="00237E49" w:rsidRPr="00110EB2" w:rsidRDefault="00256D09" w:rsidP="008F550B">
            <w:pPr>
              <w:pStyle w:val="Table1"/>
              <w:rPr>
                <w:rFonts w:eastAsia="Calibri"/>
              </w:rPr>
            </w:pPr>
            <w:r w:rsidRPr="00110EB2">
              <w:rPr>
                <w:rFonts w:eastAsia="Calibri"/>
              </w:rPr>
              <w:t>2002 - 2020</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7E3E814C" w14:textId="77777777" w:rsidR="00237E49" w:rsidRPr="00110EB2" w:rsidRDefault="00256D09" w:rsidP="008F550B">
            <w:pPr>
              <w:pStyle w:val="Table1"/>
              <w:rPr>
                <w:rFonts w:eastAsia="Calibri"/>
              </w:rPr>
            </w:pPr>
            <w:r w:rsidRPr="00110EB2">
              <w:rPr>
                <w:rFonts w:eastAsia="Calibri"/>
              </w:rPr>
              <w:t>Of the 17 Dissolved Boron results, 24% were above the SSO</w:t>
            </w:r>
          </w:p>
        </w:tc>
      </w:tr>
      <w:tr w:rsidR="00237E49" w:rsidRPr="00110EB2" w14:paraId="34457DC3"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14F33E59" w14:textId="77777777" w:rsidR="00237E49" w:rsidRPr="00110EB2" w:rsidRDefault="00237E49" w:rsidP="008F550B">
            <w:pPr>
              <w:pStyle w:val="Table1"/>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52AB90EE" w14:textId="77777777" w:rsidR="00237E49" w:rsidRPr="00110EB2" w:rsidRDefault="00256D09" w:rsidP="008F550B">
            <w:pPr>
              <w:pStyle w:val="Table1"/>
              <w:rPr>
                <w:rFonts w:eastAsia="Calibri"/>
              </w:rPr>
            </w:pPr>
            <w:r w:rsidRPr="00110EB2">
              <w:rPr>
                <w:rFonts w:eastAsia="Calibri"/>
              </w:rPr>
              <w:t>2003 - 2019</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1AE3E7EF" w14:textId="77777777" w:rsidR="00237E49" w:rsidRPr="00110EB2" w:rsidRDefault="00256D09" w:rsidP="008F550B">
            <w:pPr>
              <w:pStyle w:val="Table1"/>
              <w:rPr>
                <w:rFonts w:eastAsia="Calibri"/>
              </w:rPr>
            </w:pPr>
            <w:r w:rsidRPr="00110EB2">
              <w:rPr>
                <w:rFonts w:eastAsia="Calibri"/>
              </w:rPr>
              <w:t xml:space="preserve">Of the 101 Fecal Coliform results, 6% were above the Maximum Rolling 30-day log mean of 20 </w:t>
            </w:r>
            <w:proofErr w:type="spellStart"/>
            <w:r w:rsidRPr="00110EB2">
              <w:rPr>
                <w:rFonts w:eastAsia="Calibri"/>
              </w:rPr>
              <w:t>cfu</w:t>
            </w:r>
            <w:proofErr w:type="spellEnd"/>
            <w:r w:rsidRPr="00110EB2">
              <w:rPr>
                <w:rFonts w:eastAsia="Calibri"/>
              </w:rPr>
              <w:t xml:space="preserve">/100ml and 3% were above the rolling 30-day 90th percentile maximum value of 40 </w:t>
            </w:r>
            <w:proofErr w:type="spellStart"/>
            <w:r w:rsidRPr="00110EB2">
              <w:rPr>
                <w:rFonts w:eastAsia="Calibri"/>
              </w:rPr>
              <w:t>cfu</w:t>
            </w:r>
            <w:proofErr w:type="spellEnd"/>
            <w:r w:rsidRPr="00110EB2">
              <w:rPr>
                <w:rFonts w:eastAsia="Calibri"/>
              </w:rPr>
              <w:t>/100ml.</w:t>
            </w:r>
          </w:p>
        </w:tc>
      </w:tr>
      <w:tr w:rsidR="00237E49" w:rsidRPr="00110EB2" w14:paraId="042E85C8"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68F675AF" w14:textId="77777777" w:rsidR="00237E49" w:rsidRPr="00110EB2" w:rsidRDefault="00237E49" w:rsidP="008F550B">
            <w:pPr>
              <w:pStyle w:val="Table1"/>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520D9E3A" w14:textId="77777777" w:rsidR="00237E49" w:rsidRPr="00110EB2" w:rsidRDefault="00256D09" w:rsidP="008F550B">
            <w:pPr>
              <w:pStyle w:val="Table1"/>
              <w:rPr>
                <w:rFonts w:eastAsia="Calibri"/>
              </w:rPr>
            </w:pPr>
            <w:r w:rsidRPr="00110EB2">
              <w:rPr>
                <w:rFonts w:eastAsia="Calibri"/>
              </w:rPr>
              <w:t>2004 - 2020</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6F7C073C" w14:textId="77777777" w:rsidR="00237E49" w:rsidRPr="00110EB2" w:rsidRDefault="00256D09" w:rsidP="008F550B">
            <w:pPr>
              <w:pStyle w:val="Table1"/>
              <w:rPr>
                <w:rFonts w:eastAsia="Calibri"/>
              </w:rPr>
            </w:pPr>
            <w:r w:rsidRPr="00110EB2">
              <w:rPr>
                <w:rFonts w:eastAsia="Calibri"/>
              </w:rPr>
              <w:t xml:space="preserve">Of the 67 Dissolved Oxygen (as % saturation) results, 42% were below the 80% saturation WQO.  </w:t>
            </w:r>
          </w:p>
        </w:tc>
      </w:tr>
      <w:tr w:rsidR="00237E49" w:rsidRPr="00110EB2" w14:paraId="466CFAD5"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07CEFC3D" w14:textId="77777777" w:rsidR="00237E49" w:rsidRPr="00110EB2" w:rsidRDefault="00237E49" w:rsidP="008F550B">
            <w:pPr>
              <w:pStyle w:val="Table1"/>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2AAF5494" w14:textId="77777777" w:rsidR="00237E49" w:rsidRPr="00110EB2" w:rsidRDefault="00256D09" w:rsidP="008F550B">
            <w:pPr>
              <w:pStyle w:val="Table1"/>
              <w:rPr>
                <w:rFonts w:eastAsia="Calibri"/>
              </w:rPr>
            </w:pPr>
            <w:r w:rsidRPr="00110EB2">
              <w:rPr>
                <w:rFonts w:eastAsia="Calibri"/>
              </w:rPr>
              <w:t>2008 - 2019</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234C6FE2" w14:textId="77777777" w:rsidR="00237E49" w:rsidRPr="00110EB2" w:rsidRDefault="00256D09" w:rsidP="008F550B">
            <w:pPr>
              <w:pStyle w:val="Table1"/>
              <w:rPr>
                <w:rFonts w:eastAsia="Calibri"/>
              </w:rPr>
            </w:pPr>
            <w:r w:rsidRPr="00110EB2">
              <w:rPr>
                <w:rFonts w:eastAsia="Calibri"/>
              </w:rPr>
              <w:t xml:space="preserve">Of the 63 and 65 E. coli calculated measures, none of the monthly 90th percentile results were above the maximum value of 320 </w:t>
            </w:r>
            <w:proofErr w:type="spellStart"/>
            <w:r w:rsidRPr="00110EB2">
              <w:rPr>
                <w:rFonts w:eastAsia="Calibri"/>
              </w:rPr>
              <w:t>cfu</w:t>
            </w:r>
            <w:proofErr w:type="spellEnd"/>
            <w:r w:rsidRPr="00110EB2">
              <w:rPr>
                <w:rFonts w:eastAsia="Calibri"/>
              </w:rPr>
              <w:t xml:space="preserve">/100 ml, and only 2% of the rolling 6-week geometric mean results were above the maximum value of 100 </w:t>
            </w:r>
            <w:proofErr w:type="spellStart"/>
            <w:r w:rsidRPr="00110EB2">
              <w:rPr>
                <w:rFonts w:eastAsia="Calibri"/>
              </w:rPr>
              <w:t>cfu</w:t>
            </w:r>
            <w:proofErr w:type="spellEnd"/>
            <w:r w:rsidRPr="00110EB2">
              <w:rPr>
                <w:rFonts w:eastAsia="Calibri"/>
              </w:rPr>
              <w:t xml:space="preserve">/100 ml. </w:t>
            </w:r>
          </w:p>
        </w:tc>
      </w:tr>
      <w:tr w:rsidR="00237E49" w:rsidRPr="00110EB2" w14:paraId="5C4C541E" w14:textId="77777777">
        <w:trPr>
          <w:trHeight w:val="527"/>
          <w:jc w:val="center"/>
        </w:trPr>
        <w:tc>
          <w:tcPr>
            <w:tcW w:w="1410" w:type="dxa"/>
            <w:vMerge w:val="restart"/>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5DDF8D07" w14:textId="77777777" w:rsidR="00237E49" w:rsidRPr="00110EB2" w:rsidRDefault="00256D09" w:rsidP="008F550B">
            <w:pPr>
              <w:pStyle w:val="Table1"/>
              <w:rPr>
                <w:rFonts w:eastAsia="Calibri"/>
              </w:rPr>
            </w:pPr>
            <w:r w:rsidRPr="00110EB2">
              <w:rPr>
                <w:rFonts w:eastAsia="Calibri"/>
              </w:rPr>
              <w:t>631WWK001_L (West Walker River)</w:t>
            </w: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6432229A" w14:textId="77777777" w:rsidR="00237E49" w:rsidRPr="00110EB2" w:rsidRDefault="00256D09" w:rsidP="008F550B">
            <w:pPr>
              <w:pStyle w:val="Table1"/>
              <w:rPr>
                <w:rFonts w:eastAsia="Calibri"/>
              </w:rPr>
            </w:pPr>
            <w:r w:rsidRPr="00110EB2">
              <w:rPr>
                <w:rFonts w:eastAsia="Calibri"/>
              </w:rPr>
              <w:t>2002 - 2018</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72665EB6" w14:textId="77777777" w:rsidR="00237E49" w:rsidRPr="00110EB2" w:rsidRDefault="00256D09" w:rsidP="008F550B">
            <w:pPr>
              <w:pStyle w:val="Table1"/>
              <w:rPr>
                <w:rFonts w:eastAsia="Calibri"/>
              </w:rPr>
            </w:pPr>
            <w:r w:rsidRPr="00110EB2">
              <w:rPr>
                <w:rFonts w:eastAsia="Calibri"/>
              </w:rPr>
              <w:t>Of the 16 Total Dissolved Solids results, 94% were above the SSO.</w:t>
            </w:r>
          </w:p>
        </w:tc>
      </w:tr>
      <w:tr w:rsidR="00237E49" w:rsidRPr="00110EB2" w14:paraId="40A3BF34"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7743E13B" w14:textId="77777777" w:rsidR="00237E49" w:rsidRPr="00110EB2" w:rsidRDefault="00237E49" w:rsidP="008F550B">
            <w:pPr>
              <w:pStyle w:val="Table1"/>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02248894" w14:textId="77777777" w:rsidR="00237E49" w:rsidRPr="00110EB2" w:rsidRDefault="00256D09" w:rsidP="008F550B">
            <w:pPr>
              <w:pStyle w:val="Table1"/>
              <w:rPr>
                <w:rFonts w:eastAsia="Calibri"/>
              </w:rPr>
            </w:pPr>
            <w:r w:rsidRPr="00110EB2">
              <w:rPr>
                <w:rFonts w:eastAsia="Calibri"/>
              </w:rPr>
              <w:t>2002 - 2020</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4E9837DC" w14:textId="77777777" w:rsidR="00237E49" w:rsidRPr="00110EB2" w:rsidRDefault="00256D09" w:rsidP="008F550B">
            <w:pPr>
              <w:pStyle w:val="Table1"/>
              <w:rPr>
                <w:rFonts w:eastAsia="Calibri"/>
              </w:rPr>
            </w:pPr>
            <w:r w:rsidRPr="00110EB2">
              <w:rPr>
                <w:rFonts w:eastAsia="Calibri"/>
              </w:rPr>
              <w:t xml:space="preserve">Of the 17 Dissolved Boron results, 53% were above the SSO, and of 18 results for Dissolved Chloride, Total Nitrogen, and Total Phosphate results, 56%, 17% and 94% were above the SSOs, respectively. Of the 91 pH results only 12% were </w:t>
            </w:r>
            <w:r w:rsidRPr="00110EB2">
              <w:rPr>
                <w:rFonts w:eastAsia="Calibri"/>
              </w:rPr>
              <w:lastRenderedPageBreak/>
              <w:t>above the objective of 8.5 and none were below the minimum objective of 6.5. Of the 76 Total Dissolved Oxygen (as mg/L) results, 9% were below the Cold &amp; Spawn beneficial use objective of 8 mg/L.</w:t>
            </w:r>
          </w:p>
        </w:tc>
      </w:tr>
      <w:tr w:rsidR="00237E49" w:rsidRPr="00110EB2" w14:paraId="541CD75B"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64EAF4EC" w14:textId="77777777" w:rsidR="00237E49" w:rsidRPr="00110EB2" w:rsidRDefault="00237E49" w:rsidP="008F550B">
            <w:pPr>
              <w:pStyle w:val="Table1"/>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24C2E311" w14:textId="77777777" w:rsidR="00237E49" w:rsidRPr="00110EB2" w:rsidRDefault="00256D09" w:rsidP="008F550B">
            <w:pPr>
              <w:pStyle w:val="Table1"/>
              <w:rPr>
                <w:rFonts w:eastAsia="Calibri"/>
              </w:rPr>
            </w:pPr>
            <w:r w:rsidRPr="00110EB2">
              <w:rPr>
                <w:rFonts w:eastAsia="Calibri"/>
              </w:rPr>
              <w:t>2003 - 2019</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638DDB24" w14:textId="77777777" w:rsidR="00237E49" w:rsidRPr="00110EB2" w:rsidRDefault="00256D09" w:rsidP="008F550B">
            <w:pPr>
              <w:pStyle w:val="Table1"/>
              <w:rPr>
                <w:rFonts w:eastAsia="Calibri"/>
              </w:rPr>
            </w:pPr>
            <w:r w:rsidRPr="00110EB2">
              <w:rPr>
                <w:rFonts w:eastAsia="Calibri"/>
              </w:rPr>
              <w:t xml:space="preserve">Of the 95 Fecal Coliform results, 2% were above the Maximum Rolling 30-day log mean of 20 </w:t>
            </w:r>
            <w:proofErr w:type="spellStart"/>
            <w:r w:rsidRPr="00110EB2">
              <w:rPr>
                <w:rFonts w:eastAsia="Calibri"/>
              </w:rPr>
              <w:t>cfu</w:t>
            </w:r>
            <w:proofErr w:type="spellEnd"/>
            <w:r w:rsidRPr="00110EB2">
              <w:rPr>
                <w:rFonts w:eastAsia="Calibri"/>
              </w:rPr>
              <w:t xml:space="preserve">/100ml and 1% were above the rolling 30-day 90th percentile maximum value of 40 </w:t>
            </w:r>
            <w:proofErr w:type="spellStart"/>
            <w:r w:rsidRPr="00110EB2">
              <w:rPr>
                <w:rFonts w:eastAsia="Calibri"/>
              </w:rPr>
              <w:t>cfu</w:t>
            </w:r>
            <w:proofErr w:type="spellEnd"/>
            <w:r w:rsidRPr="00110EB2">
              <w:rPr>
                <w:rFonts w:eastAsia="Calibri"/>
              </w:rPr>
              <w:t>/100ml.</w:t>
            </w:r>
          </w:p>
        </w:tc>
      </w:tr>
      <w:tr w:rsidR="00237E49" w:rsidRPr="00110EB2" w14:paraId="60BED8EA"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717EB1BF" w14:textId="77777777" w:rsidR="00237E49" w:rsidRPr="00110EB2" w:rsidRDefault="00237E49" w:rsidP="008F550B">
            <w:pPr>
              <w:pStyle w:val="Table1"/>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2475D79C" w14:textId="77777777" w:rsidR="00237E49" w:rsidRPr="00110EB2" w:rsidRDefault="00256D09" w:rsidP="008F550B">
            <w:pPr>
              <w:pStyle w:val="Table1"/>
              <w:rPr>
                <w:rFonts w:eastAsia="Calibri"/>
              </w:rPr>
            </w:pPr>
            <w:r w:rsidRPr="00110EB2">
              <w:rPr>
                <w:rFonts w:eastAsia="Calibri"/>
              </w:rPr>
              <w:t>2007 - 2020</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57DD52D0" w14:textId="77777777" w:rsidR="00237E49" w:rsidRPr="00110EB2" w:rsidRDefault="00256D09" w:rsidP="008F550B">
            <w:pPr>
              <w:pStyle w:val="Table1"/>
              <w:rPr>
                <w:rFonts w:eastAsia="Calibri"/>
              </w:rPr>
            </w:pPr>
            <w:r w:rsidRPr="00110EB2">
              <w:rPr>
                <w:rFonts w:eastAsia="Calibri"/>
              </w:rPr>
              <w:t xml:space="preserve">Of the 66 Dissolved Oxygen (as % saturation) results, 32% were below the 80% saturation WQO.  </w:t>
            </w:r>
          </w:p>
        </w:tc>
      </w:tr>
      <w:tr w:rsidR="00237E49" w:rsidRPr="00110EB2" w14:paraId="73B8EAA6"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149483AB" w14:textId="77777777" w:rsidR="00237E49" w:rsidRPr="00110EB2" w:rsidRDefault="00237E49" w:rsidP="008F550B">
            <w:pPr>
              <w:pStyle w:val="Table1"/>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208BF7DD" w14:textId="77777777" w:rsidR="00237E49" w:rsidRPr="00110EB2" w:rsidRDefault="00256D09" w:rsidP="008F550B">
            <w:pPr>
              <w:pStyle w:val="Table1"/>
              <w:rPr>
                <w:rFonts w:eastAsia="Calibri"/>
              </w:rPr>
            </w:pPr>
            <w:r w:rsidRPr="00110EB2">
              <w:rPr>
                <w:rFonts w:eastAsia="Calibri"/>
              </w:rPr>
              <w:t>2008 - 2019</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34B08A5D" w14:textId="77777777" w:rsidR="00237E49" w:rsidRPr="00110EB2" w:rsidRDefault="00256D09" w:rsidP="008F550B">
            <w:pPr>
              <w:pStyle w:val="Table1"/>
              <w:rPr>
                <w:rFonts w:eastAsia="Calibri"/>
              </w:rPr>
            </w:pPr>
            <w:r w:rsidRPr="00110EB2">
              <w:rPr>
                <w:rFonts w:eastAsia="Calibri"/>
              </w:rPr>
              <w:t xml:space="preserve">Of the 50 and 58 E. coli calculated measures, none of the monthly 90th percentile results were above the maximum value of 320 </w:t>
            </w:r>
            <w:proofErr w:type="spellStart"/>
            <w:r w:rsidRPr="00110EB2">
              <w:rPr>
                <w:rFonts w:eastAsia="Calibri"/>
              </w:rPr>
              <w:t>cfu</w:t>
            </w:r>
            <w:proofErr w:type="spellEnd"/>
            <w:r w:rsidRPr="00110EB2">
              <w:rPr>
                <w:rFonts w:eastAsia="Calibri"/>
              </w:rPr>
              <w:t xml:space="preserve">/100 ml or the rolling 6-week geometric mean maximum value of 100 </w:t>
            </w:r>
            <w:proofErr w:type="spellStart"/>
            <w:r w:rsidRPr="00110EB2">
              <w:rPr>
                <w:rFonts w:eastAsia="Calibri"/>
              </w:rPr>
              <w:t>cfu</w:t>
            </w:r>
            <w:proofErr w:type="spellEnd"/>
            <w:r w:rsidRPr="00110EB2">
              <w:rPr>
                <w:rFonts w:eastAsia="Calibri"/>
              </w:rPr>
              <w:t xml:space="preserve">/100 ml, respectively. </w:t>
            </w:r>
          </w:p>
        </w:tc>
      </w:tr>
    </w:tbl>
    <w:p w14:paraId="180ECC7B" w14:textId="77777777" w:rsidR="00237E49" w:rsidRPr="00110EB2" w:rsidRDefault="00237E49">
      <w:pPr>
        <w:rPr>
          <w:rFonts w:ascii="Calibri" w:eastAsia="Calibri" w:hAnsi="Calibri" w:cs="Calibri"/>
        </w:rPr>
      </w:pPr>
    </w:p>
    <w:p w14:paraId="1AE1A2F6" w14:textId="3BDB19E1" w:rsidR="00237E49" w:rsidRPr="00110EB2" w:rsidRDefault="00256D09" w:rsidP="00B366B6">
      <w:pPr>
        <w:pStyle w:val="Heading4"/>
        <w:rPr>
          <w:rFonts w:eastAsia="Calibri"/>
        </w:rPr>
      </w:pPr>
      <w:r w:rsidRPr="00110EB2">
        <w:rPr>
          <w:rFonts w:eastAsia="Calibri"/>
        </w:rPr>
        <w:t>T</w:t>
      </w:r>
      <w:r w:rsidR="0036573D" w:rsidRPr="00110EB2">
        <w:rPr>
          <w:rFonts w:eastAsia="Calibri"/>
        </w:rPr>
        <w:t>able 11</w:t>
      </w:r>
      <w:r w:rsidRPr="00110EB2">
        <w:rPr>
          <w:rFonts w:eastAsia="Calibri"/>
        </w:rPr>
        <w:t xml:space="preserve">. </w:t>
      </w:r>
      <w:r w:rsidRPr="00110EB2">
        <w:rPr>
          <w:rFonts w:eastAsia="Calibri"/>
          <w:b w:val="0"/>
        </w:rPr>
        <w:t>Summary of the percent of Basin Plan water quality objective exceedances in the Eastern Sierra (South), by station and parameter, for the Regional SWAMP’s Mammoth Creek and Owens River long-term monitoring stations (2000 - 2021).</w:t>
      </w:r>
    </w:p>
    <w:tbl>
      <w:tblPr>
        <w:tblStyle w:val="10"/>
        <w:tblW w:w="939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Caption w:val="T11. Descriptive list of the percent of Basin Plan exceedances in the Eastern Sierra (South)"/>
        <w:tblDescription w:val="Descriptive list of the percent of Basin Plan water quality objective exceedances in the Eastern Sierra (South), by station and parameter, for the Regional SWAMP’s Mammoth Creek and Owens River long-term monitoring stations (2000 - 2021)."/>
      </w:tblPr>
      <w:tblGrid>
        <w:gridCol w:w="1410"/>
        <w:gridCol w:w="1125"/>
        <w:gridCol w:w="6855"/>
      </w:tblGrid>
      <w:tr w:rsidR="008F550B" w:rsidRPr="00110EB2" w14:paraId="516C5C70" w14:textId="77777777" w:rsidTr="001F2F91">
        <w:trPr>
          <w:trHeight w:val="527"/>
          <w:tblHeader/>
          <w:jc w:val="center"/>
        </w:trPr>
        <w:tc>
          <w:tcPr>
            <w:tcW w:w="1410" w:type="dxa"/>
            <w:tcBorders>
              <w:top w:val="single" w:sz="8" w:space="0" w:color="000000"/>
              <w:left w:val="single" w:sz="8" w:space="0" w:color="000000"/>
              <w:bottom w:val="single" w:sz="8" w:space="0" w:color="000000"/>
              <w:right w:val="single" w:sz="8" w:space="0" w:color="000000"/>
            </w:tcBorders>
            <w:shd w:val="clear" w:color="auto" w:fill="C9DAF8"/>
            <w:tcMar>
              <w:top w:w="43" w:type="dxa"/>
              <w:left w:w="43" w:type="dxa"/>
              <w:bottom w:w="43" w:type="dxa"/>
              <w:right w:w="43" w:type="dxa"/>
            </w:tcMar>
            <w:vAlign w:val="center"/>
          </w:tcPr>
          <w:p w14:paraId="5D35866A" w14:textId="2CCD3C09" w:rsidR="008F550B" w:rsidRPr="00110EB2" w:rsidRDefault="008F550B" w:rsidP="008F550B">
            <w:pPr>
              <w:pStyle w:val="Table1"/>
              <w:rPr>
                <w:rFonts w:eastAsia="Calibri"/>
                <w:szCs w:val="18"/>
              </w:rPr>
            </w:pPr>
            <w:r w:rsidRPr="00110EB2">
              <w:rPr>
                <w:rFonts w:eastAsia="Calibri"/>
                <w:szCs w:val="18"/>
              </w:rPr>
              <w:t>Station Code</w:t>
            </w:r>
          </w:p>
        </w:tc>
        <w:tc>
          <w:tcPr>
            <w:tcW w:w="1125" w:type="dxa"/>
            <w:tcBorders>
              <w:top w:val="single" w:sz="8" w:space="0" w:color="000000"/>
              <w:left w:val="single" w:sz="8" w:space="0" w:color="000000"/>
              <w:bottom w:val="single" w:sz="8" w:space="0" w:color="000000"/>
              <w:right w:val="single" w:sz="8" w:space="0" w:color="000000"/>
            </w:tcBorders>
            <w:shd w:val="clear" w:color="auto" w:fill="C9DAF8"/>
            <w:tcMar>
              <w:top w:w="43" w:type="dxa"/>
              <w:left w:w="43" w:type="dxa"/>
              <w:bottom w:w="43" w:type="dxa"/>
              <w:right w:w="43" w:type="dxa"/>
            </w:tcMar>
            <w:vAlign w:val="center"/>
          </w:tcPr>
          <w:p w14:paraId="6972828C" w14:textId="7C5EFED7" w:rsidR="008F550B" w:rsidRPr="00110EB2" w:rsidRDefault="008F550B" w:rsidP="008F550B">
            <w:pPr>
              <w:pStyle w:val="Table1"/>
              <w:rPr>
                <w:rFonts w:eastAsia="Calibri"/>
                <w:szCs w:val="18"/>
              </w:rPr>
            </w:pPr>
            <w:r w:rsidRPr="00110EB2">
              <w:rPr>
                <w:rFonts w:eastAsia="Calibri"/>
                <w:szCs w:val="18"/>
              </w:rPr>
              <w:t>Sampling Period</w:t>
            </w:r>
          </w:p>
        </w:tc>
        <w:tc>
          <w:tcPr>
            <w:tcW w:w="6855" w:type="dxa"/>
            <w:tcBorders>
              <w:top w:val="single" w:sz="8" w:space="0" w:color="000000"/>
              <w:left w:val="single" w:sz="8" w:space="0" w:color="000000"/>
              <w:bottom w:val="single" w:sz="8" w:space="0" w:color="000000"/>
              <w:right w:val="single" w:sz="8" w:space="0" w:color="000000"/>
            </w:tcBorders>
            <w:shd w:val="clear" w:color="auto" w:fill="C9DAF8"/>
            <w:tcMar>
              <w:top w:w="43" w:type="dxa"/>
              <w:left w:w="43" w:type="dxa"/>
              <w:bottom w:w="43" w:type="dxa"/>
              <w:right w:w="43" w:type="dxa"/>
            </w:tcMar>
            <w:vAlign w:val="center"/>
          </w:tcPr>
          <w:p w14:paraId="6907203B" w14:textId="78146F59" w:rsidR="008F550B" w:rsidRPr="00110EB2" w:rsidRDefault="008F550B" w:rsidP="008F550B">
            <w:pPr>
              <w:pStyle w:val="Table1"/>
              <w:rPr>
                <w:rFonts w:eastAsia="Calibri"/>
                <w:szCs w:val="18"/>
              </w:rPr>
            </w:pPr>
            <w:r w:rsidRPr="00110EB2">
              <w:rPr>
                <w:rFonts w:eastAsia="Calibri"/>
                <w:szCs w:val="18"/>
              </w:rPr>
              <w:t>Basin Plan Exceedance Summary</w:t>
            </w:r>
          </w:p>
        </w:tc>
      </w:tr>
      <w:tr w:rsidR="00237E49" w:rsidRPr="00110EB2" w14:paraId="65D32CE6" w14:textId="77777777">
        <w:trPr>
          <w:trHeight w:val="527"/>
          <w:jc w:val="center"/>
        </w:trPr>
        <w:tc>
          <w:tcPr>
            <w:tcW w:w="1410" w:type="dxa"/>
            <w:vMerge w:val="restart"/>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452308D5" w14:textId="77777777" w:rsidR="00237E49" w:rsidRPr="00110EB2" w:rsidRDefault="00256D09" w:rsidP="008F550B">
            <w:pPr>
              <w:pStyle w:val="Table1"/>
              <w:rPr>
                <w:rFonts w:eastAsia="Calibri"/>
                <w:szCs w:val="18"/>
              </w:rPr>
            </w:pPr>
            <w:r w:rsidRPr="00110EB2">
              <w:rPr>
                <w:rFonts w:eastAsia="Calibri"/>
                <w:szCs w:val="18"/>
              </w:rPr>
              <w:t>603MAM006_L (Mammoth Creek)</w:t>
            </w: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6C16AC8B" w14:textId="77777777" w:rsidR="00237E49" w:rsidRPr="00110EB2" w:rsidRDefault="00256D09" w:rsidP="008F550B">
            <w:pPr>
              <w:pStyle w:val="Table1"/>
              <w:rPr>
                <w:rFonts w:eastAsia="Calibri"/>
                <w:szCs w:val="18"/>
              </w:rPr>
            </w:pPr>
            <w:r w:rsidRPr="00110EB2">
              <w:rPr>
                <w:rFonts w:eastAsia="Calibri"/>
                <w:szCs w:val="18"/>
              </w:rPr>
              <w:t>2000 - 2018</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3CE6302E" w14:textId="77777777" w:rsidR="00237E49" w:rsidRPr="00110EB2" w:rsidRDefault="00256D09" w:rsidP="008F550B">
            <w:pPr>
              <w:pStyle w:val="Table1"/>
              <w:rPr>
                <w:rFonts w:eastAsia="Calibri"/>
                <w:szCs w:val="18"/>
              </w:rPr>
            </w:pPr>
            <w:r w:rsidRPr="00110EB2">
              <w:rPr>
                <w:rFonts w:eastAsia="Calibri"/>
                <w:szCs w:val="18"/>
              </w:rPr>
              <w:t>Of the 18 Total Dissolved Solids results, 83% were above the SSO.</w:t>
            </w:r>
          </w:p>
        </w:tc>
      </w:tr>
      <w:tr w:rsidR="00237E49" w:rsidRPr="00110EB2" w14:paraId="77C86890" w14:textId="77777777">
        <w:trPr>
          <w:trHeight w:val="527"/>
          <w:jc w:val="center"/>
        </w:trPr>
        <w:tc>
          <w:tcPr>
            <w:tcW w:w="1410" w:type="dxa"/>
            <w:vMerge/>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716E6BBD" w14:textId="77777777" w:rsidR="00237E49" w:rsidRPr="00110EB2" w:rsidRDefault="00237E49" w:rsidP="008F550B">
            <w:pPr>
              <w:pStyle w:val="Table1"/>
              <w:rPr>
                <w:rFonts w:eastAsia="Calibri"/>
                <w:szCs w:val="18"/>
              </w:rPr>
            </w:pPr>
          </w:p>
        </w:tc>
        <w:tc>
          <w:tcPr>
            <w:tcW w:w="1125" w:type="dxa"/>
            <w:shd w:val="clear" w:color="auto" w:fill="auto"/>
            <w:tcMar>
              <w:top w:w="43" w:type="dxa"/>
              <w:left w:w="43" w:type="dxa"/>
              <w:bottom w:w="43" w:type="dxa"/>
              <w:right w:w="43" w:type="dxa"/>
            </w:tcMar>
            <w:vAlign w:val="center"/>
          </w:tcPr>
          <w:p w14:paraId="342818FD" w14:textId="77777777" w:rsidR="00237E49" w:rsidRPr="00110EB2" w:rsidRDefault="00256D09" w:rsidP="008F550B">
            <w:pPr>
              <w:pStyle w:val="Table1"/>
              <w:rPr>
                <w:rFonts w:eastAsia="Calibri"/>
                <w:szCs w:val="18"/>
              </w:rPr>
            </w:pPr>
            <w:r w:rsidRPr="00110EB2">
              <w:rPr>
                <w:rFonts w:eastAsia="Calibri"/>
                <w:szCs w:val="18"/>
              </w:rPr>
              <w:t>2000 - 2019</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015367F9" w14:textId="77777777" w:rsidR="00237E49" w:rsidRPr="00110EB2" w:rsidRDefault="00256D09" w:rsidP="008F550B">
            <w:pPr>
              <w:pStyle w:val="Table1"/>
              <w:rPr>
                <w:rFonts w:eastAsia="Calibri"/>
                <w:szCs w:val="18"/>
              </w:rPr>
            </w:pPr>
            <w:r w:rsidRPr="00110EB2">
              <w:rPr>
                <w:rFonts w:eastAsia="Calibri"/>
                <w:szCs w:val="18"/>
              </w:rPr>
              <w:t>Of the 99 pH results, 10% exceeded the upper or lower WQOs of above 8.5 or below 6.5 (9% and 1%, respectively).</w:t>
            </w:r>
          </w:p>
        </w:tc>
      </w:tr>
      <w:tr w:rsidR="00237E49" w:rsidRPr="00110EB2" w14:paraId="5E33A381" w14:textId="77777777">
        <w:trPr>
          <w:trHeight w:val="527"/>
          <w:jc w:val="center"/>
        </w:trPr>
        <w:tc>
          <w:tcPr>
            <w:tcW w:w="1410" w:type="dxa"/>
            <w:vMerge/>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5E60437D" w14:textId="77777777" w:rsidR="00237E49" w:rsidRPr="00110EB2" w:rsidRDefault="00237E49" w:rsidP="008F550B">
            <w:pPr>
              <w:pStyle w:val="Table1"/>
              <w:rPr>
                <w:rFonts w:eastAsia="Calibri"/>
                <w:szCs w:val="18"/>
              </w:rPr>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2E09FC6F" w14:textId="77777777" w:rsidR="00237E49" w:rsidRPr="00110EB2" w:rsidRDefault="00256D09" w:rsidP="008F550B">
            <w:pPr>
              <w:pStyle w:val="Table1"/>
              <w:rPr>
                <w:rFonts w:eastAsia="Calibri"/>
                <w:szCs w:val="18"/>
              </w:rPr>
            </w:pPr>
            <w:r w:rsidRPr="00110EB2">
              <w:rPr>
                <w:rFonts w:eastAsia="Calibri"/>
                <w:szCs w:val="18"/>
              </w:rPr>
              <w:t>2000 - 2020</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502608FD" w14:textId="77777777" w:rsidR="00237E49" w:rsidRPr="00110EB2" w:rsidRDefault="00256D09" w:rsidP="008F550B">
            <w:pPr>
              <w:pStyle w:val="Table1"/>
              <w:rPr>
                <w:rFonts w:eastAsia="Calibri"/>
                <w:szCs w:val="18"/>
              </w:rPr>
            </w:pPr>
            <w:r w:rsidRPr="00110EB2">
              <w:rPr>
                <w:rFonts w:eastAsia="Calibri"/>
                <w:szCs w:val="18"/>
              </w:rPr>
              <w:t xml:space="preserve">Of the 19 Dissolved Boron results, 16% were above the SSO, and of 20 results for Dissolved Chloride, none were above the SSO.  Of the 19 results for Dissolved Fluoride and Sulfate, 32% and 26% were above the SSOs, respectively.  Of the 20 results for Total Ortho-Phosphate, none were above the SSO. </w:t>
            </w:r>
          </w:p>
        </w:tc>
      </w:tr>
      <w:tr w:rsidR="00237E49" w:rsidRPr="00110EB2" w14:paraId="51841BCE" w14:textId="77777777">
        <w:trPr>
          <w:trHeight w:val="527"/>
          <w:jc w:val="center"/>
        </w:trPr>
        <w:tc>
          <w:tcPr>
            <w:tcW w:w="1410" w:type="dxa"/>
            <w:vMerge/>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7E1484A5" w14:textId="77777777" w:rsidR="00237E49" w:rsidRPr="00110EB2" w:rsidRDefault="00237E49" w:rsidP="008F550B">
            <w:pPr>
              <w:pStyle w:val="Table1"/>
              <w:rPr>
                <w:rFonts w:eastAsia="Calibri"/>
                <w:szCs w:val="18"/>
              </w:rPr>
            </w:pPr>
          </w:p>
        </w:tc>
        <w:tc>
          <w:tcPr>
            <w:tcW w:w="1125" w:type="dxa"/>
            <w:shd w:val="clear" w:color="auto" w:fill="auto"/>
            <w:tcMar>
              <w:top w:w="43" w:type="dxa"/>
              <w:left w:w="43" w:type="dxa"/>
              <w:bottom w:w="43" w:type="dxa"/>
              <w:right w:w="43" w:type="dxa"/>
            </w:tcMar>
            <w:vAlign w:val="center"/>
          </w:tcPr>
          <w:p w14:paraId="7431A6A6" w14:textId="77777777" w:rsidR="00237E49" w:rsidRPr="00110EB2" w:rsidRDefault="00256D09" w:rsidP="008F550B">
            <w:pPr>
              <w:pStyle w:val="Table1"/>
              <w:rPr>
                <w:rFonts w:eastAsia="Calibri"/>
                <w:szCs w:val="18"/>
              </w:rPr>
            </w:pPr>
            <w:r w:rsidRPr="00110EB2">
              <w:rPr>
                <w:rFonts w:eastAsia="Calibri"/>
                <w:szCs w:val="18"/>
              </w:rPr>
              <w:t>2001 - 2019</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2FD3201F" w14:textId="77777777" w:rsidR="00237E49" w:rsidRPr="00110EB2" w:rsidRDefault="00256D09" w:rsidP="008F550B">
            <w:pPr>
              <w:pStyle w:val="Table1"/>
              <w:rPr>
                <w:rFonts w:eastAsia="Calibri"/>
                <w:szCs w:val="18"/>
              </w:rPr>
            </w:pPr>
            <w:r w:rsidRPr="00110EB2">
              <w:rPr>
                <w:rFonts w:eastAsia="Calibri"/>
                <w:szCs w:val="18"/>
              </w:rPr>
              <w:t>Of the 77 Total Dissolved Oxygen (as mg/L) results, 17% were below the Cold &amp; Spawn beneficial use objective of 8 mg/L.</w:t>
            </w:r>
          </w:p>
        </w:tc>
      </w:tr>
      <w:tr w:rsidR="00237E49" w:rsidRPr="00110EB2" w14:paraId="125024B1" w14:textId="77777777">
        <w:trPr>
          <w:trHeight w:val="527"/>
          <w:jc w:val="center"/>
        </w:trPr>
        <w:tc>
          <w:tcPr>
            <w:tcW w:w="1410" w:type="dxa"/>
            <w:vMerge/>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542B7FCE" w14:textId="77777777" w:rsidR="00237E49" w:rsidRPr="00110EB2" w:rsidRDefault="00237E49" w:rsidP="008F550B">
            <w:pPr>
              <w:pStyle w:val="Table1"/>
              <w:rPr>
                <w:rFonts w:eastAsia="Calibri"/>
                <w:szCs w:val="18"/>
              </w:rPr>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23D2F71A" w14:textId="77777777" w:rsidR="00237E49" w:rsidRPr="00110EB2" w:rsidRDefault="00256D09" w:rsidP="008F550B">
            <w:pPr>
              <w:pStyle w:val="Table1"/>
              <w:rPr>
                <w:rFonts w:eastAsia="Calibri"/>
                <w:szCs w:val="18"/>
              </w:rPr>
            </w:pPr>
            <w:r w:rsidRPr="00110EB2">
              <w:rPr>
                <w:rFonts w:eastAsia="Calibri"/>
                <w:szCs w:val="18"/>
              </w:rPr>
              <w:t>2001 - 2020</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6F5E5E2F" w14:textId="77777777" w:rsidR="00237E49" w:rsidRPr="00110EB2" w:rsidRDefault="00256D09" w:rsidP="008F550B">
            <w:pPr>
              <w:pStyle w:val="Table1"/>
              <w:rPr>
                <w:rFonts w:eastAsia="Calibri"/>
                <w:szCs w:val="18"/>
              </w:rPr>
            </w:pPr>
            <w:r w:rsidRPr="00110EB2">
              <w:rPr>
                <w:rFonts w:eastAsia="Calibri"/>
                <w:szCs w:val="18"/>
              </w:rPr>
              <w:t>Of the 19 Total Nitrogen results, none were above the SSO.</w:t>
            </w:r>
          </w:p>
        </w:tc>
      </w:tr>
      <w:tr w:rsidR="00237E49" w:rsidRPr="00110EB2" w14:paraId="75BF14DF" w14:textId="77777777">
        <w:trPr>
          <w:trHeight w:val="527"/>
          <w:jc w:val="center"/>
        </w:trPr>
        <w:tc>
          <w:tcPr>
            <w:tcW w:w="1410" w:type="dxa"/>
            <w:vMerge/>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279C5845" w14:textId="77777777" w:rsidR="00237E49" w:rsidRPr="00110EB2" w:rsidRDefault="00237E49" w:rsidP="008F550B">
            <w:pPr>
              <w:pStyle w:val="Table1"/>
              <w:rPr>
                <w:rFonts w:eastAsia="Calibri"/>
                <w:szCs w:val="18"/>
              </w:rPr>
            </w:pPr>
          </w:p>
        </w:tc>
        <w:tc>
          <w:tcPr>
            <w:tcW w:w="1125" w:type="dxa"/>
            <w:shd w:val="clear" w:color="auto" w:fill="auto"/>
            <w:tcMar>
              <w:top w:w="43" w:type="dxa"/>
              <w:left w:w="43" w:type="dxa"/>
              <w:bottom w:w="43" w:type="dxa"/>
              <w:right w:w="43" w:type="dxa"/>
            </w:tcMar>
            <w:vAlign w:val="center"/>
          </w:tcPr>
          <w:p w14:paraId="33F30ADC" w14:textId="77777777" w:rsidR="00237E49" w:rsidRPr="00110EB2" w:rsidRDefault="00256D09" w:rsidP="008F550B">
            <w:pPr>
              <w:pStyle w:val="Table1"/>
              <w:rPr>
                <w:rFonts w:eastAsia="Calibri"/>
                <w:szCs w:val="18"/>
              </w:rPr>
            </w:pPr>
            <w:r w:rsidRPr="00110EB2">
              <w:rPr>
                <w:rFonts w:eastAsia="Calibri"/>
                <w:szCs w:val="18"/>
              </w:rPr>
              <w:t>2004 - 2019</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0DF471D1" w14:textId="77777777" w:rsidR="00237E49" w:rsidRPr="00110EB2" w:rsidRDefault="00256D09" w:rsidP="008F550B">
            <w:pPr>
              <w:pStyle w:val="Table1"/>
              <w:rPr>
                <w:rFonts w:eastAsia="Calibri"/>
                <w:szCs w:val="18"/>
              </w:rPr>
            </w:pPr>
            <w:r w:rsidRPr="00110EB2">
              <w:rPr>
                <w:rFonts w:eastAsia="Calibri"/>
                <w:szCs w:val="18"/>
              </w:rPr>
              <w:t xml:space="preserve">Of the 90 Fecal Coliform results, 26% were above the Maximum Rolling 30-day log mean of 20 </w:t>
            </w:r>
            <w:proofErr w:type="spellStart"/>
            <w:r w:rsidRPr="00110EB2">
              <w:rPr>
                <w:rFonts w:eastAsia="Calibri"/>
                <w:szCs w:val="18"/>
              </w:rPr>
              <w:t>cfu</w:t>
            </w:r>
            <w:proofErr w:type="spellEnd"/>
            <w:r w:rsidRPr="00110EB2">
              <w:rPr>
                <w:rFonts w:eastAsia="Calibri"/>
                <w:szCs w:val="18"/>
              </w:rPr>
              <w:t xml:space="preserve">/100ml and 20% were above the rolling 30-day 90th percentile maximum value of 40 </w:t>
            </w:r>
            <w:proofErr w:type="spellStart"/>
            <w:r w:rsidRPr="00110EB2">
              <w:rPr>
                <w:rFonts w:eastAsia="Calibri"/>
                <w:szCs w:val="18"/>
              </w:rPr>
              <w:t>cfu</w:t>
            </w:r>
            <w:proofErr w:type="spellEnd"/>
            <w:r w:rsidRPr="00110EB2">
              <w:rPr>
                <w:rFonts w:eastAsia="Calibri"/>
                <w:szCs w:val="18"/>
              </w:rPr>
              <w:t>/100ml.</w:t>
            </w:r>
          </w:p>
        </w:tc>
      </w:tr>
      <w:tr w:rsidR="00237E49" w:rsidRPr="00110EB2" w14:paraId="131BF2DC" w14:textId="77777777">
        <w:trPr>
          <w:trHeight w:val="527"/>
          <w:jc w:val="center"/>
        </w:trPr>
        <w:tc>
          <w:tcPr>
            <w:tcW w:w="1410" w:type="dxa"/>
            <w:vMerge/>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3E90A6D3" w14:textId="77777777" w:rsidR="00237E49" w:rsidRPr="00110EB2" w:rsidRDefault="00237E49" w:rsidP="008F550B">
            <w:pPr>
              <w:pStyle w:val="Table1"/>
              <w:rPr>
                <w:rFonts w:eastAsia="Calibri"/>
                <w:szCs w:val="18"/>
              </w:rPr>
            </w:pPr>
          </w:p>
        </w:tc>
        <w:tc>
          <w:tcPr>
            <w:tcW w:w="1125" w:type="dxa"/>
            <w:shd w:val="clear" w:color="auto" w:fill="auto"/>
            <w:tcMar>
              <w:top w:w="43" w:type="dxa"/>
              <w:left w:w="43" w:type="dxa"/>
              <w:bottom w:w="43" w:type="dxa"/>
              <w:right w:w="43" w:type="dxa"/>
            </w:tcMar>
            <w:vAlign w:val="center"/>
          </w:tcPr>
          <w:p w14:paraId="4E5CB136" w14:textId="77777777" w:rsidR="00237E49" w:rsidRPr="00110EB2" w:rsidRDefault="00256D09" w:rsidP="008F550B">
            <w:pPr>
              <w:pStyle w:val="Table1"/>
              <w:rPr>
                <w:rFonts w:eastAsia="Calibri"/>
                <w:szCs w:val="18"/>
              </w:rPr>
            </w:pPr>
            <w:r w:rsidRPr="00110EB2">
              <w:rPr>
                <w:rFonts w:eastAsia="Calibri"/>
                <w:szCs w:val="18"/>
              </w:rPr>
              <w:t>2007 - 2020</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5507462C" w14:textId="77777777" w:rsidR="00237E49" w:rsidRPr="00110EB2" w:rsidRDefault="00256D09" w:rsidP="008F550B">
            <w:pPr>
              <w:pStyle w:val="Table1"/>
              <w:rPr>
                <w:rFonts w:eastAsia="Calibri"/>
                <w:szCs w:val="18"/>
              </w:rPr>
            </w:pPr>
            <w:r w:rsidRPr="00110EB2">
              <w:rPr>
                <w:rFonts w:eastAsia="Calibri"/>
                <w:szCs w:val="18"/>
              </w:rPr>
              <w:t>Of the 64 Dissolved Oxygen (as % saturation) results, 69% were below the 80% saturation WQO.</w:t>
            </w:r>
          </w:p>
        </w:tc>
      </w:tr>
      <w:tr w:rsidR="00237E49" w:rsidRPr="00110EB2" w14:paraId="30999ED6" w14:textId="77777777">
        <w:trPr>
          <w:trHeight w:val="527"/>
          <w:jc w:val="center"/>
        </w:trPr>
        <w:tc>
          <w:tcPr>
            <w:tcW w:w="1410" w:type="dxa"/>
            <w:vMerge/>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3240927A" w14:textId="77777777" w:rsidR="00237E49" w:rsidRPr="00110EB2" w:rsidRDefault="00237E49" w:rsidP="008F550B">
            <w:pPr>
              <w:pStyle w:val="Table1"/>
              <w:rPr>
                <w:rFonts w:eastAsia="Calibri"/>
                <w:szCs w:val="18"/>
              </w:rPr>
            </w:pPr>
          </w:p>
        </w:tc>
        <w:tc>
          <w:tcPr>
            <w:tcW w:w="1125" w:type="dxa"/>
            <w:shd w:val="clear" w:color="auto" w:fill="auto"/>
            <w:tcMar>
              <w:top w:w="43" w:type="dxa"/>
              <w:left w:w="43" w:type="dxa"/>
              <w:bottom w:w="43" w:type="dxa"/>
              <w:right w:w="43" w:type="dxa"/>
            </w:tcMar>
            <w:vAlign w:val="center"/>
          </w:tcPr>
          <w:p w14:paraId="724020C4" w14:textId="77777777" w:rsidR="00237E49" w:rsidRPr="00110EB2" w:rsidRDefault="00256D09" w:rsidP="008F550B">
            <w:pPr>
              <w:pStyle w:val="Table1"/>
              <w:rPr>
                <w:rFonts w:eastAsia="Calibri"/>
                <w:szCs w:val="18"/>
              </w:rPr>
            </w:pPr>
            <w:r w:rsidRPr="00110EB2">
              <w:rPr>
                <w:rFonts w:eastAsia="Calibri"/>
                <w:szCs w:val="18"/>
              </w:rPr>
              <w:t>2008 - 2019</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2136063A" w14:textId="77777777" w:rsidR="00237E49" w:rsidRPr="00110EB2" w:rsidRDefault="00256D09" w:rsidP="008F550B">
            <w:pPr>
              <w:pStyle w:val="Table1"/>
              <w:rPr>
                <w:rFonts w:eastAsia="Calibri"/>
                <w:szCs w:val="18"/>
              </w:rPr>
            </w:pPr>
            <w:r w:rsidRPr="00110EB2">
              <w:rPr>
                <w:rFonts w:eastAsia="Calibri"/>
                <w:szCs w:val="18"/>
              </w:rPr>
              <w:t xml:space="preserve">Of the 50 and 52 E. coli calculated measures, none of the monthly 90th percentile results were above the maximum value of 320 </w:t>
            </w:r>
            <w:proofErr w:type="spellStart"/>
            <w:r w:rsidRPr="00110EB2">
              <w:rPr>
                <w:rFonts w:eastAsia="Calibri"/>
                <w:szCs w:val="18"/>
              </w:rPr>
              <w:t>cfu</w:t>
            </w:r>
            <w:proofErr w:type="spellEnd"/>
            <w:r w:rsidRPr="00110EB2">
              <w:rPr>
                <w:rFonts w:eastAsia="Calibri"/>
                <w:szCs w:val="18"/>
              </w:rPr>
              <w:t xml:space="preserve">/100 ml, and 6% were above the rolling 6-week geometric mean maximum value of 100 </w:t>
            </w:r>
            <w:proofErr w:type="spellStart"/>
            <w:r w:rsidRPr="00110EB2">
              <w:rPr>
                <w:rFonts w:eastAsia="Calibri"/>
                <w:szCs w:val="18"/>
              </w:rPr>
              <w:t>cfu</w:t>
            </w:r>
            <w:proofErr w:type="spellEnd"/>
            <w:r w:rsidRPr="00110EB2">
              <w:rPr>
                <w:rFonts w:eastAsia="Calibri"/>
                <w:szCs w:val="18"/>
              </w:rPr>
              <w:t xml:space="preserve">/100 ml. </w:t>
            </w:r>
          </w:p>
        </w:tc>
      </w:tr>
      <w:tr w:rsidR="00237E49" w:rsidRPr="00110EB2" w14:paraId="0E353F83" w14:textId="77777777">
        <w:trPr>
          <w:trHeight w:val="527"/>
          <w:jc w:val="center"/>
        </w:trPr>
        <w:tc>
          <w:tcPr>
            <w:tcW w:w="1410" w:type="dxa"/>
            <w:vMerge/>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106F4153" w14:textId="77777777" w:rsidR="00237E49" w:rsidRPr="00110EB2" w:rsidRDefault="00237E49" w:rsidP="008F550B">
            <w:pPr>
              <w:pStyle w:val="Table1"/>
              <w:rPr>
                <w:rFonts w:eastAsia="Calibri"/>
                <w:szCs w:val="18"/>
              </w:rPr>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1729CEDE" w14:textId="77777777" w:rsidR="00237E49" w:rsidRPr="00110EB2" w:rsidRDefault="00256D09" w:rsidP="008F550B">
            <w:pPr>
              <w:pStyle w:val="Table1"/>
              <w:rPr>
                <w:rFonts w:eastAsia="Calibri"/>
                <w:szCs w:val="18"/>
              </w:rPr>
            </w:pPr>
            <w:r w:rsidRPr="00110EB2">
              <w:rPr>
                <w:rFonts w:eastAsia="Calibri"/>
                <w:szCs w:val="18"/>
              </w:rPr>
              <w:t>2018 - 2018</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39F1D997" w14:textId="77777777" w:rsidR="00237E49" w:rsidRPr="00110EB2" w:rsidRDefault="00256D09" w:rsidP="008F550B">
            <w:pPr>
              <w:pStyle w:val="Table1"/>
              <w:rPr>
                <w:rFonts w:eastAsia="Calibri"/>
                <w:szCs w:val="18"/>
              </w:rPr>
            </w:pPr>
            <w:r w:rsidRPr="00110EB2">
              <w:rPr>
                <w:rFonts w:eastAsia="Calibri"/>
                <w:szCs w:val="18"/>
              </w:rPr>
              <w:t xml:space="preserve">The one Total Nitrate as N result was also not above the SSO. </w:t>
            </w:r>
          </w:p>
        </w:tc>
      </w:tr>
      <w:tr w:rsidR="00237E49" w:rsidRPr="00110EB2" w14:paraId="71F10101" w14:textId="77777777">
        <w:trPr>
          <w:trHeight w:val="527"/>
          <w:jc w:val="center"/>
        </w:trPr>
        <w:tc>
          <w:tcPr>
            <w:tcW w:w="1410" w:type="dxa"/>
            <w:vMerge w:val="restart"/>
            <w:shd w:val="clear" w:color="auto" w:fill="auto"/>
            <w:tcMar>
              <w:top w:w="43" w:type="dxa"/>
              <w:left w:w="43" w:type="dxa"/>
              <w:bottom w:w="43" w:type="dxa"/>
              <w:right w:w="43" w:type="dxa"/>
            </w:tcMar>
            <w:vAlign w:val="center"/>
          </w:tcPr>
          <w:p w14:paraId="2BD24D46" w14:textId="77777777" w:rsidR="00237E49" w:rsidRPr="00110EB2" w:rsidRDefault="00256D09" w:rsidP="008F550B">
            <w:pPr>
              <w:pStyle w:val="Table1"/>
              <w:rPr>
                <w:rFonts w:eastAsia="Calibri"/>
                <w:szCs w:val="18"/>
              </w:rPr>
            </w:pPr>
            <w:r w:rsidRPr="00110EB2">
              <w:rPr>
                <w:rFonts w:eastAsia="Calibri"/>
                <w:szCs w:val="18"/>
              </w:rPr>
              <w:lastRenderedPageBreak/>
              <w:t>603LOW011_L (Owens River)</w:t>
            </w:r>
          </w:p>
          <w:p w14:paraId="3DEB3140" w14:textId="77777777" w:rsidR="00237E49" w:rsidRPr="00110EB2" w:rsidRDefault="00256D09" w:rsidP="008F550B">
            <w:pPr>
              <w:pStyle w:val="Table1"/>
              <w:rPr>
                <w:rFonts w:eastAsia="Calibri"/>
                <w:szCs w:val="18"/>
              </w:rPr>
            </w:pPr>
            <w:r w:rsidRPr="00110EB2">
              <w:rPr>
                <w:rFonts w:eastAsia="Calibri"/>
                <w:szCs w:val="18"/>
              </w:rPr>
              <w:t xml:space="preserve"> </w:t>
            </w: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02CD2E49" w14:textId="77777777" w:rsidR="00237E49" w:rsidRPr="00110EB2" w:rsidRDefault="00256D09" w:rsidP="008F550B">
            <w:pPr>
              <w:pStyle w:val="Table1"/>
              <w:rPr>
                <w:rFonts w:eastAsia="Calibri"/>
                <w:szCs w:val="18"/>
              </w:rPr>
            </w:pPr>
            <w:r w:rsidRPr="00110EB2">
              <w:rPr>
                <w:rFonts w:eastAsia="Calibri"/>
                <w:szCs w:val="18"/>
              </w:rPr>
              <w:t>2013 - 2017</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14754551" w14:textId="77777777" w:rsidR="00237E49" w:rsidRPr="00110EB2" w:rsidRDefault="00256D09" w:rsidP="008F550B">
            <w:pPr>
              <w:pStyle w:val="Table1"/>
              <w:rPr>
                <w:rFonts w:eastAsia="Calibri"/>
                <w:szCs w:val="18"/>
              </w:rPr>
            </w:pPr>
            <w:r w:rsidRPr="00110EB2">
              <w:rPr>
                <w:rFonts w:eastAsia="Calibri"/>
                <w:szCs w:val="18"/>
              </w:rPr>
              <w:t xml:space="preserve">Of the 5 results for Dissolved Boron, Dissolved Chloride, Dissolved Fluoride, Dissolved Ortho-Phosphate, Dissolved Sulfate, all of the samples (100%) were above their respective SSOs. Of the 5 Total Nitrate results, none were above the SSO. Of the 5 Total Dissolved Solids results, 80% were above the SSO. Of the 19 pH results only 5% were above the objective of 8.5 and none were below the minimum objective of 6.5. Of the 8 Total Dissolved Oxygen (as mg/L) results, 50% were below the Cold &amp; Spawn beneficial use objective of 8 mg/L. Of the 8 Dissolved Oxygen (as % saturation) results, 50% were below the 80% saturation WQO.  Of the 20 and 21 E. coli calculated measures, 5% the monthly 90th percentile results were above the maximum value of 320 </w:t>
            </w:r>
            <w:proofErr w:type="spellStart"/>
            <w:r w:rsidRPr="00110EB2">
              <w:rPr>
                <w:rFonts w:eastAsia="Calibri"/>
                <w:szCs w:val="18"/>
              </w:rPr>
              <w:t>cfu</w:t>
            </w:r>
            <w:proofErr w:type="spellEnd"/>
            <w:r w:rsidRPr="00110EB2">
              <w:rPr>
                <w:rFonts w:eastAsia="Calibri"/>
                <w:szCs w:val="18"/>
              </w:rPr>
              <w:t xml:space="preserve">/100 ml, and 5% were above the rolling 6-week geometric mean maximum value of 100 </w:t>
            </w:r>
            <w:proofErr w:type="spellStart"/>
            <w:r w:rsidRPr="00110EB2">
              <w:rPr>
                <w:rFonts w:eastAsia="Calibri"/>
                <w:szCs w:val="18"/>
              </w:rPr>
              <w:t>cfu</w:t>
            </w:r>
            <w:proofErr w:type="spellEnd"/>
            <w:r w:rsidRPr="00110EB2">
              <w:rPr>
                <w:rFonts w:eastAsia="Calibri"/>
                <w:szCs w:val="18"/>
              </w:rPr>
              <w:t xml:space="preserve">/100 ml (respectively).  Of 21 Fecal Coliform calculated measures, 29% of the rolling 30-day log mean values were above the maximum value of 20 </w:t>
            </w:r>
            <w:proofErr w:type="spellStart"/>
            <w:r w:rsidRPr="00110EB2">
              <w:rPr>
                <w:rFonts w:eastAsia="Calibri"/>
                <w:szCs w:val="18"/>
              </w:rPr>
              <w:t>cfu</w:t>
            </w:r>
            <w:proofErr w:type="spellEnd"/>
            <w:r w:rsidRPr="00110EB2">
              <w:rPr>
                <w:rFonts w:eastAsia="Calibri"/>
                <w:szCs w:val="18"/>
              </w:rPr>
              <w:t xml:space="preserve">/100ml  and 19% were above the rolling 30-day 90th percentile maximum value of 40 </w:t>
            </w:r>
            <w:proofErr w:type="spellStart"/>
            <w:r w:rsidRPr="00110EB2">
              <w:rPr>
                <w:rFonts w:eastAsia="Calibri"/>
                <w:szCs w:val="18"/>
              </w:rPr>
              <w:t>cfu</w:t>
            </w:r>
            <w:proofErr w:type="spellEnd"/>
            <w:r w:rsidRPr="00110EB2">
              <w:rPr>
                <w:rFonts w:eastAsia="Calibri"/>
                <w:szCs w:val="18"/>
              </w:rPr>
              <w:t>/100ml.</w:t>
            </w:r>
          </w:p>
        </w:tc>
      </w:tr>
      <w:tr w:rsidR="00237E49" w:rsidRPr="00110EB2" w14:paraId="4CAD9627" w14:textId="77777777">
        <w:trPr>
          <w:trHeight w:val="527"/>
          <w:jc w:val="center"/>
        </w:trPr>
        <w:tc>
          <w:tcPr>
            <w:tcW w:w="1410" w:type="dxa"/>
            <w:vMerge/>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45C06645" w14:textId="77777777" w:rsidR="00237E49" w:rsidRPr="00110EB2" w:rsidRDefault="00237E49" w:rsidP="008F550B">
            <w:pPr>
              <w:pStyle w:val="Table1"/>
              <w:rPr>
                <w:rFonts w:eastAsia="Calibri"/>
                <w:szCs w:val="18"/>
              </w:rPr>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012035EB" w14:textId="77777777" w:rsidR="00237E49" w:rsidRPr="00110EB2" w:rsidRDefault="00256D09" w:rsidP="008F550B">
            <w:pPr>
              <w:pStyle w:val="Table1"/>
              <w:rPr>
                <w:rFonts w:eastAsia="Calibri"/>
                <w:szCs w:val="18"/>
              </w:rPr>
            </w:pPr>
            <w:r w:rsidRPr="00110EB2">
              <w:rPr>
                <w:rFonts w:eastAsia="Calibri"/>
                <w:szCs w:val="18"/>
              </w:rPr>
              <w:t>2017 - 2017</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4BC12B79" w14:textId="77777777" w:rsidR="00237E49" w:rsidRPr="00110EB2" w:rsidRDefault="00256D09" w:rsidP="008F550B">
            <w:pPr>
              <w:pStyle w:val="Table1"/>
              <w:rPr>
                <w:rFonts w:eastAsia="Calibri"/>
                <w:szCs w:val="18"/>
              </w:rPr>
            </w:pPr>
            <w:r w:rsidRPr="00110EB2">
              <w:rPr>
                <w:rFonts w:eastAsia="Calibri"/>
                <w:szCs w:val="18"/>
              </w:rPr>
              <w:t xml:space="preserve">The one Total Nitrate as N result was also not above the SSO. </w:t>
            </w:r>
          </w:p>
        </w:tc>
      </w:tr>
    </w:tbl>
    <w:p w14:paraId="3A662944" w14:textId="77777777" w:rsidR="00237E49" w:rsidRPr="00110EB2" w:rsidRDefault="00237E49">
      <w:pPr>
        <w:rPr>
          <w:rFonts w:ascii="Calibri" w:eastAsia="Calibri" w:hAnsi="Calibri" w:cs="Calibri"/>
        </w:rPr>
      </w:pPr>
    </w:p>
    <w:p w14:paraId="7C49DA09" w14:textId="77777777" w:rsidR="00237E49" w:rsidRPr="00110EB2" w:rsidRDefault="00237E49">
      <w:pPr>
        <w:rPr>
          <w:rFonts w:ascii="Calibri" w:eastAsia="Calibri" w:hAnsi="Calibri" w:cs="Calibri"/>
        </w:rPr>
      </w:pPr>
    </w:p>
    <w:p w14:paraId="383E7E49" w14:textId="77777777" w:rsidR="00237E49" w:rsidRPr="00110EB2" w:rsidRDefault="00256D09">
      <w:pPr>
        <w:rPr>
          <w:rFonts w:ascii="Calibri" w:eastAsia="Calibri" w:hAnsi="Calibri" w:cs="Calibri"/>
          <w:b/>
          <w:sz w:val="20"/>
          <w:szCs w:val="20"/>
        </w:rPr>
      </w:pPr>
      <w:r w:rsidRPr="00110EB2">
        <w:br w:type="page"/>
      </w:r>
    </w:p>
    <w:p w14:paraId="507F8977" w14:textId="377868FA" w:rsidR="00237E49" w:rsidRPr="00110EB2" w:rsidRDefault="0036573D" w:rsidP="00B366B6">
      <w:pPr>
        <w:pStyle w:val="Heading4"/>
        <w:rPr>
          <w:rFonts w:eastAsia="Calibri"/>
          <w:b w:val="0"/>
        </w:rPr>
      </w:pPr>
      <w:r w:rsidRPr="00110EB2">
        <w:rPr>
          <w:rFonts w:eastAsia="Calibri"/>
        </w:rPr>
        <w:lastRenderedPageBreak/>
        <w:t>Table 12</w:t>
      </w:r>
      <w:r w:rsidR="00256D09" w:rsidRPr="00110EB2">
        <w:rPr>
          <w:rFonts w:eastAsia="Calibri"/>
        </w:rPr>
        <w:t xml:space="preserve">. </w:t>
      </w:r>
      <w:r w:rsidR="00256D09" w:rsidRPr="00110EB2">
        <w:rPr>
          <w:rFonts w:eastAsia="Calibri"/>
          <w:b w:val="0"/>
        </w:rPr>
        <w:t>Summary of the percent of Basin Plan water quality objective exceedances in the Mojave Desert subregion, by station and parameter, for the Regional SWAMP’s long-term Mojave River monitoring stations (2000 - 2021).</w:t>
      </w:r>
    </w:p>
    <w:tbl>
      <w:tblPr>
        <w:tblStyle w:val="9"/>
        <w:tblW w:w="939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Caption w:val="T12. Descriptive list of the percent of Basin Plan exceedances in the Mojave Desert subregion"/>
        <w:tblDescription w:val="Descriptive list of the percent of Basin Plan water quality objective exceedances in the Mojave Desert subregion, by station and parameter, for the Regional SWAMP’s long-term Mojave River monitoring stations (2000 - 2021)."/>
      </w:tblPr>
      <w:tblGrid>
        <w:gridCol w:w="1410"/>
        <w:gridCol w:w="1125"/>
        <w:gridCol w:w="6855"/>
      </w:tblGrid>
      <w:tr w:rsidR="008F550B" w:rsidRPr="00110EB2" w14:paraId="2340C7DD" w14:textId="77777777" w:rsidTr="001F2F91">
        <w:trPr>
          <w:trHeight w:val="527"/>
          <w:tblHeader/>
          <w:jc w:val="center"/>
        </w:trPr>
        <w:tc>
          <w:tcPr>
            <w:tcW w:w="1410" w:type="dxa"/>
            <w:tcBorders>
              <w:top w:val="single" w:sz="8" w:space="0" w:color="000000"/>
              <w:left w:val="single" w:sz="8" w:space="0" w:color="000000"/>
              <w:bottom w:val="single" w:sz="8" w:space="0" w:color="000000"/>
              <w:right w:val="single" w:sz="8" w:space="0" w:color="000000"/>
            </w:tcBorders>
            <w:shd w:val="clear" w:color="auto" w:fill="C9DAF8"/>
            <w:tcMar>
              <w:top w:w="43" w:type="dxa"/>
              <w:left w:w="43" w:type="dxa"/>
              <w:bottom w:w="43" w:type="dxa"/>
              <w:right w:w="43" w:type="dxa"/>
            </w:tcMar>
            <w:vAlign w:val="center"/>
          </w:tcPr>
          <w:p w14:paraId="47C976FE" w14:textId="1EF5E90F" w:rsidR="008F550B" w:rsidRPr="00110EB2" w:rsidRDefault="008F550B" w:rsidP="008F550B">
            <w:pPr>
              <w:pStyle w:val="Table1"/>
              <w:rPr>
                <w:rFonts w:eastAsia="Calibri"/>
                <w:szCs w:val="18"/>
              </w:rPr>
            </w:pPr>
            <w:r w:rsidRPr="00110EB2">
              <w:rPr>
                <w:rFonts w:eastAsia="Calibri"/>
                <w:szCs w:val="18"/>
              </w:rPr>
              <w:t>Station Code</w:t>
            </w:r>
          </w:p>
        </w:tc>
        <w:tc>
          <w:tcPr>
            <w:tcW w:w="1125" w:type="dxa"/>
            <w:tcBorders>
              <w:top w:val="single" w:sz="8" w:space="0" w:color="000000"/>
              <w:left w:val="single" w:sz="8" w:space="0" w:color="000000"/>
              <w:bottom w:val="single" w:sz="8" w:space="0" w:color="000000"/>
              <w:right w:val="single" w:sz="8" w:space="0" w:color="000000"/>
            </w:tcBorders>
            <w:shd w:val="clear" w:color="auto" w:fill="C9DAF8"/>
            <w:tcMar>
              <w:top w:w="43" w:type="dxa"/>
              <w:left w:w="43" w:type="dxa"/>
              <w:bottom w:w="43" w:type="dxa"/>
              <w:right w:w="43" w:type="dxa"/>
            </w:tcMar>
            <w:vAlign w:val="center"/>
          </w:tcPr>
          <w:p w14:paraId="16E6C32C" w14:textId="5BF0A1C4" w:rsidR="008F550B" w:rsidRPr="00110EB2" w:rsidRDefault="008F550B" w:rsidP="008F550B">
            <w:pPr>
              <w:pStyle w:val="Table1"/>
              <w:rPr>
                <w:rFonts w:eastAsia="Calibri"/>
                <w:szCs w:val="18"/>
              </w:rPr>
            </w:pPr>
            <w:r w:rsidRPr="00110EB2">
              <w:rPr>
                <w:rFonts w:eastAsia="Calibri"/>
                <w:szCs w:val="18"/>
              </w:rPr>
              <w:t>Sampling Period</w:t>
            </w:r>
          </w:p>
        </w:tc>
        <w:tc>
          <w:tcPr>
            <w:tcW w:w="6855" w:type="dxa"/>
            <w:tcBorders>
              <w:top w:val="single" w:sz="8" w:space="0" w:color="000000"/>
              <w:left w:val="single" w:sz="8" w:space="0" w:color="000000"/>
              <w:bottom w:val="single" w:sz="8" w:space="0" w:color="000000"/>
              <w:right w:val="single" w:sz="8" w:space="0" w:color="000000"/>
            </w:tcBorders>
            <w:shd w:val="clear" w:color="auto" w:fill="C9DAF8"/>
            <w:tcMar>
              <w:top w:w="43" w:type="dxa"/>
              <w:left w:w="43" w:type="dxa"/>
              <w:bottom w:w="43" w:type="dxa"/>
              <w:right w:w="43" w:type="dxa"/>
            </w:tcMar>
            <w:vAlign w:val="center"/>
          </w:tcPr>
          <w:p w14:paraId="2DDA1ABE" w14:textId="36AEB2C0" w:rsidR="008F550B" w:rsidRPr="00110EB2" w:rsidRDefault="008F550B" w:rsidP="008F550B">
            <w:pPr>
              <w:pStyle w:val="Table1"/>
              <w:rPr>
                <w:rFonts w:eastAsia="Calibri"/>
                <w:szCs w:val="18"/>
              </w:rPr>
            </w:pPr>
            <w:r w:rsidRPr="00110EB2">
              <w:rPr>
                <w:rFonts w:eastAsia="Calibri"/>
                <w:szCs w:val="18"/>
              </w:rPr>
              <w:t>Basin Plan Exceedance Summary</w:t>
            </w:r>
          </w:p>
        </w:tc>
      </w:tr>
      <w:tr w:rsidR="00237E49" w:rsidRPr="00110EB2" w14:paraId="4C14F5DC" w14:textId="77777777">
        <w:trPr>
          <w:trHeight w:val="527"/>
          <w:jc w:val="center"/>
        </w:trPr>
        <w:tc>
          <w:tcPr>
            <w:tcW w:w="1410" w:type="dxa"/>
            <w:vMerge w:val="restart"/>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07401ECA" w14:textId="77777777" w:rsidR="00237E49" w:rsidRPr="00110EB2" w:rsidRDefault="00256D09" w:rsidP="008F550B">
            <w:pPr>
              <w:pStyle w:val="Table1"/>
              <w:rPr>
                <w:rFonts w:eastAsia="Calibri"/>
                <w:szCs w:val="18"/>
              </w:rPr>
            </w:pPr>
            <w:r w:rsidRPr="00110EB2">
              <w:rPr>
                <w:rFonts w:eastAsia="Calibri"/>
                <w:szCs w:val="18"/>
              </w:rPr>
              <w:t>628MOJ001_L</w:t>
            </w:r>
          </w:p>
          <w:p w14:paraId="41E9D305" w14:textId="77777777" w:rsidR="00237E49" w:rsidRPr="00110EB2" w:rsidRDefault="00256D09" w:rsidP="008F550B">
            <w:pPr>
              <w:pStyle w:val="Table1"/>
              <w:rPr>
                <w:rFonts w:eastAsia="Calibri"/>
                <w:szCs w:val="18"/>
              </w:rPr>
            </w:pPr>
            <w:r w:rsidRPr="00110EB2">
              <w:rPr>
                <w:rFonts w:eastAsia="Calibri"/>
                <w:szCs w:val="18"/>
              </w:rPr>
              <w:t>(Mojave River)</w:t>
            </w: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42514407" w14:textId="77777777" w:rsidR="00237E49" w:rsidRPr="00110EB2" w:rsidRDefault="00256D09" w:rsidP="008F550B">
            <w:pPr>
              <w:pStyle w:val="Table1"/>
              <w:rPr>
                <w:rFonts w:eastAsia="Calibri"/>
                <w:szCs w:val="18"/>
              </w:rPr>
            </w:pPr>
            <w:r w:rsidRPr="00110EB2">
              <w:rPr>
                <w:rFonts w:eastAsia="Calibri"/>
                <w:szCs w:val="18"/>
              </w:rPr>
              <w:t>2001 - 2020</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42AB98E2" w14:textId="1E789F1C" w:rsidR="00237E49" w:rsidRPr="00110EB2" w:rsidRDefault="00EF43F5" w:rsidP="00EF43F5">
            <w:pPr>
              <w:pStyle w:val="Table1"/>
              <w:rPr>
                <w:rFonts w:eastAsia="Calibri"/>
                <w:szCs w:val="18"/>
              </w:rPr>
            </w:pPr>
            <w:r w:rsidRPr="00110EB2">
              <w:rPr>
                <w:rFonts w:eastAsia="Calibri"/>
                <w:szCs w:val="18"/>
              </w:rPr>
              <w:t xml:space="preserve">Of the 18 Dissolved Boron, </w:t>
            </w:r>
            <w:r w:rsidR="00256D09" w:rsidRPr="00110EB2">
              <w:rPr>
                <w:rFonts w:eastAsia="Calibri"/>
                <w:szCs w:val="18"/>
              </w:rPr>
              <w:t>Dissolved Chloride, Dissolved Fluoride, and Dissolved Sulfate results, none were above the SSOs.</w:t>
            </w:r>
          </w:p>
        </w:tc>
      </w:tr>
      <w:tr w:rsidR="00237E49" w:rsidRPr="00110EB2" w14:paraId="44389F9A"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5B28D801" w14:textId="77777777" w:rsidR="00237E49" w:rsidRPr="00110EB2" w:rsidRDefault="00237E49" w:rsidP="008F550B">
            <w:pPr>
              <w:pStyle w:val="Table1"/>
              <w:rPr>
                <w:szCs w:val="18"/>
              </w:rPr>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48F38B75" w14:textId="77777777" w:rsidR="00237E49" w:rsidRPr="00110EB2" w:rsidRDefault="00256D09" w:rsidP="008F550B">
            <w:pPr>
              <w:pStyle w:val="Table1"/>
              <w:rPr>
                <w:rFonts w:eastAsia="Calibri"/>
                <w:szCs w:val="18"/>
              </w:rPr>
            </w:pPr>
            <w:r w:rsidRPr="00110EB2">
              <w:rPr>
                <w:rFonts w:eastAsia="Calibri"/>
                <w:szCs w:val="18"/>
              </w:rPr>
              <w:t>2001 - 2021</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4239F353" w14:textId="77777777" w:rsidR="00237E49" w:rsidRPr="00110EB2" w:rsidRDefault="00256D09" w:rsidP="008F550B">
            <w:pPr>
              <w:pStyle w:val="Table1"/>
              <w:rPr>
                <w:rFonts w:eastAsia="Calibri"/>
                <w:szCs w:val="18"/>
              </w:rPr>
            </w:pPr>
            <w:r w:rsidRPr="00110EB2">
              <w:rPr>
                <w:rFonts w:eastAsia="Calibri"/>
                <w:szCs w:val="18"/>
              </w:rPr>
              <w:t>Of the 50 pH results, 2% were below the minimum WQO of 6.5 and none were above the maximum WQO of 8.5. Of the 49 Total Dissolved Oxygen (as mg/L) results, 12% were below the Cold beneficial use objective of 4 mg/L and 2% were below the Warm Beneficial Use WQO of 3 mg/L.</w:t>
            </w:r>
          </w:p>
        </w:tc>
      </w:tr>
      <w:tr w:rsidR="00237E49" w:rsidRPr="00110EB2" w14:paraId="101CED06"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4B4FB8BA" w14:textId="77777777" w:rsidR="00237E49" w:rsidRPr="00110EB2" w:rsidRDefault="00237E49" w:rsidP="008F550B">
            <w:pPr>
              <w:pStyle w:val="Table1"/>
              <w:rPr>
                <w:szCs w:val="18"/>
              </w:rPr>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4C6E92FB" w14:textId="77777777" w:rsidR="00237E49" w:rsidRPr="00110EB2" w:rsidRDefault="00256D09" w:rsidP="008F550B">
            <w:pPr>
              <w:pStyle w:val="Table1"/>
              <w:rPr>
                <w:rFonts w:eastAsia="Calibri"/>
                <w:szCs w:val="18"/>
              </w:rPr>
            </w:pPr>
            <w:r w:rsidRPr="00110EB2">
              <w:rPr>
                <w:rFonts w:eastAsia="Calibri"/>
                <w:szCs w:val="18"/>
              </w:rPr>
              <w:t>2008 - 2021</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4909981A" w14:textId="77777777" w:rsidR="00237E49" w:rsidRPr="00110EB2" w:rsidRDefault="00256D09" w:rsidP="008F550B">
            <w:pPr>
              <w:pStyle w:val="Table1"/>
              <w:rPr>
                <w:rFonts w:eastAsia="Calibri"/>
                <w:szCs w:val="18"/>
              </w:rPr>
            </w:pPr>
            <w:r w:rsidRPr="00110EB2">
              <w:rPr>
                <w:rFonts w:eastAsia="Calibri"/>
                <w:szCs w:val="18"/>
              </w:rPr>
              <w:t>Of the 35 Dissolved Oxygen (as % saturation) results, 86% were below the 80% saturation WQO.</w:t>
            </w:r>
          </w:p>
        </w:tc>
      </w:tr>
      <w:tr w:rsidR="00237E49" w:rsidRPr="00110EB2" w14:paraId="6BAAB167" w14:textId="77777777">
        <w:trPr>
          <w:trHeight w:val="527"/>
          <w:jc w:val="center"/>
        </w:trPr>
        <w:tc>
          <w:tcPr>
            <w:tcW w:w="1410" w:type="dxa"/>
            <w:vMerge w:val="restart"/>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40BDAEE9" w14:textId="77777777" w:rsidR="00237E49" w:rsidRPr="00110EB2" w:rsidRDefault="00256D09" w:rsidP="008F550B">
            <w:pPr>
              <w:pStyle w:val="Table1"/>
              <w:rPr>
                <w:rFonts w:eastAsia="Calibri"/>
                <w:szCs w:val="18"/>
              </w:rPr>
            </w:pPr>
            <w:r w:rsidRPr="00110EB2">
              <w:rPr>
                <w:rFonts w:eastAsia="Calibri"/>
                <w:szCs w:val="18"/>
              </w:rPr>
              <w:t>628MOJ002_L</w:t>
            </w:r>
          </w:p>
          <w:p w14:paraId="47EBEF2B" w14:textId="77777777" w:rsidR="00237E49" w:rsidRPr="00110EB2" w:rsidRDefault="00256D09" w:rsidP="008F550B">
            <w:pPr>
              <w:pStyle w:val="Table1"/>
              <w:rPr>
                <w:rFonts w:eastAsia="Calibri"/>
                <w:szCs w:val="18"/>
              </w:rPr>
            </w:pPr>
            <w:r w:rsidRPr="00110EB2">
              <w:rPr>
                <w:rFonts w:eastAsia="Calibri"/>
                <w:szCs w:val="18"/>
              </w:rPr>
              <w:t>(Mojave River)</w:t>
            </w: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41432C3F" w14:textId="77777777" w:rsidR="00237E49" w:rsidRPr="00110EB2" w:rsidRDefault="00256D09" w:rsidP="008F550B">
            <w:pPr>
              <w:pStyle w:val="Table1"/>
              <w:rPr>
                <w:rFonts w:eastAsia="Calibri"/>
                <w:szCs w:val="18"/>
              </w:rPr>
            </w:pPr>
            <w:r w:rsidRPr="00110EB2">
              <w:rPr>
                <w:rFonts w:eastAsia="Calibri"/>
                <w:szCs w:val="18"/>
              </w:rPr>
              <w:t>2001 - 2020</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49054EBE" w14:textId="77777777" w:rsidR="00237E49" w:rsidRPr="00110EB2" w:rsidRDefault="00256D09" w:rsidP="008F550B">
            <w:pPr>
              <w:pStyle w:val="Table1"/>
              <w:rPr>
                <w:rFonts w:eastAsia="Calibri"/>
                <w:szCs w:val="18"/>
              </w:rPr>
            </w:pPr>
            <w:r w:rsidRPr="00110EB2">
              <w:rPr>
                <w:rFonts w:eastAsia="Calibri"/>
                <w:szCs w:val="18"/>
              </w:rPr>
              <w:t xml:space="preserve">Of the 18 Dissolved Boron, Dissolved Chloride results none were above their respective SSOs.  Of the Dissolved Fluoride, and Dissolved Sulfate results, 22% and 6% were above their respective SSOs. </w:t>
            </w:r>
          </w:p>
        </w:tc>
      </w:tr>
      <w:tr w:rsidR="00237E49" w:rsidRPr="00110EB2" w14:paraId="6658FE30"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0E64A938" w14:textId="77777777" w:rsidR="00237E49" w:rsidRPr="00110EB2" w:rsidRDefault="00237E49" w:rsidP="008F550B">
            <w:pPr>
              <w:pStyle w:val="Table1"/>
              <w:rPr>
                <w:szCs w:val="18"/>
              </w:rPr>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46BC72EE" w14:textId="77777777" w:rsidR="00237E49" w:rsidRPr="00110EB2" w:rsidRDefault="00256D09" w:rsidP="008F550B">
            <w:pPr>
              <w:pStyle w:val="Table1"/>
              <w:rPr>
                <w:rFonts w:eastAsia="Calibri"/>
                <w:szCs w:val="18"/>
              </w:rPr>
            </w:pPr>
            <w:r w:rsidRPr="00110EB2">
              <w:rPr>
                <w:rFonts w:eastAsia="Calibri"/>
                <w:szCs w:val="18"/>
              </w:rPr>
              <w:t>2001 - 2021</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4691E708" w14:textId="77777777" w:rsidR="00237E49" w:rsidRPr="00110EB2" w:rsidRDefault="00256D09" w:rsidP="008F550B">
            <w:pPr>
              <w:pStyle w:val="Table1"/>
              <w:rPr>
                <w:rFonts w:eastAsia="Calibri"/>
                <w:szCs w:val="18"/>
              </w:rPr>
            </w:pPr>
            <w:r w:rsidRPr="00110EB2">
              <w:rPr>
                <w:rFonts w:eastAsia="Calibri"/>
                <w:szCs w:val="18"/>
              </w:rPr>
              <w:t>Of the 50 pH results, 6% were above the maximum WQO of 8.5 and none were below the minimum WQO of 6.5. Of the 49 Total Dissolved Oxygen (as mg/L) results, 2% were below the Cold beneficial use objective of 4 mg/L.</w:t>
            </w:r>
          </w:p>
        </w:tc>
      </w:tr>
      <w:tr w:rsidR="00237E49" w:rsidRPr="00110EB2" w14:paraId="740FA44F" w14:textId="77777777">
        <w:trPr>
          <w:trHeight w:val="527"/>
          <w:jc w:val="center"/>
        </w:trPr>
        <w:tc>
          <w:tcPr>
            <w:tcW w:w="1410" w:type="dxa"/>
            <w:vMerge/>
            <w:tcBorders>
              <w:bottom w:val="single" w:sz="8" w:space="0" w:color="000000"/>
              <w:right w:val="single" w:sz="8" w:space="0" w:color="000000"/>
            </w:tcBorders>
            <w:shd w:val="clear" w:color="auto" w:fill="auto"/>
            <w:tcMar>
              <w:top w:w="43" w:type="dxa"/>
              <w:left w:w="43" w:type="dxa"/>
              <w:bottom w:w="43" w:type="dxa"/>
              <w:right w:w="43" w:type="dxa"/>
            </w:tcMar>
            <w:vAlign w:val="center"/>
          </w:tcPr>
          <w:p w14:paraId="7F1C60EF" w14:textId="77777777" w:rsidR="00237E49" w:rsidRPr="00110EB2" w:rsidRDefault="00237E49" w:rsidP="008F550B">
            <w:pPr>
              <w:pStyle w:val="Table1"/>
              <w:rPr>
                <w:szCs w:val="18"/>
              </w:rPr>
            </w:pP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7EBFA76F" w14:textId="77777777" w:rsidR="00237E49" w:rsidRPr="00110EB2" w:rsidRDefault="00256D09" w:rsidP="008F550B">
            <w:pPr>
              <w:pStyle w:val="Table1"/>
              <w:rPr>
                <w:rFonts w:eastAsia="Calibri"/>
                <w:szCs w:val="18"/>
              </w:rPr>
            </w:pPr>
            <w:r w:rsidRPr="00110EB2">
              <w:rPr>
                <w:rFonts w:eastAsia="Calibri"/>
                <w:szCs w:val="18"/>
              </w:rPr>
              <w:t>2008 - 2021</w:t>
            </w:r>
          </w:p>
        </w:tc>
        <w:tc>
          <w:tcPr>
            <w:tcW w:w="6855" w:type="dxa"/>
            <w:tcBorders>
              <w:top w:val="single" w:sz="8" w:space="0" w:color="000000"/>
              <w:left w:val="single" w:sz="8" w:space="0" w:color="000000"/>
              <w:bottom w:val="single" w:sz="8" w:space="0" w:color="000000"/>
              <w:right w:val="single" w:sz="8" w:space="0" w:color="000000"/>
            </w:tcBorders>
            <w:shd w:val="clear" w:color="auto" w:fill="auto"/>
            <w:tcMar>
              <w:top w:w="43" w:type="dxa"/>
              <w:left w:w="43" w:type="dxa"/>
              <w:bottom w:w="43" w:type="dxa"/>
              <w:right w:w="43" w:type="dxa"/>
            </w:tcMar>
            <w:vAlign w:val="center"/>
          </w:tcPr>
          <w:p w14:paraId="19873BD9" w14:textId="77777777" w:rsidR="00237E49" w:rsidRPr="00110EB2" w:rsidRDefault="00256D09" w:rsidP="008F550B">
            <w:pPr>
              <w:pStyle w:val="Table1"/>
              <w:rPr>
                <w:rFonts w:eastAsia="Calibri"/>
                <w:szCs w:val="18"/>
              </w:rPr>
            </w:pPr>
            <w:r w:rsidRPr="00110EB2">
              <w:rPr>
                <w:rFonts w:eastAsia="Calibri"/>
                <w:szCs w:val="18"/>
              </w:rPr>
              <w:t>Of the 35 Dissolved Oxygen (as % saturation) results, 9% were below the 80% saturation WQO.</w:t>
            </w:r>
          </w:p>
        </w:tc>
      </w:tr>
    </w:tbl>
    <w:p w14:paraId="171F588C" w14:textId="77777777" w:rsidR="00237E49" w:rsidRPr="00110EB2" w:rsidRDefault="00237E49"/>
    <w:p w14:paraId="2894B16D" w14:textId="77777777" w:rsidR="00237E49" w:rsidRPr="00110EB2" w:rsidRDefault="00256D09">
      <w:pPr>
        <w:pStyle w:val="Heading3"/>
      </w:pPr>
      <w:bookmarkStart w:id="23" w:name="_Toc124331806"/>
      <w:r w:rsidRPr="00110EB2">
        <w:t>Are the proportions of water quality exceedances changing over time, and if so where?</w:t>
      </w:r>
      <w:bookmarkEnd w:id="23"/>
    </w:p>
    <w:p w14:paraId="7A37DC36" w14:textId="0DA1E0B2" w:rsidR="00237E49" w:rsidRPr="00110EB2" w:rsidRDefault="00256D09">
      <w:r w:rsidRPr="00110EB2">
        <w:t xml:space="preserve">To investigate change in the proportions of water quality exceedances over time, the Regional SWAMP monitoring data (2000-2021) was first divided into four multi-year increments of five years each.  Then the 46 monitoring stations were grouped by subregion and Basin Plan HU and the percent of water quality objective exceedances for each parameter and time interval was calculated.  That is, for each Basin Plan HU, parameter, and time interval, we calculated the number of sample results that exceeded the SSO or WQO, divided by the total number of results reported, and multiplied by 100 to get the percent of exceedances. </w:t>
      </w:r>
    </w:p>
    <w:p w14:paraId="46FD1289" w14:textId="23A301D0" w:rsidR="008F550B" w:rsidRPr="00110EB2" w:rsidRDefault="00256D09">
      <w:r w:rsidRPr="00110EB2">
        <w:t>The results were tabulated and visually evaluated. Tables 1</w:t>
      </w:r>
      <w:r w:rsidR="0036573D" w:rsidRPr="00110EB2">
        <w:t>3</w:t>
      </w:r>
      <w:r w:rsidRPr="00110EB2">
        <w:t xml:space="preserve"> - 1</w:t>
      </w:r>
      <w:r w:rsidR="0036573D" w:rsidRPr="00110EB2">
        <w:t>6</w:t>
      </w:r>
      <w:r w:rsidRPr="00110EB2">
        <w:t xml:space="preserve"> present the tabular results.  If the percentage of exceedances changed more than five percentage points between the first and last 5-year interval an up or down arrow was added after each parameter. A sideways arrow indicates no change. Blank cells indicate there were no reported results for the time interval. Dot indicates that there was not enough time series data to evaluate if there was a five percentage point change (or more) in the proportions of exceedances over time. </w:t>
      </w:r>
      <w:r w:rsidR="008F550B" w:rsidRPr="00110EB2">
        <w:br w:type="page"/>
      </w:r>
    </w:p>
    <w:p w14:paraId="75BCF798" w14:textId="46BE71C1" w:rsidR="00237E49" w:rsidRPr="00110EB2" w:rsidRDefault="0036573D" w:rsidP="00614D13">
      <w:pPr>
        <w:pStyle w:val="Heading4"/>
        <w:rPr>
          <w:rFonts w:eastAsia="Calibri"/>
          <w:b w:val="0"/>
        </w:rPr>
      </w:pPr>
      <w:r w:rsidRPr="00110EB2">
        <w:rPr>
          <w:rFonts w:eastAsia="Calibri"/>
        </w:rPr>
        <w:lastRenderedPageBreak/>
        <w:t>Table 13</w:t>
      </w:r>
      <w:r w:rsidR="00256D09" w:rsidRPr="00110EB2">
        <w:rPr>
          <w:rFonts w:eastAsia="Calibri"/>
        </w:rPr>
        <w:t xml:space="preserve">. </w:t>
      </w:r>
      <w:r w:rsidR="00256D09" w:rsidRPr="00110EB2">
        <w:rPr>
          <w:rFonts w:eastAsia="Calibri"/>
          <w:b w:val="0"/>
        </w:rPr>
        <w:t>Percent of water quality exceedances for field measured parameters in 5-year intervals between 2000 and 2021. An up or down arrow indicates if the percentage of exceedances changed more than five points between the first and last periods shown in the table.  A sideways arrow indicates no change. Blank cells indicate there were no</w:t>
      </w:r>
      <w:r w:rsidR="00256D09" w:rsidRPr="00110EB2">
        <w:rPr>
          <w:rFonts w:eastAsia="Calibri"/>
        </w:rPr>
        <w:t xml:space="preserve"> </w:t>
      </w:r>
      <w:r w:rsidR="00256D09" w:rsidRPr="00110EB2">
        <w:rPr>
          <w:rFonts w:eastAsia="Calibri"/>
          <w:b w:val="0"/>
        </w:rPr>
        <w:t xml:space="preserve">reported results for the time interval. Dot indicates that there was not enough time series data to evaluate change in the proportions of exceedances over time. </w:t>
      </w:r>
    </w:p>
    <w:p w14:paraId="131EC22C" w14:textId="210C5521" w:rsidR="00101820" w:rsidRPr="00110EB2" w:rsidRDefault="00101820" w:rsidP="00101820">
      <w:pPr>
        <w:rPr>
          <w:lang w:val="en"/>
        </w:rPr>
      </w:pPr>
      <w:r w:rsidRPr="00110EB2">
        <w:rPr>
          <w:noProof/>
        </w:rPr>
        <w:drawing>
          <wp:inline distT="0" distB="0" distL="0" distR="0" wp14:anchorId="712A8603" wp14:editId="3D42AC51">
            <wp:extent cx="6058730" cy="2673350"/>
            <wp:effectExtent l="0" t="0" r="0" b="0"/>
            <wp:docPr id="125" name="Picture 5" descr="Percent of water quality exceedances for field measured parameters in 5-year intervals between 2000 and 2021. An up or down arrow indicates if the percentage of exceedances changed more than five points between the first and last periods shown in the table.  A sideways arrow indicates no change. " title="T13. Percent of water quality exceedances for field measured parameters in 5-year intervals between 2000 and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5"/>
                    <a:stretch>
                      <a:fillRect/>
                    </a:stretch>
                  </pic:blipFill>
                  <pic:spPr>
                    <a:xfrm>
                      <a:off x="0" y="0"/>
                      <a:ext cx="6059537" cy="2673706"/>
                    </a:xfrm>
                    <a:prstGeom prst="rect">
                      <a:avLst/>
                    </a:prstGeom>
                  </pic:spPr>
                </pic:pic>
              </a:graphicData>
            </a:graphic>
          </wp:inline>
        </w:drawing>
      </w:r>
    </w:p>
    <w:p w14:paraId="0281E505" w14:textId="77777777" w:rsidR="00237E49" w:rsidRPr="00110EB2" w:rsidRDefault="00237E49">
      <w:pPr>
        <w:rPr>
          <w:rFonts w:ascii="Calibri" w:eastAsia="Calibri" w:hAnsi="Calibri" w:cs="Calibri"/>
          <w:sz w:val="20"/>
          <w:szCs w:val="20"/>
        </w:rPr>
      </w:pPr>
    </w:p>
    <w:p w14:paraId="63B95A6E" w14:textId="77777777" w:rsidR="00237E49" w:rsidRPr="00110EB2" w:rsidRDefault="00237E49"/>
    <w:p w14:paraId="58CF1283" w14:textId="4C09F3B9" w:rsidR="00237E49" w:rsidRPr="00110EB2" w:rsidRDefault="0036573D" w:rsidP="00101820">
      <w:pPr>
        <w:pStyle w:val="Heading4"/>
        <w:ind w:right="1170"/>
        <w:rPr>
          <w:rFonts w:eastAsia="Calibri"/>
          <w:b w:val="0"/>
        </w:rPr>
      </w:pPr>
      <w:r w:rsidRPr="00110EB2">
        <w:rPr>
          <w:rFonts w:eastAsia="Calibri"/>
        </w:rPr>
        <w:t>Table 14</w:t>
      </w:r>
      <w:r w:rsidR="00256D09" w:rsidRPr="00110EB2">
        <w:rPr>
          <w:rFonts w:eastAsia="Calibri"/>
        </w:rPr>
        <w:t xml:space="preserve">. </w:t>
      </w:r>
      <w:r w:rsidR="00256D09" w:rsidRPr="00110EB2">
        <w:rPr>
          <w:rFonts w:eastAsia="Calibri"/>
          <w:b w:val="0"/>
        </w:rPr>
        <w:t xml:space="preserve">Percent of water quality exceedances for turbidity and indicator bacteria in 5-year intervals between 2000 and 2021. An up or down arrow indicates if the percentage of exceedances changed more than five points between the first and last periods shown in the table.  A sideways arrow indicates no change. Blank cells indicate there were no reported results for the time interval. Dot indicates that there was not enough time series data to evaluate change in the proportions of exceedances over time. </w:t>
      </w:r>
    </w:p>
    <w:p w14:paraId="34D7D5C7" w14:textId="618DC4DB" w:rsidR="00101820" w:rsidRPr="00110EB2" w:rsidRDefault="00101820" w:rsidP="00101820">
      <w:pPr>
        <w:rPr>
          <w:lang w:val="en"/>
        </w:rPr>
      </w:pPr>
      <w:r w:rsidRPr="00110EB2">
        <w:rPr>
          <w:noProof/>
        </w:rPr>
        <w:drawing>
          <wp:inline distT="0" distB="0" distL="0" distR="0" wp14:anchorId="16C5FF65" wp14:editId="41D97538">
            <wp:extent cx="5175250" cy="2789436"/>
            <wp:effectExtent l="0" t="0" r="6350" b="0"/>
            <wp:docPr id="127" name="Picture 5" descr="Percent of water quality exceedances for turbidity and indicator bacteria in 5-year intervals between 2000 and 2021. An up or down arrow indicates if the percentage of exceedances changed more than five points between the first and last periods shown in the table.  A sideways arrow indicates no change. " title="T14. Percent of water quality exceedances for turbidity and indicator bacteria in 5-year intervals between 2000 and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6"/>
                    <a:stretch>
                      <a:fillRect/>
                    </a:stretch>
                  </pic:blipFill>
                  <pic:spPr>
                    <a:xfrm>
                      <a:off x="0" y="0"/>
                      <a:ext cx="5196191" cy="2800723"/>
                    </a:xfrm>
                    <a:prstGeom prst="rect">
                      <a:avLst/>
                    </a:prstGeom>
                  </pic:spPr>
                </pic:pic>
              </a:graphicData>
            </a:graphic>
          </wp:inline>
        </w:drawing>
      </w:r>
    </w:p>
    <w:p w14:paraId="397575D4" w14:textId="26F8E8AB" w:rsidR="00237E49" w:rsidRPr="00110EB2" w:rsidRDefault="0036573D" w:rsidP="00614D13">
      <w:pPr>
        <w:pStyle w:val="Heading4"/>
        <w:rPr>
          <w:rFonts w:eastAsia="Calibri"/>
          <w:b w:val="0"/>
        </w:rPr>
      </w:pPr>
      <w:r w:rsidRPr="00110EB2">
        <w:rPr>
          <w:rFonts w:eastAsia="Calibri"/>
        </w:rPr>
        <w:lastRenderedPageBreak/>
        <w:t>Table 15</w:t>
      </w:r>
      <w:r w:rsidR="00256D09" w:rsidRPr="00110EB2">
        <w:rPr>
          <w:rFonts w:eastAsia="Calibri"/>
        </w:rPr>
        <w:t xml:space="preserve">. </w:t>
      </w:r>
      <w:r w:rsidR="00256D09" w:rsidRPr="00110EB2">
        <w:rPr>
          <w:rFonts w:eastAsia="Calibri"/>
          <w:b w:val="0"/>
        </w:rPr>
        <w:t xml:space="preserve">Percent of water quality exceedances for nutrients in 5-year intervals between 2000 and 2021. An up or down arrow indicates if the percentage of exceedances changed more than five points between the first and last periods shown in the table.  A sideways arrow indicates no change. Blank cells indicate there were no reported results for the time interval. Dot indicates that there was not enough time series data to evaluate change in the proportions of exceedances over time. </w:t>
      </w:r>
    </w:p>
    <w:p w14:paraId="36029E4C" w14:textId="6C616112" w:rsidR="00101820" w:rsidRPr="00110EB2" w:rsidRDefault="004808BA" w:rsidP="00101820">
      <w:pPr>
        <w:rPr>
          <w:lang w:val="en"/>
        </w:rPr>
      </w:pPr>
      <w:r w:rsidRPr="00110EB2">
        <w:rPr>
          <w:noProof/>
        </w:rPr>
        <w:drawing>
          <wp:inline distT="0" distB="0" distL="0" distR="0" wp14:anchorId="6ED5F32F" wp14:editId="4E72BE5C">
            <wp:extent cx="5981700" cy="2785069"/>
            <wp:effectExtent l="0" t="0" r="0" b="0"/>
            <wp:docPr id="194" name="Picture 5" descr="Percent of water quality exceedances for nutrients in 5-year intervals between 2000 and 2021. An up or down arrow indicates if the percentage of exceedances changed more than five points between the first and last periods shown in the table.  A sideways arrow indicates no change. " title="T15. Percent of water quality exceedances for nutrients in 5-year intervals between 2000 and 20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7"/>
                    <a:stretch>
                      <a:fillRect/>
                    </a:stretch>
                  </pic:blipFill>
                  <pic:spPr>
                    <a:xfrm>
                      <a:off x="0" y="0"/>
                      <a:ext cx="5987857" cy="2787936"/>
                    </a:xfrm>
                    <a:prstGeom prst="rect">
                      <a:avLst/>
                    </a:prstGeom>
                  </pic:spPr>
                </pic:pic>
              </a:graphicData>
            </a:graphic>
          </wp:inline>
        </w:drawing>
      </w:r>
    </w:p>
    <w:p w14:paraId="0D7147FD" w14:textId="7BC2196F" w:rsidR="00237E49" w:rsidRPr="00110EB2" w:rsidRDefault="0036573D" w:rsidP="00614D13">
      <w:pPr>
        <w:pStyle w:val="Heading4"/>
        <w:rPr>
          <w:rFonts w:eastAsia="Calibri"/>
          <w:b w:val="0"/>
        </w:rPr>
      </w:pPr>
      <w:r w:rsidRPr="00110EB2">
        <w:rPr>
          <w:rFonts w:eastAsia="Calibri"/>
        </w:rPr>
        <w:t>Table 16</w:t>
      </w:r>
      <w:r w:rsidR="00256D09" w:rsidRPr="00110EB2">
        <w:rPr>
          <w:rFonts w:eastAsia="Calibri"/>
        </w:rPr>
        <w:t xml:space="preserve">. </w:t>
      </w:r>
      <w:r w:rsidR="00256D09" w:rsidRPr="00110EB2">
        <w:rPr>
          <w:rFonts w:eastAsia="Calibri"/>
          <w:b w:val="0"/>
        </w:rPr>
        <w:t xml:space="preserve">Percent of water quality exceedances for conventional parameters and dissolved Boron </w:t>
      </w:r>
      <w:r w:rsidRPr="00110EB2">
        <w:rPr>
          <w:rFonts w:eastAsia="Calibri"/>
          <w:b w:val="0"/>
        </w:rPr>
        <w:t xml:space="preserve">(an inorganic </w:t>
      </w:r>
      <w:proofErr w:type="spellStart"/>
      <w:r w:rsidRPr="00110EB2">
        <w:rPr>
          <w:rFonts w:eastAsia="Calibri"/>
          <w:b w:val="0"/>
        </w:rPr>
        <w:t>analyte</w:t>
      </w:r>
      <w:proofErr w:type="spellEnd"/>
      <w:r w:rsidRPr="00110EB2">
        <w:rPr>
          <w:rFonts w:eastAsia="Calibri"/>
          <w:b w:val="0"/>
        </w:rPr>
        <w:t xml:space="preserve">) </w:t>
      </w:r>
      <w:r w:rsidR="00256D09" w:rsidRPr="00110EB2">
        <w:rPr>
          <w:rFonts w:eastAsia="Calibri"/>
          <w:b w:val="0"/>
        </w:rPr>
        <w:t xml:space="preserve">in 5-year intervals between 2000 and 2021. An up or down arrow indicates if the percentage of exceedances changed more than five points between the first and last periods shown in the table.  A sideways arrow indicates no change. Blank cells indicate there were no reported results for the time interval. Dot indicates that there was not enough time series data to evaluate change in the proportions of exceedances over time. </w:t>
      </w:r>
    </w:p>
    <w:p w14:paraId="6056B833" w14:textId="63BA5B96" w:rsidR="004808BA" w:rsidRPr="00110EB2" w:rsidRDefault="004808BA" w:rsidP="004808BA">
      <w:pPr>
        <w:rPr>
          <w:lang w:val="en"/>
        </w:rPr>
      </w:pPr>
      <w:r w:rsidRPr="00110EB2">
        <w:rPr>
          <w:noProof/>
        </w:rPr>
        <w:drawing>
          <wp:inline distT="0" distB="0" distL="0" distR="0" wp14:anchorId="7F5883B2" wp14:editId="22FDA12C">
            <wp:extent cx="5943600" cy="2900045"/>
            <wp:effectExtent l="0" t="0" r="0" b="0"/>
            <wp:docPr id="195" name="Picture 5" descr="Percent of water quality exceedances for conventional parameters and dissolved Boron (an inorganic analyte) in 5-year intervals between 2000 and 2021. An up or down arrow indicates if the percentage of exceedances changed more than five points between the first and last periods shown in the table.  A sideways arrow indicates no change." title="T16. Percent of water quality exceedances for conventional parameters and dissolved Boron (an inorganic analyte) in 5-year intervals between 2000 and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8"/>
                    <a:stretch>
                      <a:fillRect/>
                    </a:stretch>
                  </pic:blipFill>
                  <pic:spPr>
                    <a:xfrm>
                      <a:off x="0" y="0"/>
                      <a:ext cx="5943600" cy="2900045"/>
                    </a:xfrm>
                    <a:prstGeom prst="rect">
                      <a:avLst/>
                    </a:prstGeom>
                  </pic:spPr>
                </pic:pic>
              </a:graphicData>
            </a:graphic>
          </wp:inline>
        </w:drawing>
      </w:r>
    </w:p>
    <w:p w14:paraId="4DE3628A" w14:textId="72553BD7" w:rsidR="00237E49" w:rsidRPr="00110EB2" w:rsidRDefault="00237E49">
      <w:pPr>
        <w:rPr>
          <w:rFonts w:ascii="Calibri" w:eastAsia="Calibri" w:hAnsi="Calibri" w:cs="Calibri"/>
          <w:sz w:val="20"/>
          <w:szCs w:val="20"/>
        </w:rPr>
      </w:pPr>
    </w:p>
    <w:p w14:paraId="5CD6D16D" w14:textId="77777777" w:rsidR="008F550B" w:rsidRPr="00110EB2" w:rsidRDefault="008F550B"/>
    <w:p w14:paraId="36DABDBE" w14:textId="27149CF9" w:rsidR="00237E49" w:rsidRPr="00110EB2" w:rsidRDefault="00256D09">
      <w:r w:rsidRPr="00110EB2">
        <w:lastRenderedPageBreak/>
        <w:t xml:space="preserve">The field measured parameters in </w:t>
      </w:r>
      <w:r w:rsidR="0036573D" w:rsidRPr="00110EB2">
        <w:t>Table 13</w:t>
      </w:r>
      <w:r w:rsidRPr="00110EB2">
        <w:t xml:space="preserve"> include trends for pH, dissolved oxygen, oxygen saturation and total dissolved solids.  The majority of the trends for the various parameters and various subregions is either no change or a decrease in exceedances.  For example, five of the seven HUs showed no change in pH through time, while the other two HUs (Susanville and Walker River) showed decreases.  Oxygen saturation has five of the seven HUs registering decreases in exceedances through time, with just a single HU (Walker River) registering an increase (although the exceedances decrease from the 2005-2009 time period to the present).  There are only three upward trends in exceedances in Table 1</w:t>
      </w:r>
      <w:r w:rsidR="0036573D" w:rsidRPr="00110EB2">
        <w:t>3</w:t>
      </w:r>
      <w:r w:rsidRPr="00110EB2">
        <w:t xml:space="preserve">, however the trend for the Mojave HU for dissolved oxygen shows an increase in percentage from 25 to 88%. </w:t>
      </w:r>
    </w:p>
    <w:p w14:paraId="2AF51DDE" w14:textId="0481837E" w:rsidR="00237E49" w:rsidRPr="00110EB2" w:rsidRDefault="00256D09">
      <w:r w:rsidRPr="00110EB2">
        <w:t>Table 1</w:t>
      </w:r>
      <w:r w:rsidR="0036573D" w:rsidRPr="00110EB2">
        <w:t>4</w:t>
      </w:r>
      <w:r w:rsidRPr="00110EB2">
        <w:t xml:space="preserve"> illustrates trends for turbidity and bacteria across the HUs.  These measures largely show no trend because the magnitude of exceedances have not changed significantly through time (e.g. much of the E. coli data).  However, this table also illustrates that some parameters have not been measured consistently through time, such as turbidity, reducing the total amount of data available.  The greatest change is observed in fecal coliform in the Surprise Valley HU, with a reduction from 60 to 33 percent exceedance. </w:t>
      </w:r>
    </w:p>
    <w:p w14:paraId="18879A87" w14:textId="62008852" w:rsidR="00237E49" w:rsidRPr="00110EB2" w:rsidRDefault="00256D09">
      <w:r w:rsidRPr="00110EB2">
        <w:t>Table 1</w:t>
      </w:r>
      <w:r w:rsidR="0036573D" w:rsidRPr="00110EB2">
        <w:t>5</w:t>
      </w:r>
      <w:r w:rsidRPr="00110EB2">
        <w:t xml:space="preserve"> illustrates trends for nutrients through time, and is also limited by the variable parameters collected through space and time.  Four HUs show reductions in exceedances for various parameters, such as a reduction in Total Nitrogen for the Surprise Valley HU from 33 to 0 percent.  However, five of the other six HUs show increased exceedance for Total Nitrogen.</w:t>
      </w:r>
    </w:p>
    <w:p w14:paraId="22650416" w14:textId="363D8F3E" w:rsidR="00237E49" w:rsidRPr="00110EB2" w:rsidRDefault="00256D09">
      <w:r w:rsidRPr="00110EB2">
        <w:t xml:space="preserve">In addition, the Truckee River HU registers increases in exceedances not just for Total Nitrogen, but also for Total Nitrogen </w:t>
      </w:r>
      <w:proofErr w:type="spellStart"/>
      <w:r w:rsidRPr="00110EB2">
        <w:t>Kjeldahl</w:t>
      </w:r>
      <w:proofErr w:type="spellEnd"/>
      <w:r w:rsidRPr="00110EB2">
        <w:t xml:space="preserve"> and Total Phosphorus. </w:t>
      </w:r>
    </w:p>
    <w:p w14:paraId="6127E309" w14:textId="618FFBAA" w:rsidR="00237E49" w:rsidRPr="00110EB2" w:rsidRDefault="00256D09">
      <w:r w:rsidRPr="00110EB2">
        <w:t>And finally, Table 1</w:t>
      </w:r>
      <w:r w:rsidR="0036573D" w:rsidRPr="00110EB2">
        <w:t>6</w:t>
      </w:r>
      <w:r w:rsidRPr="00110EB2">
        <w:t xml:space="preserve"> illustrates trends for Dissolved Chloride, Fluoride, Sulfate and Boron.  These parameters have variable trends across the HUs, but two HUs (Susanville and Owens) both show increases in exceedances for Dissolved Chloride, Sulfate and Boron, with the Susanville HU having exceedances of 60, 80 and 80% for the three parameters during the most recent time period, respectively.  In general, Dissolved Boron shows the most consistent results, with increases in exceedances observed in five of the seven reporting HUs. </w:t>
      </w:r>
    </w:p>
    <w:p w14:paraId="523DBC0E" w14:textId="77777777" w:rsidR="00237E49" w:rsidRPr="00110EB2" w:rsidRDefault="00256D09">
      <w:pPr>
        <w:pStyle w:val="Heading2"/>
      </w:pPr>
      <w:bookmarkStart w:id="24" w:name="_Toc124331807"/>
      <w:r w:rsidRPr="00110EB2">
        <w:t xml:space="preserve">Water Quality Trends </w:t>
      </w:r>
      <w:proofErr w:type="gramStart"/>
      <w:r w:rsidRPr="00110EB2">
        <w:t>Over</w:t>
      </w:r>
      <w:proofErr w:type="gramEnd"/>
      <w:r w:rsidRPr="00110EB2">
        <w:t xml:space="preserve"> Time</w:t>
      </w:r>
      <w:bookmarkEnd w:id="24"/>
    </w:p>
    <w:p w14:paraId="109B499C" w14:textId="037FA9EC" w:rsidR="00237E49" w:rsidRPr="00110EB2" w:rsidRDefault="00256D09">
      <w:r w:rsidRPr="00110EB2">
        <w:t>Evaluating trends in long-term water quality monitoring data is difficult because of a variety of largely uncontrollable factors both internal to the data and external in the environment.  Some internal factors include: data gaps, outliers, values below detection limits, measurement error, and changes in analytical labs and methods that can lead to differences in detection limits, all of which are common in environmental monitoring datasets</w:t>
      </w:r>
      <w:r w:rsidRPr="00110EB2">
        <w:rPr>
          <w:vertAlign w:val="superscript"/>
        </w:rPr>
        <w:footnoteReference w:id="20"/>
      </w:r>
      <w:r w:rsidRPr="00110EB2">
        <w:t xml:space="preserve">.  External environmental factors </w:t>
      </w:r>
      <w:r w:rsidRPr="00110EB2">
        <w:lastRenderedPageBreak/>
        <w:t>that complicate analyses for water quality trends over time include: non-normal distributions (skewed or nonparametric data), seasonality, correlations with flow (stream discharge), and serial correlations</w:t>
      </w:r>
      <w:r w:rsidRPr="00110EB2">
        <w:rPr>
          <w:vertAlign w:val="superscript"/>
        </w:rPr>
        <w:footnoteReference w:id="21"/>
      </w:r>
      <w:r w:rsidRPr="00110EB2">
        <w:t xml:space="preserve">.   </w:t>
      </w:r>
    </w:p>
    <w:p w14:paraId="3063ABA8" w14:textId="77777777" w:rsidR="00237E49" w:rsidRPr="00110EB2" w:rsidRDefault="00256D09">
      <w:r w:rsidRPr="00110EB2">
        <w:t xml:space="preserve">These confounding factors are present in the Regional SWAMP’s long-term dataset (2000-2021).  As a result, a conservative approach was taken to evaluate trends over time for all station/parameter combinations.  Three separate statistical tests were run and only when all three tests had a significance level where the p-values were less than 0.05 did we reject the null-hypothesis that there were no trends, and accept that the station/parameter pair as likely showing a significant trend over time.  </w:t>
      </w:r>
    </w:p>
    <w:p w14:paraId="7ABD1888" w14:textId="77777777" w:rsidR="00237E49" w:rsidRPr="00110EB2" w:rsidRDefault="00256D09">
      <w:pPr>
        <w:pStyle w:val="Heading3"/>
      </w:pPr>
      <w:bookmarkStart w:id="25" w:name="_Toc124331808"/>
      <w:r w:rsidRPr="00110EB2">
        <w:t>Are there any significant upward or downward trends in water quality conditions over time, and if so where?</w:t>
      </w:r>
      <w:bookmarkEnd w:id="25"/>
      <w:r w:rsidRPr="00110EB2">
        <w:t xml:space="preserve">  </w:t>
      </w:r>
    </w:p>
    <w:p w14:paraId="48B84B6D" w14:textId="1E8C5228" w:rsidR="00237E49" w:rsidRPr="00110EB2" w:rsidRDefault="00256D09">
      <w:r w:rsidRPr="00110EB2">
        <w:t xml:space="preserve">A Mann Kendall and seasonal Mann Kendall test for trends were selected to evaluate trends, and the </w:t>
      </w:r>
      <w:proofErr w:type="spellStart"/>
      <w:r w:rsidRPr="00110EB2">
        <w:t>EnvStats</w:t>
      </w:r>
      <w:proofErr w:type="spellEnd"/>
      <w:r w:rsidRPr="00110EB2">
        <w:t xml:space="preserve"> package</w:t>
      </w:r>
      <w:r w:rsidRPr="00110EB2">
        <w:rPr>
          <w:vertAlign w:val="superscript"/>
        </w:rPr>
        <w:footnoteReference w:id="22"/>
      </w:r>
      <w:r w:rsidRPr="00110EB2">
        <w:t xml:space="preserve"> in R (a programming language) was used to complete the tests.  The seasonal Mann Kendall test is a modification of the Mann Kendall test and is an appropriate method to evaluate monotonic trends (one directional trends over time) in seasonal water quality data because it is a nonparametric test that can accommodate seasonal cycles, skewed data, data gaps, and results below the detection limits</w:t>
      </w:r>
      <w:r w:rsidRPr="00110EB2">
        <w:rPr>
          <w:vertAlign w:val="superscript"/>
        </w:rPr>
        <w:footnoteReference w:id="23"/>
      </w:r>
      <w:r w:rsidRPr="00110EB2">
        <w:rPr>
          <w:vertAlign w:val="superscript"/>
        </w:rPr>
        <w:t>,</w:t>
      </w:r>
      <w:r w:rsidRPr="00110EB2">
        <w:rPr>
          <w:vertAlign w:val="superscript"/>
        </w:rPr>
        <w:footnoteReference w:id="24"/>
      </w:r>
      <w:r w:rsidRPr="00110EB2">
        <w:t xml:space="preserve">.  </w:t>
      </w:r>
    </w:p>
    <w:p w14:paraId="66873313" w14:textId="7184087C" w:rsidR="00237E49" w:rsidRPr="00110EB2" w:rsidRDefault="00256D09">
      <w:r w:rsidRPr="00110EB2">
        <w:t xml:space="preserve">To prepare the data for trend analyses, time intervals were standardized for all stations and parameters by taking the median water quality values for three different time intervals: quarterly, wet/dry season (with the wet season identified as October-April, and the dry season as May-September), and annual.  All station/parameter combinations were evaluated regardless of the number of years and sampling frequency, letting the </w:t>
      </w:r>
      <w:proofErr w:type="spellStart"/>
      <w:r w:rsidRPr="00110EB2">
        <w:t>EnvStats</w:t>
      </w:r>
      <w:proofErr w:type="spellEnd"/>
      <w:r w:rsidRPr="00110EB2">
        <w:t xml:space="preserve"> package function determine which combinations had enough data to run the respective trend tests.  Because the annual median dataset has no seasonal component to it the Mann Kendall test was run instead.  Out of 1199 station/parameter combinations tested for all three time intervals, only 153 had at least 1 significant z-trend output where the p-value was &lt;0.05.  Of those only 23 combinations were significant for all three tests.  Table 1</w:t>
      </w:r>
      <w:r w:rsidR="0036573D" w:rsidRPr="00110EB2">
        <w:t>7</w:t>
      </w:r>
      <w:r w:rsidRPr="00110EB2">
        <w:t xml:space="preserve"> presents the significant test outputs which includes 14 different stations (many of them Temporary screening stations) and 12 different parameters.  </w:t>
      </w:r>
    </w:p>
    <w:p w14:paraId="237E4F88" w14:textId="65C4A789" w:rsidR="00237E49" w:rsidRPr="00110EB2" w:rsidRDefault="00256D09">
      <w:r w:rsidRPr="00110EB2">
        <w:lastRenderedPageBreak/>
        <w:t xml:space="preserve">The results of the statistical tests for trends for all stations and parameters indicate few significant upwards or downwards trends were detected in the Regional SWAMP monitoring results between 2000 and 2021.  This finding is not too surprising since there have not been significant ecological or anthropogenic changes at or near the specific targeted monitoring stations in the program, and given that some parameter concentrations have a wide range of variation. </w:t>
      </w:r>
    </w:p>
    <w:p w14:paraId="3FBDDD76" w14:textId="685BFF30" w:rsidR="00237E49" w:rsidRPr="00110EB2" w:rsidRDefault="00256D09">
      <w:r w:rsidRPr="00110EB2">
        <w:t>Of the significant trends, 14 stations showed potential trends in 1 to 5 parameters (Table 1</w:t>
      </w:r>
      <w:r w:rsidR="0036573D" w:rsidRPr="00110EB2">
        <w:t>7</w:t>
      </w:r>
      <w:r w:rsidRPr="00110EB2">
        <w:t>). Most of the stations are Temporary screening sites. A couple interesting outcomes that may warrant further review of the water quality conditions in the subregion and/or specific stations include:</w:t>
      </w:r>
    </w:p>
    <w:p w14:paraId="71E5D586" w14:textId="77777777" w:rsidR="00237E49" w:rsidRPr="00110EB2" w:rsidRDefault="00256D09" w:rsidP="00556883">
      <w:pPr>
        <w:pStyle w:val="ListParagraph"/>
        <w:numPr>
          <w:ilvl w:val="0"/>
          <w:numId w:val="20"/>
        </w:numPr>
      </w:pPr>
      <w:r w:rsidRPr="00110EB2">
        <w:t>Surprise Valley HU indicates that Total Nitrogen results may be declining at 3 stations in Bidwell Creek, Cedar Creek, and Mill Creek. However, the relative water quality concentrations observed at these sites is near or below the reported MDLs and further review of the data is warranted.</w:t>
      </w:r>
    </w:p>
    <w:p w14:paraId="193D77D5" w14:textId="77777777" w:rsidR="00237E49" w:rsidRPr="00110EB2" w:rsidRDefault="00256D09" w:rsidP="00556883">
      <w:pPr>
        <w:pStyle w:val="ListParagraph"/>
        <w:numPr>
          <w:ilvl w:val="0"/>
          <w:numId w:val="20"/>
        </w:numPr>
      </w:pPr>
      <w:r w:rsidRPr="00110EB2">
        <w:t xml:space="preserve">Mojave station 628CRB001 (Crab Creek, at Crab Flats Rd.) a Temporary station in Deep Creek (sampled since 2008).  At this station, several parameters indicate changes in concentrations over time.  Dissolved Oxygen, Oxygen Saturation, and Dissolved Boron are going down, while Dissolved Calcium and Magnesium levels are going up.  It appears that water quality conditions at this site might be changing. </w:t>
      </w:r>
    </w:p>
    <w:p w14:paraId="662AED7C" w14:textId="77777777" w:rsidR="00237E49" w:rsidRPr="00110EB2" w:rsidRDefault="00237E49"/>
    <w:p w14:paraId="17E5965A" w14:textId="77777777" w:rsidR="00237E49" w:rsidRPr="00110EB2" w:rsidRDefault="00237E49">
      <w:pPr>
        <w:sectPr w:rsidR="00237E49" w:rsidRPr="00110EB2" w:rsidSect="00A4528C">
          <w:pgSz w:w="12240" w:h="15840"/>
          <w:pgMar w:top="1440" w:right="1440" w:bottom="1440" w:left="1440" w:header="720" w:footer="720" w:gutter="0"/>
          <w:cols w:space="720"/>
        </w:sectPr>
      </w:pPr>
    </w:p>
    <w:p w14:paraId="5DC5A82D" w14:textId="7DB1E005" w:rsidR="00237E49" w:rsidRPr="00110EB2" w:rsidRDefault="0036573D" w:rsidP="00614D13">
      <w:pPr>
        <w:pStyle w:val="Heading4"/>
        <w:spacing w:before="0"/>
        <w:rPr>
          <w:b w:val="0"/>
        </w:rPr>
      </w:pPr>
      <w:r w:rsidRPr="00110EB2">
        <w:lastRenderedPageBreak/>
        <w:t>Table 17</w:t>
      </w:r>
      <w:r w:rsidR="00256D09" w:rsidRPr="00110EB2">
        <w:t xml:space="preserve">. </w:t>
      </w:r>
      <w:r w:rsidR="00256D09" w:rsidRPr="00110EB2">
        <w:rPr>
          <w:b w:val="0"/>
        </w:rPr>
        <w:t xml:space="preserve">Statistical test results for the 23 station/parameter combinations that were significant for all three tests.  Tests included a Mann Kendall (MK) test on the </w:t>
      </w:r>
      <w:r w:rsidR="00C4050F" w:rsidRPr="00110EB2">
        <w:rPr>
          <w:b w:val="0"/>
        </w:rPr>
        <w:t xml:space="preserve">calculated </w:t>
      </w:r>
      <w:r w:rsidR="00256D09" w:rsidRPr="00110EB2">
        <w:rPr>
          <w:b w:val="0"/>
        </w:rPr>
        <w:t xml:space="preserve">annual median values, and Seasonal Mann Kendall (SMK) test for trends based on </w:t>
      </w:r>
      <w:r w:rsidR="00C4050F" w:rsidRPr="00110EB2">
        <w:rPr>
          <w:b w:val="0"/>
        </w:rPr>
        <w:t xml:space="preserve">calculated median values of wet and dry </w:t>
      </w:r>
      <w:r w:rsidR="00256D09" w:rsidRPr="00110EB2">
        <w:rPr>
          <w:b w:val="0"/>
        </w:rPr>
        <w:t>season</w:t>
      </w:r>
      <w:r w:rsidR="00C4050F" w:rsidRPr="00110EB2">
        <w:rPr>
          <w:b w:val="0"/>
        </w:rPr>
        <w:t xml:space="preserve"> results</w:t>
      </w:r>
      <w:r w:rsidR="00256D09" w:rsidRPr="00110EB2">
        <w:rPr>
          <w:b w:val="0"/>
        </w:rPr>
        <w:t xml:space="preserve">, and quarterly results. The number of </w:t>
      </w:r>
      <w:r w:rsidR="00C4050F" w:rsidRPr="00110EB2">
        <w:rPr>
          <w:b w:val="0"/>
        </w:rPr>
        <w:t>calculated values</w:t>
      </w:r>
      <w:r w:rsidR="00256D09" w:rsidRPr="00110EB2">
        <w:rPr>
          <w:b w:val="0"/>
        </w:rPr>
        <w:t xml:space="preserve"> (n Results</w:t>
      </w:r>
      <w:r w:rsidR="00C4050F" w:rsidRPr="00110EB2">
        <w:rPr>
          <w:b w:val="0"/>
        </w:rPr>
        <w:t xml:space="preserve">) are listed for the wet/dry season test. The statistical </w:t>
      </w:r>
      <w:r w:rsidR="00256D09" w:rsidRPr="00110EB2">
        <w:rPr>
          <w:b w:val="0"/>
        </w:rPr>
        <w:t xml:space="preserve">test </w:t>
      </w:r>
      <w:r w:rsidR="00C4050F" w:rsidRPr="00110EB2">
        <w:rPr>
          <w:b w:val="0"/>
        </w:rPr>
        <w:t>outputs include</w:t>
      </w:r>
      <w:r w:rsidR="00256D09" w:rsidRPr="00110EB2">
        <w:rPr>
          <w:b w:val="0"/>
        </w:rPr>
        <w:t xml:space="preserve">: tau, z-trend, and p-values are presented. </w:t>
      </w:r>
      <w:r w:rsidR="001363D4" w:rsidRPr="00110EB2">
        <w:rPr>
          <w:b w:val="0"/>
        </w:rPr>
        <w:t xml:space="preserve"> The negative or positive values of tau and z-trend outputs indicate the direction of the monotonic trend (negative = downward; positive = upward) as indicated by the arrows.</w:t>
      </w:r>
    </w:p>
    <w:p w14:paraId="02D1AA02" w14:textId="3CE89162" w:rsidR="00237E49" w:rsidRPr="00110EB2" w:rsidRDefault="00C4050F">
      <w:r w:rsidRPr="00110EB2">
        <w:rPr>
          <w:noProof/>
        </w:rPr>
        <w:drawing>
          <wp:inline distT="0" distB="0" distL="0" distR="0" wp14:anchorId="411E3564" wp14:editId="771CCEFA">
            <wp:extent cx="8595360" cy="5306060"/>
            <wp:effectExtent l="0" t="0" r="0" b="8890"/>
            <wp:docPr id="123" name="Picture 5" descr="Statistical test results for the 23 station/parameter combinations that were significant for all three tests.  Tests included a Mann Kendall (MK) test on the calculated annual median values, and Seasonal Mann Kendall (SMK) test for trends based on calculated median values of wet and dry season results, and quarterly results. The number of calculated values (n Results) are listed for the wet/dry season test. The statistical test outputs include: tau, z-trend, and p-values are presented.  The negative or positive values of tau and z-trend outputs indicate the direction of the monotonic trend (negative = downward; positive = upward) as indicated by the arrows." title="T17. Statistical Annual and Seasonal Mann Kendall test results for station/paramerters that were significant in all three t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9"/>
                    <a:stretch>
                      <a:fillRect/>
                    </a:stretch>
                  </pic:blipFill>
                  <pic:spPr>
                    <a:xfrm>
                      <a:off x="0" y="0"/>
                      <a:ext cx="8595360" cy="5306060"/>
                    </a:xfrm>
                    <a:prstGeom prst="rect">
                      <a:avLst/>
                    </a:prstGeom>
                  </pic:spPr>
                </pic:pic>
              </a:graphicData>
            </a:graphic>
          </wp:inline>
        </w:drawing>
      </w:r>
    </w:p>
    <w:p w14:paraId="4073B22B" w14:textId="77777777" w:rsidR="00237E49" w:rsidRPr="00110EB2" w:rsidRDefault="00237E49">
      <w:pPr>
        <w:sectPr w:rsidR="00237E49" w:rsidRPr="00110EB2" w:rsidSect="00C4050F">
          <w:pgSz w:w="15840" w:h="12240" w:orient="landscape"/>
          <w:pgMar w:top="1440" w:right="1152" w:bottom="864" w:left="1152" w:header="720" w:footer="720" w:gutter="0"/>
          <w:cols w:space="720"/>
        </w:sectPr>
      </w:pPr>
    </w:p>
    <w:p w14:paraId="3186F23E" w14:textId="77777777" w:rsidR="00237E49" w:rsidRPr="00110EB2" w:rsidRDefault="00256D09">
      <w:r w:rsidRPr="00110EB2">
        <w:lastRenderedPageBreak/>
        <w:t xml:space="preserve">As mentioned above, identifying statistically significant trends in long-term water quality monitoring data is difficult and variations in hydrology and weather, and other environmental factors can confound the results.  In addition non-detect values and detection limits that are highly variable over the monitoring periods evaluated can result in misleading, biased results.  This may be the case for several of the conventional parameters and also for nutrients as mentioned in the Methods section in Appendix C.  Visually reviewing plots of the data will help in interpreting the trend results.  </w:t>
      </w:r>
    </w:p>
    <w:p w14:paraId="2107FE1B" w14:textId="77777777" w:rsidR="00237E49" w:rsidRPr="00110EB2" w:rsidRDefault="00256D09" w:rsidP="008F550B">
      <w:pPr>
        <w:pStyle w:val="Heading3"/>
      </w:pPr>
      <w:bookmarkStart w:id="26" w:name="_Toc124331809"/>
      <w:r w:rsidRPr="00110EB2">
        <w:t>Summary Plots of the Water Quality Monitoring Data Over Time</w:t>
      </w:r>
      <w:bookmarkEnd w:id="26"/>
    </w:p>
    <w:p w14:paraId="4675BA9F" w14:textId="58F42624" w:rsidR="00237E49" w:rsidRPr="00110EB2" w:rsidRDefault="00110EB2">
      <w:hyperlink w:anchor="9wm6cdhir09w">
        <w:r w:rsidR="00256D09" w:rsidRPr="00110EB2">
          <w:t>Appendix D</w:t>
        </w:r>
      </w:hyperlink>
      <w:r w:rsidR="00256D09" w:rsidRPr="00110EB2">
        <w:t xml:space="preserve"> includes graphical plots for 29 of the regularly monitored water quality parameters at a subset of 26 stations.  The parameters and stations were selected because they were monitored over a period of at least nine years with the exception of the Truckee/Tahoe subregion.  </w:t>
      </w:r>
    </w:p>
    <w:p w14:paraId="2D852F6B" w14:textId="77777777" w:rsidR="00237E49" w:rsidRPr="00110EB2" w:rsidRDefault="00256D09">
      <w:r w:rsidRPr="00110EB2">
        <w:t>The water quality results are presented one parameter to a page and organized by subregion, stream name, and station code for the following station types:</w:t>
      </w:r>
    </w:p>
    <w:p w14:paraId="6978E48D" w14:textId="77777777" w:rsidR="00237E49" w:rsidRPr="00110EB2" w:rsidRDefault="00256D09" w:rsidP="00556883">
      <w:pPr>
        <w:pStyle w:val="ListParagraph"/>
        <w:numPr>
          <w:ilvl w:val="0"/>
          <w:numId w:val="21"/>
        </w:numPr>
      </w:pPr>
      <w:r w:rsidRPr="00110EB2">
        <w:t xml:space="preserve">11 core long-term stations, </w:t>
      </w:r>
    </w:p>
    <w:p w14:paraId="5DE4D667" w14:textId="77777777" w:rsidR="00237E49" w:rsidRPr="00110EB2" w:rsidRDefault="00256D09" w:rsidP="00556883">
      <w:pPr>
        <w:pStyle w:val="ListParagraph"/>
        <w:numPr>
          <w:ilvl w:val="0"/>
          <w:numId w:val="21"/>
        </w:numPr>
      </w:pPr>
      <w:r w:rsidRPr="00110EB2">
        <w:t>10 temporary screening stations,</w:t>
      </w:r>
    </w:p>
    <w:p w14:paraId="2F021DD0" w14:textId="77777777" w:rsidR="00237E49" w:rsidRPr="00110EB2" w:rsidRDefault="00256D09" w:rsidP="00556883">
      <w:pPr>
        <w:pStyle w:val="ListParagraph"/>
        <w:numPr>
          <w:ilvl w:val="0"/>
          <w:numId w:val="21"/>
        </w:numPr>
      </w:pPr>
      <w:r w:rsidRPr="00110EB2">
        <w:t xml:space="preserve">3 follow-up diagnostic stations, and </w:t>
      </w:r>
    </w:p>
    <w:p w14:paraId="1AD07AC9" w14:textId="7E1E8187" w:rsidR="00237E49" w:rsidRPr="00110EB2" w:rsidRDefault="00256D09" w:rsidP="00556883">
      <w:pPr>
        <w:pStyle w:val="ListParagraph"/>
        <w:numPr>
          <w:ilvl w:val="0"/>
          <w:numId w:val="21"/>
        </w:numPr>
      </w:pPr>
      <w:r w:rsidRPr="00110EB2">
        <w:t xml:space="preserve">3 additional Truckee/Tahoe Temporary screening stations that have only been monitored since 2013. These stations were added to provide more representation of water quality conditions in the subregion.    </w:t>
      </w:r>
    </w:p>
    <w:p w14:paraId="564AC363" w14:textId="1DB97630" w:rsidR="00237E49" w:rsidRPr="00110EB2" w:rsidRDefault="00256D09">
      <w:r w:rsidRPr="00110EB2">
        <w:t>The trends plots show seasonal results over time and highlight similarities (or differences) in water quality measures both seasonally and temporally by subregion, stream name, and station code. Each individual station plot consists of seasonal boxplots for 4 multi-year increments using the same 5-year time intervals as presented in the water quality exceedance summary section above (see Tables 1</w:t>
      </w:r>
      <w:r w:rsidR="0036573D" w:rsidRPr="00110EB2">
        <w:t>3-16</w:t>
      </w:r>
      <w:r w:rsidRPr="00110EB2">
        <w:t>). As with the statistical trend analyses reported above, the wet season was defined as samples collected October through March, and the dry season included samples collected April through September. Stations and parameters that showed significant trends using the seasonal Mann Kendall tests are indicated with “</w:t>
      </w:r>
      <w:r w:rsidRPr="00110EB2">
        <w:rPr>
          <w:i/>
        </w:rPr>
        <w:t>* Sig. Trend</w:t>
      </w:r>
      <w:r w:rsidRPr="00110EB2">
        <w:t>” in red.  Please refer to Table 1</w:t>
      </w:r>
      <w:r w:rsidR="0036573D" w:rsidRPr="00110EB2">
        <w:t>7</w:t>
      </w:r>
      <w:r w:rsidRPr="00110EB2">
        <w:t xml:space="preserve"> (above) for the specific test statistics. If available, the minimum and maximum MDLs,</w:t>
      </w:r>
      <w:r w:rsidR="003A0991" w:rsidRPr="00110EB2">
        <w:t xml:space="preserve"> </w:t>
      </w:r>
      <w:r w:rsidRPr="00110EB2">
        <w:t xml:space="preserve">reported since 2015 by station and parameter, are shown on the individual plots to visually indicate if the reported ambient water quality results fall within the range of recently reported method detection limits or if they are well above those limits. </w:t>
      </w:r>
    </w:p>
    <w:p w14:paraId="0433EC98" w14:textId="52F58B09" w:rsidR="00237E49" w:rsidRPr="00110EB2" w:rsidRDefault="00256D09">
      <w:r w:rsidRPr="00110EB2">
        <w:t xml:space="preserve">The graphically plotted data clearly show wide fluctuations in water quality concentrations for most parameters over the sampling period.  Many parameters show seasonal differences. It is also clear from the minimum and maximum MDL lines overlaid on the plots that detection limits for some parameters may not be sensitive enough to detect ambient water quality concentrations at a number of stations. As a result, those results are reported and not </w:t>
      </w:r>
      <w:r w:rsidRPr="00110EB2">
        <w:lastRenderedPageBreak/>
        <w:t xml:space="preserve">detected, which makes it difficult to evaluate trends over time. In addition, if the Basin Plan SSO or WQOs are within the same range as the detection limits, it is not possible to assess exceedances. </w:t>
      </w:r>
    </w:p>
    <w:p w14:paraId="57082469" w14:textId="39A41180" w:rsidR="00237E49" w:rsidRPr="00110EB2" w:rsidRDefault="00256D09">
      <w:r w:rsidRPr="00110EB2">
        <w:t xml:space="preserve">Monitoring results that fall below the range of detection can bias and confound the interpretation of trend analyses because of the large number of non-detected results that get assigned ½ the MDL or RL.  This is an important point and is especially important if the WQO or SSOs are also at (or near) the reporting limits of the analytical methods. For example, within the Regional SWAMP’s dataset, Total Nitrogen results in the Modoc Surprise Valley area are examples where the ambient water quality concentrations appear to be within the range of the reported MDLs. A relatively large proportion of the results were reported as non-detect or below the reporting limits.  The statistical trend analyses at the Surprise Valley stations indicated potentially significant downward trends over time, which might in-fact be influenced by non-detect results that may have reported lower detection limits over time.  </w:t>
      </w:r>
    </w:p>
    <w:p w14:paraId="66402BE5" w14:textId="77777777" w:rsidR="003A0991" w:rsidRPr="00110EB2" w:rsidRDefault="003A0991"/>
    <w:p w14:paraId="6E69BBE4" w14:textId="77777777" w:rsidR="00237E49" w:rsidRPr="00110EB2" w:rsidRDefault="00256D09">
      <w:pPr>
        <w:pStyle w:val="Heading1"/>
      </w:pPr>
      <w:bookmarkStart w:id="27" w:name="_Toc124331810"/>
      <w:r w:rsidRPr="00110EB2">
        <w:t>Summary and Recommendations</w:t>
      </w:r>
      <w:bookmarkEnd w:id="27"/>
      <w:r w:rsidRPr="00110EB2">
        <w:t xml:space="preserve"> </w:t>
      </w:r>
    </w:p>
    <w:p w14:paraId="3C0AEBAD" w14:textId="527D6C66" w:rsidR="00237E49" w:rsidRPr="00110EB2" w:rsidRDefault="00256D09">
      <w:r w:rsidRPr="00110EB2">
        <w:t xml:space="preserve">For over two decades the Regional SWAMP has been monitoring streams across the Region, creating a large water quality chemistry and field measurements dataset that is publicly available through the California Data Exchange Network (CEDEN). The program also implements special studies to address areas of concern based on ongoing monitoring findings. The program continues to support statewide monitoring including SWAMP’s Bioassessment Program’s PSA that has developed a </w:t>
      </w:r>
      <w:proofErr w:type="spellStart"/>
      <w:r w:rsidRPr="00110EB2">
        <w:t>macrobenthic</w:t>
      </w:r>
      <w:proofErr w:type="spellEnd"/>
      <w:r w:rsidRPr="00110EB2">
        <w:t xml:space="preserve"> index of biotic integrity for perennial streams in California, and OEHHA by contributing bioaccumulation monitoring data for several fish consumption advisories. The Regional SWAMP’s water quality dataset is the primary source to assess if surface waters in the Lahontan Region comply with Basin Plan water quality objectives. These assessments, performed in satisfaction of Clean Water Act sections 303(d) and 305(b) requirements, help resource managers prioritize where to investigate to further address water quality impacts, focus regulatory actions, and confirm the generally high quality of many of the Region’s waters.</w:t>
      </w:r>
    </w:p>
    <w:p w14:paraId="43EBF483" w14:textId="196C4A28" w:rsidR="00237E49" w:rsidRPr="00110EB2" w:rsidRDefault="00256D09">
      <w:r w:rsidRPr="00110EB2">
        <w:t xml:space="preserve">The program currently monitors 46 water quality stations one to four times per year, in 22 streams across the Lahontan Region. Water samples are analyzed for up to 35 physical and chemical water quality parameters. 16 of those parameters are evaluated against Basin Plan WQOs and SSOs for compliance assessments every 3-6 years. </w:t>
      </w:r>
    </w:p>
    <w:p w14:paraId="5D2D9E23" w14:textId="75B216E2" w:rsidR="00237E49" w:rsidRPr="00110EB2" w:rsidRDefault="00256D09">
      <w:r w:rsidRPr="00110EB2">
        <w:t xml:space="preserve">With over 29,000 results reported over the past two decades (between January 2000 and June 2021) this water quality status and trends report identified only three parameters that exceeded objectives in more than 40% of the results among all stations evaluated: Oxygen Saturation, Total Dissolved Solids, and Total Phosphorus.  At the </w:t>
      </w:r>
      <w:proofErr w:type="spellStart"/>
      <w:r w:rsidRPr="00110EB2">
        <w:t>subregional</w:t>
      </w:r>
      <w:proofErr w:type="spellEnd"/>
      <w:r w:rsidRPr="00110EB2">
        <w:t xml:space="preserve"> level Oxygen </w:t>
      </w:r>
      <w:r w:rsidRPr="00110EB2">
        <w:lastRenderedPageBreak/>
        <w:t xml:space="preserve">Saturation exceedances were most prevalent in the Eastern Sierra (South) and Mojave subregions, Total Dissolved Solids exceedances were significant in all 5 subregions with the highest percentage in the Modoc subregion. Total Phosphorus exceedances were largely due to exceedances in the Eastern Sierra (North) subregion. </w:t>
      </w:r>
    </w:p>
    <w:p w14:paraId="5C5695BE" w14:textId="50C87783" w:rsidR="00237E49" w:rsidRPr="00110EB2" w:rsidRDefault="00256D09">
      <w:r w:rsidRPr="00110EB2">
        <w:t xml:space="preserve">Screening for water quality trends over time using the seasonal Mann Kendall statistical tests indicated that less than 1% of the station/parameter pairs evaluated show significant monotonic upward or downward trends over time. That is, only 14 stations and 12 parameters indicated potential trends at significance levels (p-values) </w:t>
      </w:r>
      <w:r w:rsidR="003A0991" w:rsidRPr="00110EB2">
        <w:t>of &lt;</w:t>
      </w:r>
      <w:r w:rsidRPr="00110EB2">
        <w:t>0.05.  Evaluating trends in long-term water quality monitoring data is difficult because of confounding, uncontrollable factors both internal to the data and external in the environment. Our evaluation did not adjust the data for flow or any other confounding factors.  It is not too surprising that more statistically significant trends were not observed in the Regional SWAMP dataset since there have not been large ecological or anthropogenic changes at or near the monitoring stations (with the exception of possible wildfires in some areas). And, given that some parameter concentrations exhibited a wide range of variation over time (see Appendix B)</w:t>
      </w:r>
      <w:r w:rsidR="002D5DF0" w:rsidRPr="00110EB2">
        <w:t>, i</w:t>
      </w:r>
      <w:r w:rsidRPr="00110EB2">
        <w:t xml:space="preserve">t was difficult to characterize monotonic trends. </w:t>
      </w:r>
    </w:p>
    <w:p w14:paraId="35413576" w14:textId="2354582F" w:rsidR="00237E49" w:rsidRPr="00110EB2" w:rsidRDefault="00256D09">
      <w:r w:rsidRPr="00110EB2">
        <w:t xml:space="preserve">The Region is ecologically diverse, and anthropogenic influences that impact water quality are variable among subregions. As population and development continues to increase there will be more potentially adverse anthropogenic impacts on streams and wetlands across the Region especially with increasing urban development in the south, and increasing recreation in the north. Impacts from agriculture and grazing remain a water quality concern across most of the Region, especially in the Modoc and Eastern Sierra subregions. </w:t>
      </w:r>
    </w:p>
    <w:p w14:paraId="21ACD014" w14:textId="77777777" w:rsidR="00237E49" w:rsidRPr="00110EB2" w:rsidRDefault="00256D09">
      <w:pPr>
        <w:pStyle w:val="Heading2"/>
      </w:pPr>
      <w:bookmarkStart w:id="28" w:name="_Toc124331811"/>
      <w:r w:rsidRPr="00110EB2">
        <w:t>Program Recommendations</w:t>
      </w:r>
      <w:bookmarkEnd w:id="28"/>
    </w:p>
    <w:p w14:paraId="7D8EF1D7" w14:textId="672844FC" w:rsidR="00237E49" w:rsidRPr="00110EB2" w:rsidRDefault="00256D09">
      <w:r w:rsidRPr="00110EB2">
        <w:t>The Regional SWAMP is working to adjust core elements of its program. The goal is to develop an approach to adaptive management at the watershed or landscape level without compromising existing long-term compliance monitoring. The Regional SWAMP is reviewing and evaluating its long-standing monitoring practices to improve efficiencies and address new challenges.</w:t>
      </w:r>
    </w:p>
    <w:p w14:paraId="6FE0B39F" w14:textId="77777777" w:rsidR="00237E49" w:rsidRPr="00110EB2" w:rsidRDefault="00256D09">
      <w:r w:rsidRPr="00110EB2">
        <w:t>Based on the 20-year retrospective water quality status and trends analyses presented in this report, discussions with the Regional SWAMP leads, a proposed adaptive monitoring and assessment framework (described below), was used to develop the following program recommendations.  Some recommendations are specific and actionable, while others warrant additional consideration by a broader group such as a focused workgroup or a formalized technical advisory committee that could be established to advise the program on an ongoing basis.</w:t>
      </w:r>
    </w:p>
    <w:p w14:paraId="1A57D7F8" w14:textId="77777777" w:rsidR="00237E49" w:rsidRPr="00110EB2" w:rsidRDefault="00237E49"/>
    <w:p w14:paraId="74E45C34" w14:textId="70436984" w:rsidR="00237E49" w:rsidRPr="00110EB2" w:rsidRDefault="00256D09" w:rsidP="003A0991">
      <w:pPr>
        <w:rPr>
          <w:b/>
          <w:u w:val="single"/>
        </w:rPr>
      </w:pPr>
      <w:r w:rsidRPr="00110EB2">
        <w:rPr>
          <w:b/>
          <w:u w:val="single"/>
        </w:rPr>
        <w:lastRenderedPageBreak/>
        <w:t>Recommendations for Regional SWAMP’s ongoing water quality monitoring effort</w:t>
      </w:r>
    </w:p>
    <w:p w14:paraId="77B21CCA" w14:textId="77777777" w:rsidR="00237E49" w:rsidRPr="00110EB2" w:rsidRDefault="00256D09">
      <w:pPr>
        <w:numPr>
          <w:ilvl w:val="0"/>
          <w:numId w:val="1"/>
        </w:numPr>
      </w:pPr>
      <w:r w:rsidRPr="00110EB2">
        <w:rPr>
          <w:b/>
        </w:rPr>
        <w:t xml:space="preserve">Clarify the geographic scope of the water quality monitoring effort. </w:t>
      </w:r>
      <w:r w:rsidRPr="00110EB2">
        <w:t>Conduct a level-1 landscape based geographic assessment using digital aquatic resource maps and other land use or land cover datasets to (1) characterize the stream resources across the Region and (2) formally identify and formalize the geographic scope (or sample frame) for the targeted stream monitoring effort. In other words, what is the geographic extent of the stream resources the Regional SWAMP is monitoring in order to assess Basin Plan water quality compliance?</w:t>
      </w:r>
    </w:p>
    <w:p w14:paraId="070772CA" w14:textId="0C657C84" w:rsidR="00237E49" w:rsidRPr="00110EB2" w:rsidRDefault="00256D09">
      <w:pPr>
        <w:numPr>
          <w:ilvl w:val="0"/>
          <w:numId w:val="1"/>
        </w:numPr>
      </w:pPr>
      <w:r w:rsidRPr="00110EB2">
        <w:rPr>
          <w:b/>
        </w:rPr>
        <w:t>Update the program’s survey design and monitoring plan to include the target sample frame, sampling plan, station types and location information, paramete</w:t>
      </w:r>
      <w:r w:rsidR="0036573D" w:rsidRPr="00110EB2">
        <w:rPr>
          <w:b/>
        </w:rPr>
        <w:t xml:space="preserve">r list and analytical methods, </w:t>
      </w:r>
      <w:r w:rsidRPr="00110EB2">
        <w:rPr>
          <w:b/>
        </w:rPr>
        <w:t xml:space="preserve">and additional monitoring and data analysis guidance. </w:t>
      </w:r>
      <w:r w:rsidRPr="00110EB2">
        <w:t xml:space="preserve">For example, describe how monitoring results (or data from other studies) will be used to guide the addition of Temporary stations, Follow-up monitoring, or other special studies. </w:t>
      </w:r>
    </w:p>
    <w:p w14:paraId="43CB572B" w14:textId="77777777" w:rsidR="00237E49" w:rsidRPr="00110EB2" w:rsidRDefault="00256D09">
      <w:pPr>
        <w:numPr>
          <w:ilvl w:val="0"/>
          <w:numId w:val="1"/>
        </w:numPr>
      </w:pPr>
      <w:r w:rsidRPr="00110EB2">
        <w:rPr>
          <w:b/>
        </w:rPr>
        <w:t>In the updated sampling and analysis plan document the field sampling and analytical methods (and expected MDLs) for target parameters.</w:t>
      </w:r>
    </w:p>
    <w:p w14:paraId="6ADBF7C4" w14:textId="77777777" w:rsidR="00237E49" w:rsidRPr="00110EB2" w:rsidRDefault="00256D09">
      <w:pPr>
        <w:numPr>
          <w:ilvl w:val="1"/>
          <w:numId w:val="1"/>
        </w:numPr>
      </w:pPr>
      <w:r w:rsidRPr="00110EB2">
        <w:t xml:space="preserve">Review the water quality monitoring ambient results to confirm that they are at least 3 times higher than the analytical laboratory’s reported method detection limits (MDLs).  At a minimum the expected laboratory MDLs should be at least 3 times lower than the Basin Plan objectives to ensure that ambient water sample results can be reliably compared to the regulatory objectives. </w:t>
      </w:r>
    </w:p>
    <w:p w14:paraId="13BD10AB" w14:textId="77777777" w:rsidR="00237E49" w:rsidRPr="00110EB2" w:rsidRDefault="00256D09">
      <w:pPr>
        <w:numPr>
          <w:ilvl w:val="1"/>
          <w:numId w:val="1"/>
        </w:numPr>
      </w:pPr>
      <w:r w:rsidRPr="00110EB2">
        <w:t xml:space="preserve">To improve data reliability for Total Nitrogen results, the program should employ analytical methods that measure Total Nitrogen directly and ensure the reported MDLs are at least 3 times lower than the Basin Plan objectives. </w:t>
      </w:r>
    </w:p>
    <w:p w14:paraId="57352A57" w14:textId="77777777" w:rsidR="00237E49" w:rsidRPr="00110EB2" w:rsidRDefault="00256D09">
      <w:pPr>
        <w:numPr>
          <w:ilvl w:val="0"/>
          <w:numId w:val="1"/>
        </w:numPr>
      </w:pPr>
      <w:r w:rsidRPr="00110EB2">
        <w:rPr>
          <w:b/>
        </w:rPr>
        <w:t>Review the current parameter list and determine if all are necessary.</w:t>
      </w:r>
      <w:r w:rsidRPr="00110EB2">
        <w:t xml:space="preserve">  Dropping unused parameters could provide a cost savings. </w:t>
      </w:r>
    </w:p>
    <w:p w14:paraId="2DA62A9E" w14:textId="77777777" w:rsidR="00237E49" w:rsidRPr="00110EB2" w:rsidRDefault="00256D09">
      <w:pPr>
        <w:numPr>
          <w:ilvl w:val="0"/>
          <w:numId w:val="1"/>
        </w:numPr>
        <w:rPr>
          <w:b/>
        </w:rPr>
      </w:pPr>
      <w:r w:rsidRPr="00110EB2">
        <w:rPr>
          <w:b/>
        </w:rPr>
        <w:t xml:space="preserve">Determine water quality and ecological health of intermittent and ephemeral streams. </w:t>
      </w:r>
      <w:r w:rsidRPr="00110EB2">
        <w:t xml:space="preserve">92% of Lahontan’s stream network are ephemeral streams located largely in the southern part of the Region. Ephemeral and intermittent streams provide the same ecological and hydrological functions as perennial streams, yet there has been little monitoring to assess the ecological conditions of those stream resources. </w:t>
      </w:r>
    </w:p>
    <w:p w14:paraId="5ABDAF29" w14:textId="77777777" w:rsidR="00237E49" w:rsidRPr="00110EB2" w:rsidRDefault="00256D09">
      <w:pPr>
        <w:numPr>
          <w:ilvl w:val="0"/>
          <w:numId w:val="1"/>
        </w:numPr>
        <w:rPr>
          <w:b/>
        </w:rPr>
      </w:pPr>
      <w:r w:rsidRPr="00110EB2">
        <w:rPr>
          <w:b/>
        </w:rPr>
        <w:t xml:space="preserve">Consider continuous monitors for multiple physical water quality parameters including streamflow. </w:t>
      </w:r>
      <w:r w:rsidRPr="00110EB2">
        <w:t>Rethink how the Regional SWAMP monitors Dissolved Oxygen, Temperature, Specific Conductance and other basic physical water quality parameters. This might include exploring opportunities to collaborate with other agencies already employing continuous monitors.</w:t>
      </w:r>
    </w:p>
    <w:p w14:paraId="39F5A7D7" w14:textId="77777777" w:rsidR="00237E49" w:rsidRPr="00110EB2" w:rsidRDefault="00256D09">
      <w:pPr>
        <w:numPr>
          <w:ilvl w:val="0"/>
          <w:numId w:val="1"/>
        </w:numPr>
      </w:pPr>
      <w:r w:rsidRPr="00110EB2">
        <w:rPr>
          <w:b/>
        </w:rPr>
        <w:lastRenderedPageBreak/>
        <w:t>Review the Long-term monitoring station locations and consider if changes are warranted</w:t>
      </w:r>
      <w:r w:rsidRPr="00110EB2">
        <w:t>.  This might be done through the adaptive management review process (recommendations below).</w:t>
      </w:r>
    </w:p>
    <w:p w14:paraId="2034A4D2" w14:textId="77777777" w:rsidR="00237E49" w:rsidRPr="00110EB2" w:rsidRDefault="00256D09">
      <w:pPr>
        <w:numPr>
          <w:ilvl w:val="0"/>
          <w:numId w:val="1"/>
        </w:numPr>
      </w:pPr>
      <w:r w:rsidRPr="00110EB2">
        <w:rPr>
          <w:b/>
        </w:rPr>
        <w:t>Follow up from the recent 20-year status and trends assessment results by reviewing areas where there are a relatively high percentage of Basin Plan exceedances and decide on the next management steps.</w:t>
      </w:r>
    </w:p>
    <w:p w14:paraId="1EA3CB3B" w14:textId="77777777" w:rsidR="00237E49" w:rsidRPr="00110EB2" w:rsidRDefault="00256D09">
      <w:pPr>
        <w:numPr>
          <w:ilvl w:val="1"/>
          <w:numId w:val="1"/>
        </w:numPr>
      </w:pPr>
      <w:r w:rsidRPr="00110EB2">
        <w:rPr>
          <w:b/>
        </w:rPr>
        <w:t xml:space="preserve">Evaluate if additional monitoring is still warranted at the current Temporary screening and Follow-up stations, or if some of the Temporary/Follow-up stations should become Long-term stations. </w:t>
      </w:r>
    </w:p>
    <w:p w14:paraId="0CB86017" w14:textId="77777777" w:rsidR="00237E49" w:rsidRPr="00110EB2" w:rsidRDefault="00256D09">
      <w:pPr>
        <w:numPr>
          <w:ilvl w:val="0"/>
          <w:numId w:val="1"/>
        </w:numPr>
      </w:pPr>
      <w:r w:rsidRPr="00110EB2">
        <w:rPr>
          <w:b/>
        </w:rPr>
        <w:t xml:space="preserve">Data Management: </w:t>
      </w:r>
    </w:p>
    <w:p w14:paraId="184B1B0A" w14:textId="77777777" w:rsidR="00237E49" w:rsidRPr="00110EB2" w:rsidRDefault="00256D09">
      <w:pPr>
        <w:numPr>
          <w:ilvl w:val="1"/>
          <w:numId w:val="1"/>
        </w:numPr>
      </w:pPr>
      <w:r w:rsidRPr="00110EB2">
        <w:rPr>
          <w:b/>
        </w:rPr>
        <w:t>Update archived data in CEDEN to address some of the water quality monitoring data clean-up that was completed for this report</w:t>
      </w:r>
      <w:r w:rsidRPr="00110EB2">
        <w:t xml:space="preserve">.  This would make future retrospective status and trends assessments easier.  For example, remove duplicate entries, flag the handful of dropped results that were highly unusual, if possible add missing MDLs and RLs to the archived data. </w:t>
      </w:r>
    </w:p>
    <w:p w14:paraId="14590974" w14:textId="77777777" w:rsidR="00237E49" w:rsidRPr="00110EB2" w:rsidRDefault="00256D09">
      <w:pPr>
        <w:numPr>
          <w:ilvl w:val="1"/>
          <w:numId w:val="1"/>
        </w:numPr>
      </w:pPr>
      <w:r w:rsidRPr="00110EB2">
        <w:rPr>
          <w:b/>
        </w:rPr>
        <w:t>Ensure that the CEDEN data templates are complete</w:t>
      </w:r>
      <w:r w:rsidRPr="00110EB2">
        <w:t xml:space="preserve"> </w:t>
      </w:r>
      <w:r w:rsidRPr="00110EB2">
        <w:rPr>
          <w:b/>
        </w:rPr>
        <w:t xml:space="preserve">prior to data upload (especially for important quality assurance qualifiers and method detection limits). </w:t>
      </w:r>
      <w:r w:rsidRPr="00110EB2">
        <w:t xml:space="preserve"> Make sure the laboratories provide all the relevant QA information such as MDLs, RLs, analytical methods and indications if samples might be field or laboratory replicates. Ensure the QA review compliance codes are accurate and complete. Include field sampling methods.</w:t>
      </w:r>
    </w:p>
    <w:p w14:paraId="5C1E6A24" w14:textId="77777777" w:rsidR="00237E49" w:rsidRPr="00110EB2" w:rsidRDefault="00237E49">
      <w:pPr>
        <w:rPr>
          <w:b/>
          <w:u w:val="single"/>
        </w:rPr>
      </w:pPr>
    </w:p>
    <w:p w14:paraId="07EABDB9" w14:textId="3566E698" w:rsidR="00237E49" w:rsidRPr="00110EB2" w:rsidRDefault="00256D09">
      <w:pPr>
        <w:rPr>
          <w:b/>
          <w:u w:val="single"/>
        </w:rPr>
      </w:pPr>
      <w:r w:rsidRPr="00110EB2">
        <w:rPr>
          <w:b/>
          <w:u w:val="single"/>
        </w:rPr>
        <w:t xml:space="preserve">Recommendations to support an adaptive management approach to watershed health assessment and address new and emerging challenges </w:t>
      </w:r>
    </w:p>
    <w:p w14:paraId="537D15C2" w14:textId="77777777" w:rsidR="00237E49" w:rsidRPr="00110EB2" w:rsidRDefault="00256D09">
      <w:pPr>
        <w:numPr>
          <w:ilvl w:val="0"/>
          <w:numId w:val="1"/>
        </w:numPr>
      </w:pPr>
      <w:r w:rsidRPr="00110EB2">
        <w:rPr>
          <w:b/>
        </w:rPr>
        <w:t xml:space="preserve">Convene an advisory group to </w:t>
      </w:r>
      <w:proofErr w:type="gramStart"/>
      <w:r w:rsidRPr="00110EB2">
        <w:rPr>
          <w:b/>
        </w:rPr>
        <w:t>advise</w:t>
      </w:r>
      <w:proofErr w:type="gramEnd"/>
      <w:r w:rsidRPr="00110EB2">
        <w:rPr>
          <w:b/>
        </w:rPr>
        <w:t xml:space="preserve"> on Regional SWAMP adjustments and a watershed approach to watershed health assessment for the Region. A workgroup or committee process would provide a forum for cross-program coordination and help identify collaborative monitoring opportunities that could be integrated into the Regional SWAMP.</w:t>
      </w:r>
      <w:r w:rsidRPr="00110EB2">
        <w:t xml:space="preserve">  A temporary workgroup, or more formal (ongoing) technical advisory committee, to </w:t>
      </w:r>
      <w:proofErr w:type="gramStart"/>
      <w:r w:rsidRPr="00110EB2">
        <w:t>advise</w:t>
      </w:r>
      <w:proofErr w:type="gramEnd"/>
      <w:r w:rsidRPr="00110EB2">
        <w:t xml:space="preserve"> on a watershed approach to watershed health assessment for the Region. The workgroup/committee would be a forum for cross-program coordination (internally within the Regional Water Board and also with other government agencies and local monitoring programs) and potentially help the program identify opportunities to share monitoring stations and data in support of a more robust and informed collaborative watershed health assessment program that addresses core resource management/monitoring questions.</w:t>
      </w:r>
    </w:p>
    <w:p w14:paraId="00B88C1F" w14:textId="77777777" w:rsidR="00237E49" w:rsidRPr="00110EB2" w:rsidRDefault="00256D09">
      <w:pPr>
        <w:numPr>
          <w:ilvl w:val="0"/>
          <w:numId w:val="1"/>
        </w:numPr>
      </w:pPr>
      <w:r w:rsidRPr="00110EB2">
        <w:rPr>
          <w:b/>
        </w:rPr>
        <w:lastRenderedPageBreak/>
        <w:t xml:space="preserve">Employ the adaptive monitoring and assessment Framework (described in the following sections) to integrate new management initiatives or watershed health concerns into the Regional SWAMP.  </w:t>
      </w:r>
      <w:r w:rsidRPr="00110EB2">
        <w:t xml:space="preserve">This would mean developing new management/monitoring questions that articulate those concerns and stepping through the multi-step process of identifying health targets (or objectives), timelines for the assessment cycles, geographic extent, conceptual models, indicators, sampling plans, and data management and analytics for developing the final health assessments in a timely manner to address the monitoring questions and support resource management decisions. </w:t>
      </w:r>
    </w:p>
    <w:p w14:paraId="42E4302B" w14:textId="3BFB6F5F" w:rsidR="00237E49" w:rsidRPr="00110EB2" w:rsidRDefault="00256D09">
      <w:pPr>
        <w:numPr>
          <w:ilvl w:val="0"/>
          <w:numId w:val="1"/>
        </w:numPr>
      </w:pPr>
      <w:r w:rsidRPr="00110EB2">
        <w:rPr>
          <w:b/>
        </w:rPr>
        <w:t>Review the Regional SWAMP water quality efforts and consider if additional changes are warranted to support new management and monitoring questions and the broader concerns for watershed health and management.</w:t>
      </w:r>
      <w:r w:rsidRPr="00110EB2">
        <w:t xml:space="preserve">  This could be a small or large review and adaptive program development effort depending on the </w:t>
      </w:r>
      <w:r w:rsidR="002D5DF0" w:rsidRPr="00110EB2">
        <w:t xml:space="preserve">current </w:t>
      </w:r>
      <w:r w:rsidRPr="00110EB2">
        <w:t xml:space="preserve">management and monitoring goals of the program. </w:t>
      </w:r>
    </w:p>
    <w:p w14:paraId="4718B039" w14:textId="77777777" w:rsidR="00237E49" w:rsidRPr="00110EB2" w:rsidRDefault="00256D09">
      <w:pPr>
        <w:numPr>
          <w:ilvl w:val="1"/>
          <w:numId w:val="1"/>
        </w:numPr>
      </w:pPr>
      <w:r w:rsidRPr="00110EB2">
        <w:t xml:space="preserve">Smaller program adjustments might include adjusting the current water quality monitoring efforts to further coordinate with (and leverage data with) other existing monitoring programs such as the statewide SWAMP Bioassessment Program.  This might include using the adaptive monitoring and assessment Framework to consider: </w:t>
      </w:r>
    </w:p>
    <w:p w14:paraId="192D4E68" w14:textId="77777777" w:rsidR="00237E49" w:rsidRPr="00110EB2" w:rsidRDefault="00256D09">
      <w:pPr>
        <w:numPr>
          <w:ilvl w:val="2"/>
          <w:numId w:val="1"/>
        </w:numPr>
      </w:pPr>
      <w:r w:rsidRPr="00110EB2">
        <w:t>Adding new Long-term stations at pristine reference sites to support regional reference site monitoring and climate change studies; or</w:t>
      </w:r>
    </w:p>
    <w:p w14:paraId="7A259B22" w14:textId="4A55D0BF" w:rsidR="00237E49" w:rsidRPr="00110EB2" w:rsidRDefault="00256D09">
      <w:pPr>
        <w:numPr>
          <w:ilvl w:val="2"/>
          <w:numId w:val="1"/>
        </w:numPr>
      </w:pPr>
      <w:r w:rsidRPr="00110EB2">
        <w:t xml:space="preserve">Systematic review of existing monitoring stations and results to adjust the sampling plan.  The program might decide that some stations could be sampled less frequently because no Basin Plan exceedances have been observed and there are no other water quality concerns, or a specific Temporary station, </w:t>
      </w:r>
      <w:r w:rsidR="0036573D" w:rsidRPr="00110EB2">
        <w:t>which</w:t>
      </w:r>
      <w:r w:rsidRPr="00110EB2">
        <w:t xml:space="preserve"> has been monitored for a long time, should be </w:t>
      </w:r>
      <w:r w:rsidR="0036573D" w:rsidRPr="00110EB2">
        <w:t>re</w:t>
      </w:r>
      <w:r w:rsidRPr="00110EB2">
        <w:t xml:space="preserve">classified as a Long-term station.  </w:t>
      </w:r>
    </w:p>
    <w:p w14:paraId="0FBD5FC4" w14:textId="1661B03B" w:rsidR="00237E49" w:rsidRPr="00110EB2" w:rsidRDefault="00256D09">
      <w:pPr>
        <w:numPr>
          <w:ilvl w:val="2"/>
          <w:numId w:val="1"/>
        </w:numPr>
      </w:pPr>
      <w:r w:rsidRPr="00110EB2">
        <w:t>Determine new sites (</w:t>
      </w:r>
      <w:r w:rsidR="002D5DF0" w:rsidRPr="00110EB2">
        <w:t>and review</w:t>
      </w:r>
      <w:r w:rsidRPr="00110EB2">
        <w:t xml:space="preserve"> existing stations) </w:t>
      </w:r>
      <w:r w:rsidR="002D5DF0" w:rsidRPr="00110EB2">
        <w:t xml:space="preserve">for </w:t>
      </w:r>
      <w:r w:rsidRPr="00110EB2">
        <w:t xml:space="preserve">where additional types of data collection, not just water quality, </w:t>
      </w:r>
      <w:r w:rsidR="002D5DF0" w:rsidRPr="00110EB2">
        <w:t>might</w:t>
      </w:r>
      <w:r w:rsidRPr="00110EB2">
        <w:t xml:space="preserve"> help characterize watershed health. </w:t>
      </w:r>
    </w:p>
    <w:p w14:paraId="6F0F91C8" w14:textId="77777777" w:rsidR="00237E49" w:rsidRPr="00110EB2" w:rsidRDefault="00256D09">
      <w:pPr>
        <w:numPr>
          <w:ilvl w:val="3"/>
          <w:numId w:val="1"/>
        </w:numPr>
      </w:pPr>
      <w:r w:rsidRPr="00110EB2">
        <w:t>Coordinate further with the Bioassessment Program.  It may be possible to pair RCMP reference sites with some of Regional SWAMP’s long-term water quality monitoring stations.</w:t>
      </w:r>
    </w:p>
    <w:p w14:paraId="43588C9C" w14:textId="73261552" w:rsidR="00237E49" w:rsidRPr="00110EB2" w:rsidRDefault="00256D09">
      <w:pPr>
        <w:numPr>
          <w:ilvl w:val="3"/>
          <w:numId w:val="1"/>
        </w:numPr>
      </w:pPr>
      <w:r w:rsidRPr="00110EB2">
        <w:t>Coordinate further with USGS</w:t>
      </w:r>
      <w:r w:rsidR="002D5DF0" w:rsidRPr="00110EB2">
        <w:t xml:space="preserve"> regarding</w:t>
      </w:r>
      <w:r w:rsidRPr="00110EB2">
        <w:t xml:space="preserve"> </w:t>
      </w:r>
      <w:r w:rsidR="002D5DF0" w:rsidRPr="00110EB2">
        <w:t xml:space="preserve">real-time flow monitoring stations </w:t>
      </w:r>
      <w:r w:rsidRPr="00110EB2">
        <w:t>and other ongoing monitoring efforts</w:t>
      </w:r>
      <w:r w:rsidR="002D5DF0" w:rsidRPr="00110EB2">
        <w:t xml:space="preserve"> as it </w:t>
      </w:r>
      <w:r w:rsidR="002D5DF0" w:rsidRPr="00110EB2">
        <w:lastRenderedPageBreak/>
        <w:t>may be possible to collocate water quality monitoring at more flow monitoring stations</w:t>
      </w:r>
      <w:r w:rsidRPr="00110EB2">
        <w:t xml:space="preserve">. </w:t>
      </w:r>
    </w:p>
    <w:p w14:paraId="095A8D33" w14:textId="2462B9DE" w:rsidR="00237E49" w:rsidRPr="00110EB2" w:rsidRDefault="00256D09" w:rsidP="003A0991">
      <w:pPr>
        <w:numPr>
          <w:ilvl w:val="1"/>
          <w:numId w:val="1"/>
        </w:numPr>
      </w:pPr>
      <w:r w:rsidRPr="00110EB2">
        <w:t xml:space="preserve">Larger program adjustments might take more time and employ the adaptive monitoring and assessment Framework to support discussions that help develop additional management and monitoring questions to address new concerns. The advisory group process could work through each of the core program elements to plan and integrate additional monitoring indicators into the program.  This process might result in further adjustments to the current water quality monitoring effort. </w:t>
      </w:r>
    </w:p>
    <w:p w14:paraId="5CCC585C" w14:textId="236A9FEE" w:rsidR="00237E49" w:rsidRPr="00110EB2" w:rsidRDefault="00256D09">
      <w:r w:rsidRPr="00110EB2">
        <w:t xml:space="preserve">In the next section we provide additional context for the recommendations presented above by showing how we used a monitoring and assessment framework to organize core program elements, review them, and develop suggested program recommendations.  In short, </w:t>
      </w:r>
      <w:r w:rsidR="002D5DF0" w:rsidRPr="00110EB2">
        <w:t>the</w:t>
      </w:r>
      <w:r w:rsidRPr="00110EB2">
        <w:t xml:space="preserve"> framework helps resource managers systematically address the question: “Are each of the technical elements of the monitoring program helping to address the management and monitoring questions that, in turn, inform management decisions?” The framework can also be used to add new management/monitoring questions and incorporate new environmental indicators and sampling plans into an existing program.</w:t>
      </w:r>
    </w:p>
    <w:p w14:paraId="2666ACF2" w14:textId="77777777" w:rsidR="00237E49" w:rsidRPr="00110EB2" w:rsidRDefault="00256D09" w:rsidP="003A0991">
      <w:pPr>
        <w:pStyle w:val="Heading3"/>
      </w:pPr>
      <w:bookmarkStart w:id="29" w:name="_s4o4khnvk928" w:colFirst="0" w:colLast="0"/>
      <w:bookmarkStart w:id="30" w:name="_Toc124331812"/>
      <w:bookmarkEnd w:id="29"/>
      <w:r w:rsidRPr="00110EB2">
        <w:t>Adaptive Monitoring and Assessment Framework</w:t>
      </w:r>
      <w:bookmarkEnd w:id="30"/>
    </w:p>
    <w:p w14:paraId="0BEB89AE" w14:textId="348F5D77" w:rsidR="00237E49" w:rsidRPr="00110EB2" w:rsidRDefault="00256D09">
      <w:r w:rsidRPr="00110EB2">
        <w:t>With several decades of water quality and other environmental monitoring since the of the Clean Water Act of 1970, and recent advances in scientific understanding and information technology that enable programs to aggregate, analyze and visualize decades of experience across various scales of time and space, public environmental agencies at all levels of government are adapting their programs to better assess ecosystem services and overall watershed health</w:t>
      </w:r>
      <w:r w:rsidRPr="00110EB2">
        <w:rPr>
          <w:vertAlign w:val="superscript"/>
        </w:rPr>
        <w:footnoteReference w:id="25"/>
      </w:r>
      <w:r w:rsidRPr="00110EB2">
        <w:t>.  The foundational concepts of watershed health and relevant literature have been described by Josh Collins (formally the Chief Scientist at  SFEI and founding member of the CWMW) in a memo titled “</w:t>
      </w:r>
      <w:r w:rsidRPr="00110EB2">
        <w:rPr>
          <w:i/>
        </w:rPr>
        <w:t>A Look Ahead: Toward Comprehensive Watershed Health Assessment and Reporting</w:t>
      </w:r>
      <w:r w:rsidRPr="00110EB2">
        <w:t>”</w:t>
      </w:r>
      <w:r w:rsidRPr="00110EB2">
        <w:rPr>
          <w:vertAlign w:val="superscript"/>
        </w:rPr>
        <w:footnoteReference w:id="26"/>
      </w:r>
      <w:r w:rsidRPr="00110EB2">
        <w:t>.  The memo presents a monitoring and assessment framework (Framework</w:t>
      </w:r>
      <w:r w:rsidR="00CF6AD5" w:rsidRPr="00110EB2">
        <w:t xml:space="preserve">) depicted in Figure </w:t>
      </w:r>
      <w:r w:rsidR="00D30DE2" w:rsidRPr="00110EB2">
        <w:t>12</w:t>
      </w:r>
      <w:r w:rsidR="00CF6AD5" w:rsidRPr="00110EB2">
        <w:t xml:space="preserve">. The Framework was </w:t>
      </w:r>
      <w:r w:rsidRPr="00110EB2">
        <w:t>adapted from the State’s Wetland and Riparian Area Monitoring Plan</w:t>
      </w:r>
      <w:r w:rsidRPr="00110EB2">
        <w:rPr>
          <w:vertAlign w:val="superscript"/>
        </w:rPr>
        <w:footnoteReference w:id="27"/>
      </w:r>
      <w:r w:rsidRPr="00110EB2">
        <w:t xml:space="preserve"> (WRAMP), developed by the California Wetlands Monitoring Workgroup (CWMW) of the California Water Quality Monitoring Council.  WRAMP provides overarching guidance on how to develop a standardized and coordinated statewide wetlands monitoring and assessment program. Dr. Collins’s Framework incorporates technical elements </w:t>
      </w:r>
      <w:r w:rsidRPr="00110EB2">
        <w:lastRenderedPageBreak/>
        <w:t xml:space="preserve">of the WRAMP and is intended as an organizational tool for both developing an environmental monitoring program and for evaluating how well the program is addressing its core management and/or monitoring questions that (in turn) inform management decisions. </w:t>
      </w:r>
    </w:p>
    <w:p w14:paraId="660D8BC2" w14:textId="44AA17A3" w:rsidR="00237E49" w:rsidRPr="00110EB2" w:rsidRDefault="00256D09">
      <w:r w:rsidRPr="00110EB2">
        <w:t xml:space="preserve">The Framework formalizes a multi-step process for </w:t>
      </w:r>
      <w:r w:rsidR="005F5BB9" w:rsidRPr="00110EB2">
        <w:t xml:space="preserve">both developing a regional monitoring and assessment program and </w:t>
      </w:r>
      <w:r w:rsidRPr="00110EB2">
        <w:t>adaptive</w:t>
      </w:r>
      <w:r w:rsidR="005F5BB9" w:rsidRPr="00110EB2">
        <w:t>ly reviewing and adjusting the program. The</w:t>
      </w:r>
      <w:r w:rsidRPr="00110EB2">
        <w:t xml:space="preserve"> program </w:t>
      </w:r>
      <w:r w:rsidR="005F5BB9" w:rsidRPr="00110EB2">
        <w:t xml:space="preserve">is organized around (and </w:t>
      </w:r>
      <w:r w:rsidRPr="00110EB2">
        <w:t>driven by</w:t>
      </w:r>
      <w:r w:rsidR="005F5BB9" w:rsidRPr="00110EB2">
        <w:t>)</w:t>
      </w:r>
      <w:r w:rsidRPr="00110EB2">
        <w:t xml:space="preserve"> management and monitoring questions that are addressed through the development of monitoring goals (or objectives), a sampling plan, </w:t>
      </w:r>
      <w:r w:rsidR="005F5BB9" w:rsidRPr="00110EB2">
        <w:t xml:space="preserve">a </w:t>
      </w:r>
      <w:r w:rsidRPr="00110EB2">
        <w:t xml:space="preserve">data collection and storage system, and </w:t>
      </w:r>
      <w:r w:rsidR="005F5BB9" w:rsidRPr="00110EB2">
        <w:t xml:space="preserve">clearly defined </w:t>
      </w:r>
      <w:r w:rsidRPr="00110EB2">
        <w:t xml:space="preserve">data analyses to assess how well the monitoring indicators are performing relative to target health conditions (or target </w:t>
      </w:r>
      <w:r w:rsidR="00CF6AD5" w:rsidRPr="00110EB2">
        <w:t xml:space="preserve">environmental </w:t>
      </w:r>
      <w:r w:rsidRPr="00110EB2">
        <w:t xml:space="preserve">goals or objectives). This iterative monitoring and assessment process informs ongoing management decisions, which </w:t>
      </w:r>
      <w:r w:rsidR="00CF6AD5" w:rsidRPr="00110EB2">
        <w:t>(</w:t>
      </w:r>
      <w:r w:rsidRPr="00110EB2">
        <w:t>in turn</w:t>
      </w:r>
      <w:r w:rsidR="00CF6AD5" w:rsidRPr="00110EB2">
        <w:t>)</w:t>
      </w:r>
      <w:r w:rsidRPr="00110EB2">
        <w:t xml:space="preserve"> can help guide adjustments to core program elements as demonstrated below.  A brief description of each step of the Framework follows Figure </w:t>
      </w:r>
      <w:r w:rsidR="00D30DE2" w:rsidRPr="00110EB2">
        <w:t>12</w:t>
      </w:r>
      <w:r w:rsidRPr="00110EB2">
        <w:t xml:space="preserve">. </w:t>
      </w:r>
    </w:p>
    <w:p w14:paraId="30B7907B" w14:textId="77777777" w:rsidR="00237E49" w:rsidRPr="00110EB2" w:rsidRDefault="00237E49"/>
    <w:p w14:paraId="0D2E93F5" w14:textId="77777777" w:rsidR="00237E49" w:rsidRPr="00110EB2" w:rsidRDefault="00256D09">
      <w:r w:rsidRPr="00110EB2">
        <w:rPr>
          <w:noProof/>
        </w:rPr>
        <w:drawing>
          <wp:inline distT="114300" distB="114300" distL="114300" distR="114300" wp14:anchorId="33A118DB" wp14:editId="273D3D4A">
            <wp:extent cx="5943600" cy="2095500"/>
            <wp:effectExtent l="0" t="0" r="0" b="0"/>
            <wp:docPr id="102" name="image54.png" descr="Technical program elements (or steps) of an adaptive monitoring and assessment Framework.  The picture is a flowchart of the 10 general steps (described below in the text).   The main steps are: develop driving mangement and think about the actionable ecological goals the moniting should focus on.  This will help frame montiroing questions that will help you think about what indicators and field measures the program will focus on.  Then make your you (1) have a digital map of the resouces you want to monitor (know where they are), (2) develop a survey design and monitorin plan to assess the condition of the resource (can use cost effective rapid assessment methods first), and (3) can use more intensive monitoring to address requlary monitoring requirements (e.g. water quality monitoring).  Once sampled, conduct data analyses to begin to address your original montioring questions and adapt your program as needed to address questiosn that may have arising from the monitoring  (e.g. special studies), or now questions based on new management questions and goals." title="F12. Adaptive monitoring and assessment framework core elements (or steps)"/>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50"/>
                    <a:srcRect/>
                    <a:stretch>
                      <a:fillRect/>
                    </a:stretch>
                  </pic:blipFill>
                  <pic:spPr>
                    <a:xfrm>
                      <a:off x="0" y="0"/>
                      <a:ext cx="5943600" cy="2095500"/>
                    </a:xfrm>
                    <a:prstGeom prst="rect">
                      <a:avLst/>
                    </a:prstGeom>
                    <a:ln/>
                  </pic:spPr>
                </pic:pic>
              </a:graphicData>
            </a:graphic>
          </wp:inline>
        </w:drawing>
      </w:r>
    </w:p>
    <w:p w14:paraId="4EEEC63D" w14:textId="7E34C5A8" w:rsidR="00237E49" w:rsidRPr="00110EB2" w:rsidRDefault="00256D09" w:rsidP="003A0991">
      <w:pPr>
        <w:pStyle w:val="Heading5"/>
        <w:rPr>
          <w:rFonts w:eastAsia="Calibri"/>
          <w:b w:val="0"/>
        </w:rPr>
      </w:pPr>
      <w:r w:rsidRPr="00110EB2">
        <w:rPr>
          <w:rFonts w:eastAsia="Calibri"/>
        </w:rPr>
        <w:t xml:space="preserve">Figure </w:t>
      </w:r>
      <w:r w:rsidR="00D30DE2" w:rsidRPr="00110EB2">
        <w:rPr>
          <w:rFonts w:eastAsia="Calibri"/>
        </w:rPr>
        <w:t>12</w:t>
      </w:r>
      <w:r w:rsidRPr="00110EB2">
        <w:rPr>
          <w:rFonts w:eastAsia="Calibri"/>
        </w:rPr>
        <w:t xml:space="preserve">. </w:t>
      </w:r>
      <w:r w:rsidRPr="00110EB2">
        <w:rPr>
          <w:rFonts w:eastAsia="Calibri"/>
          <w:b w:val="0"/>
        </w:rPr>
        <w:t>Technical program elements</w:t>
      </w:r>
      <w:r w:rsidR="00AA2CED" w:rsidRPr="00110EB2">
        <w:rPr>
          <w:rFonts w:eastAsia="Calibri"/>
          <w:b w:val="0"/>
        </w:rPr>
        <w:t xml:space="preserve"> (or steps)</w:t>
      </w:r>
      <w:r w:rsidRPr="00110EB2">
        <w:rPr>
          <w:rFonts w:eastAsia="Calibri"/>
          <w:b w:val="0"/>
        </w:rPr>
        <w:t xml:space="preserve"> of an adaptive monitoring and assessment Framework </w:t>
      </w:r>
    </w:p>
    <w:p w14:paraId="3481C9D9" w14:textId="704E074A" w:rsidR="00237E49" w:rsidRPr="00110EB2" w:rsidRDefault="00256D09" w:rsidP="00582850">
      <w:pPr>
        <w:spacing w:after="120" w:line="240" w:lineRule="auto"/>
        <w:ind w:left="360"/>
        <w:jc w:val="both"/>
      </w:pPr>
      <w:r w:rsidRPr="00110EB2">
        <w:rPr>
          <w:i/>
        </w:rPr>
        <w:t>Descriptions of the Frameworks Multi-step Process</w:t>
      </w:r>
    </w:p>
    <w:p w14:paraId="72296C96" w14:textId="77777777" w:rsidR="00237E49" w:rsidRPr="00110EB2" w:rsidRDefault="00256D09" w:rsidP="00556883">
      <w:pPr>
        <w:pStyle w:val="ListParagraph"/>
        <w:numPr>
          <w:ilvl w:val="0"/>
          <w:numId w:val="22"/>
        </w:numPr>
      </w:pPr>
      <w:r w:rsidRPr="00110EB2">
        <w:t xml:space="preserve">The Management and Monitoring Questions and Decisions driving the program are about the status and trends of watershed health, and ways to improve health, relative to target ecological conditions, which serve as the goals and objectives of the program. Most of the targets will be provided by existing policies, programs, plans, or projects.  </w:t>
      </w:r>
    </w:p>
    <w:p w14:paraId="3A379FC4" w14:textId="77777777" w:rsidR="00237E49" w:rsidRPr="00110EB2" w:rsidRDefault="00256D09" w:rsidP="00556883">
      <w:pPr>
        <w:pStyle w:val="ListParagraph"/>
        <w:numPr>
          <w:ilvl w:val="0"/>
          <w:numId w:val="22"/>
        </w:numPr>
      </w:pPr>
      <w:r w:rsidRPr="00110EB2">
        <w:t xml:space="preserve">In addition to stating the health targets, the responsible agencies will also set the timeline and geographic scope for health assessments. </w:t>
      </w:r>
    </w:p>
    <w:p w14:paraId="02F903FD" w14:textId="77777777" w:rsidR="00237E49" w:rsidRPr="00110EB2" w:rsidRDefault="00256D09" w:rsidP="00556883">
      <w:pPr>
        <w:pStyle w:val="ListParagraph"/>
        <w:numPr>
          <w:ilvl w:val="0"/>
          <w:numId w:val="22"/>
        </w:numPr>
      </w:pPr>
      <w:r w:rsidRPr="00110EB2">
        <w:t xml:space="preserve">Conceptual models are tools used by the program and its advisors to identify factors and processes that must be monitored to assess health and thereby meet the program's information needs. The models should focus on cause-and-effect relationships that can strongly affect the certainty of the health assessment. </w:t>
      </w:r>
    </w:p>
    <w:p w14:paraId="261AB5F6" w14:textId="77777777" w:rsidR="00237E49" w:rsidRPr="00110EB2" w:rsidRDefault="00256D09" w:rsidP="00556883">
      <w:pPr>
        <w:pStyle w:val="ListParagraph"/>
        <w:numPr>
          <w:ilvl w:val="0"/>
          <w:numId w:val="22"/>
        </w:numPr>
      </w:pPr>
      <w:r w:rsidRPr="00110EB2">
        <w:lastRenderedPageBreak/>
        <w:t>Needed data are identified based on the timeline (Step 2) and the conceptual modeling (Step 3). In essence, the needed data represent indicators (or measures) that the conceptual models suggest are most directly related to the targets (Step 1).  An indicator might consist of one variable, such as stream flow or water temperature, or it might be an index that consists of multiple variables. Analytics refers to the graphic and statistical methods of data analysis that will be used to summarize the assessments and prepare them for interpretation.</w:t>
      </w:r>
    </w:p>
    <w:p w14:paraId="69C368EC" w14:textId="77777777" w:rsidR="00237E49" w:rsidRPr="00110EB2" w:rsidRDefault="00256D09" w:rsidP="00556883">
      <w:pPr>
        <w:pStyle w:val="ListParagraph"/>
        <w:numPr>
          <w:ilvl w:val="0"/>
          <w:numId w:val="22"/>
        </w:numPr>
      </w:pPr>
      <w:r w:rsidRPr="00110EB2">
        <w:t>Every kind of indicator and method of data collection can be classified into one of three categories or levels, based on the classification system developed by the USEPA</w:t>
      </w:r>
      <w:r w:rsidRPr="00110EB2">
        <w:rPr>
          <w:vertAlign w:val="superscript"/>
        </w:rPr>
        <w:footnoteReference w:id="28"/>
      </w:r>
      <w:r w:rsidRPr="00110EB2">
        <w:t xml:space="preserve">. This Step is necessary to optimize the cost/value ratio of the program. The program accomplishes this Step by answering the following questions: how can the Management Questions be addressed by using either Level-1 methods, Level-2 methods, and/or Level-3 methods? In general, monitoring costs increase with the level of monitoring data and methods. </w:t>
      </w:r>
    </w:p>
    <w:p w14:paraId="089D0C51" w14:textId="77777777" w:rsidR="00237E49" w:rsidRPr="00110EB2" w:rsidRDefault="00256D09" w:rsidP="00556883">
      <w:pPr>
        <w:pStyle w:val="ListParagraph"/>
        <w:numPr>
          <w:ilvl w:val="0"/>
          <w:numId w:val="22"/>
        </w:numPr>
      </w:pPr>
      <w:bookmarkStart w:id="31" w:name="_tyjcwt" w:colFirst="0" w:colLast="0"/>
      <w:bookmarkEnd w:id="31"/>
      <w:r w:rsidRPr="00110EB2">
        <w:t>The program must develop a survey design and sampling plan for data collection</w:t>
      </w:r>
      <w:r w:rsidRPr="00110EB2">
        <w:rPr>
          <w:vertAlign w:val="superscript"/>
        </w:rPr>
        <w:footnoteReference w:id="29"/>
      </w:r>
      <w:r w:rsidRPr="00110EB2">
        <w:t xml:space="preserve">. The survey design defines the target population or resource (e.g. streams or lakes) to be monitored based on the monitoring questions to address, and the sampling method. The sampling method can be either a probability-based random sample or non-probabilistic sample.  Non-probabilistic sampling methods can include sites identified as they “happen to be handy” or by “expert choice” such as sampling sites defined by a set of inclusion criteria (e.g. stream water quality stations that integrate conditions upstream in a watershed). Statistically random, probabilistic sampling methods draw sample sites at random from a clearly defined sample frame (e.g. digital map of perennial and intermittent stream resources of interest). Probabilistic designs weight each random sample site for the proportion of all possible sites within the sample frame, allowing one to make inferences about the ecological conditions across the whole sample frame. The survey design and sampling plan may vary among indicators. </w:t>
      </w:r>
    </w:p>
    <w:p w14:paraId="0BEE2618" w14:textId="77777777" w:rsidR="00237E49" w:rsidRPr="00110EB2" w:rsidRDefault="00256D09" w:rsidP="00556883">
      <w:pPr>
        <w:pStyle w:val="ListParagraph"/>
        <w:numPr>
          <w:ilvl w:val="0"/>
          <w:numId w:val="22"/>
        </w:numPr>
      </w:pPr>
      <w:r w:rsidRPr="00110EB2">
        <w:t xml:space="preserve">This step involves data collection, analysis, and interpretation. For many reasons, maps of sample sites annotated with information about their data should be uploaded into a public information system. Interpretation of assessment results can be aided by the advice and review of an independent third party, outside of the program. If the results do not meet the needs of the program, the sampling plan will need to be revised, entirely or in part, beginning with Step 1. </w:t>
      </w:r>
    </w:p>
    <w:p w14:paraId="4A380FB4" w14:textId="77777777" w:rsidR="00237E49" w:rsidRPr="00110EB2" w:rsidRDefault="00256D09" w:rsidP="00556883">
      <w:pPr>
        <w:pStyle w:val="ListParagraph"/>
        <w:numPr>
          <w:ilvl w:val="0"/>
          <w:numId w:val="22"/>
        </w:numPr>
      </w:pPr>
      <w:r w:rsidRPr="00110EB2">
        <w:t xml:space="preserve">The monitoring results of one assessment period (or reporting cycle identified in Step 1) will consist of the finalized sample plan including the sample site maps, the finalized data, answers to the Management Questions, and a Health Report detailing the condition of the watershed relative to the target conditions. </w:t>
      </w:r>
    </w:p>
    <w:p w14:paraId="01E25811" w14:textId="13A7B92F" w:rsidR="00D30DE2" w:rsidRPr="00110EB2" w:rsidRDefault="00256D09" w:rsidP="00D30DE2">
      <w:r w:rsidRPr="00110EB2">
        <w:lastRenderedPageBreak/>
        <w:t>Many of the statewide and Regional SWAMP’s existing core program elements are technic</w:t>
      </w:r>
      <w:r w:rsidR="00F65A40" w:rsidRPr="00110EB2">
        <w:t xml:space="preserve">al components of the Framework </w:t>
      </w:r>
      <w:r w:rsidRPr="00110EB2">
        <w:t xml:space="preserve">presented in the </w:t>
      </w:r>
      <w:r w:rsidR="00F65A40" w:rsidRPr="00110EB2">
        <w:t>following</w:t>
      </w:r>
      <w:r w:rsidRPr="00110EB2">
        <w:t xml:space="preserve"> section</w:t>
      </w:r>
      <w:r w:rsidR="00F65A40" w:rsidRPr="00110EB2">
        <w:t>s</w:t>
      </w:r>
      <w:r w:rsidRPr="00110EB2">
        <w:t xml:space="preserve">.  </w:t>
      </w:r>
      <w:r w:rsidR="00F65A40" w:rsidRPr="00110EB2">
        <w:t>The</w:t>
      </w:r>
      <w:r w:rsidRPr="00110EB2">
        <w:t xml:space="preserve"> Framework </w:t>
      </w:r>
      <w:r w:rsidR="00F65A40" w:rsidRPr="00110EB2">
        <w:t xml:space="preserve">can be used </w:t>
      </w:r>
      <w:r w:rsidRPr="00110EB2">
        <w:t xml:space="preserve">to suggest ways the program leads can adjust </w:t>
      </w:r>
      <w:r w:rsidR="00F65A40" w:rsidRPr="00110EB2">
        <w:t>their</w:t>
      </w:r>
      <w:r w:rsidRPr="00110EB2">
        <w:t xml:space="preserve"> current water quality compliance monitoring efforts</w:t>
      </w:r>
      <w:r w:rsidR="00F65A40" w:rsidRPr="00110EB2">
        <w:t xml:space="preserve"> to improve efficiencies</w:t>
      </w:r>
      <w:r w:rsidRPr="00110EB2">
        <w:t xml:space="preserve">, and adapt other aspects of the program to address new challenges outlined in the June 2019 </w:t>
      </w:r>
      <w:r w:rsidR="00592CDB" w:rsidRPr="00110EB2">
        <w:t xml:space="preserve">Regional SWAMP </w:t>
      </w:r>
      <w:r w:rsidRPr="00110EB2">
        <w:t>Core Program Review</w:t>
      </w:r>
      <w:r w:rsidRPr="00110EB2">
        <w:rPr>
          <w:vertAlign w:val="superscript"/>
        </w:rPr>
        <w:footnoteReference w:id="30"/>
      </w:r>
      <w:r w:rsidR="00123A4D" w:rsidRPr="00110EB2">
        <w:t xml:space="preserve"> recommendations. A</w:t>
      </w:r>
      <w:r w:rsidR="00F65A40" w:rsidRPr="00110EB2">
        <w:t xml:space="preserve">n excerpt </w:t>
      </w:r>
      <w:r w:rsidR="00123A4D" w:rsidRPr="00110EB2">
        <w:t xml:space="preserve">of those recommendations, </w:t>
      </w:r>
      <w:r w:rsidR="00F65A40" w:rsidRPr="00110EB2">
        <w:t>from t</w:t>
      </w:r>
      <w:r w:rsidR="00123A4D" w:rsidRPr="00110EB2">
        <w:t>he July 10, 2019 Board meeting agenda (item 8),</w:t>
      </w:r>
      <w:r w:rsidR="00F65A40" w:rsidRPr="00110EB2">
        <w:t xml:space="preserve"> is </w:t>
      </w:r>
      <w:r w:rsidRPr="00110EB2">
        <w:t>listed below</w:t>
      </w:r>
      <w:r w:rsidR="00123A4D" w:rsidRPr="00110EB2">
        <w:t>:</w:t>
      </w:r>
      <w:r w:rsidRPr="00110EB2">
        <w:t xml:space="preserve">  </w:t>
      </w:r>
    </w:p>
    <w:p w14:paraId="39F607DC" w14:textId="5DE4181D" w:rsidR="00237E49" w:rsidRPr="00110EB2" w:rsidRDefault="00123A4D" w:rsidP="00D30DE2">
      <w:pPr>
        <w:ind w:left="360"/>
      </w:pPr>
      <w:r w:rsidRPr="00110EB2">
        <w:rPr>
          <w:rFonts w:eastAsia="Calibri"/>
          <w:i/>
          <w:u w:val="single"/>
        </w:rPr>
        <w:t xml:space="preserve">2019 </w:t>
      </w:r>
      <w:r w:rsidR="00256D09" w:rsidRPr="00110EB2">
        <w:rPr>
          <w:rFonts w:eastAsia="Calibri"/>
          <w:i/>
          <w:u w:val="single"/>
        </w:rPr>
        <w:t>Core Program Review Recommendations</w:t>
      </w:r>
      <w:r w:rsidR="00256D09" w:rsidRPr="00110EB2">
        <w:rPr>
          <w:rFonts w:eastAsia="Calibri"/>
        </w:rPr>
        <w:t>:</w:t>
      </w:r>
    </w:p>
    <w:p w14:paraId="2E985665" w14:textId="77777777" w:rsidR="00237E49" w:rsidRPr="00110EB2" w:rsidRDefault="00256D09" w:rsidP="00556883">
      <w:pPr>
        <w:pStyle w:val="ListParagraph"/>
        <w:numPr>
          <w:ilvl w:val="0"/>
          <w:numId w:val="34"/>
        </w:numPr>
        <w:rPr>
          <w:rFonts w:eastAsia="Calibri"/>
        </w:rPr>
      </w:pPr>
      <w:r w:rsidRPr="00110EB2">
        <w:rPr>
          <w:rFonts w:eastAsia="Calibri"/>
        </w:rPr>
        <w:t>“Re-evaluate monitoring to improve the program and address new challenges, including the following:</w:t>
      </w:r>
    </w:p>
    <w:p w14:paraId="25372182" w14:textId="77777777" w:rsidR="00237E49" w:rsidRPr="00110EB2" w:rsidRDefault="00256D09" w:rsidP="00556883">
      <w:pPr>
        <w:pStyle w:val="ListParagraph"/>
        <w:numPr>
          <w:ilvl w:val="1"/>
          <w:numId w:val="34"/>
        </w:numPr>
        <w:rPr>
          <w:rFonts w:eastAsia="Calibri"/>
        </w:rPr>
      </w:pPr>
      <w:r w:rsidRPr="00110EB2">
        <w:rPr>
          <w:rFonts w:eastAsia="Calibri"/>
        </w:rPr>
        <w:t>Evaluate the health of the Region’s waters and watersheds, including</w:t>
      </w:r>
    </w:p>
    <w:p w14:paraId="4F0D3046" w14:textId="77777777" w:rsidR="00237E49" w:rsidRPr="00110EB2" w:rsidRDefault="00256D09" w:rsidP="00556883">
      <w:pPr>
        <w:pStyle w:val="ListParagraph"/>
        <w:numPr>
          <w:ilvl w:val="1"/>
          <w:numId w:val="34"/>
        </w:numPr>
        <w:rPr>
          <w:rFonts w:eastAsia="Calibri"/>
        </w:rPr>
      </w:pPr>
      <w:r w:rsidRPr="00110EB2">
        <w:rPr>
          <w:rFonts w:eastAsia="Calibri"/>
        </w:rPr>
        <w:t>special studies;</w:t>
      </w:r>
    </w:p>
    <w:p w14:paraId="4801C22C" w14:textId="77777777" w:rsidR="00237E49" w:rsidRPr="00110EB2" w:rsidRDefault="00256D09" w:rsidP="00556883">
      <w:pPr>
        <w:pStyle w:val="ListParagraph"/>
        <w:numPr>
          <w:ilvl w:val="1"/>
          <w:numId w:val="34"/>
        </w:numPr>
        <w:rPr>
          <w:rFonts w:eastAsia="Calibri"/>
        </w:rPr>
      </w:pPr>
      <w:r w:rsidRPr="00110EB2">
        <w:rPr>
          <w:rFonts w:eastAsia="Calibri"/>
        </w:rPr>
        <w:t>Adjust monitoring to adapt to climate change; and</w:t>
      </w:r>
    </w:p>
    <w:p w14:paraId="0682FC89" w14:textId="77777777" w:rsidR="00237E49" w:rsidRPr="00110EB2" w:rsidRDefault="00256D09" w:rsidP="00556883">
      <w:pPr>
        <w:pStyle w:val="ListParagraph"/>
        <w:numPr>
          <w:ilvl w:val="1"/>
          <w:numId w:val="34"/>
        </w:numPr>
        <w:rPr>
          <w:rFonts w:eastAsia="Calibri"/>
        </w:rPr>
      </w:pPr>
      <w:r w:rsidRPr="00110EB2">
        <w:rPr>
          <w:rFonts w:eastAsia="Calibri"/>
        </w:rPr>
        <w:t>Analyze and report on the trends of water quality changes in the Region, including the prior 20 years of SWAMP data.</w:t>
      </w:r>
    </w:p>
    <w:p w14:paraId="6A1ED27B" w14:textId="77777777" w:rsidR="00237E49" w:rsidRPr="00110EB2" w:rsidRDefault="00256D09" w:rsidP="00556883">
      <w:pPr>
        <w:pStyle w:val="ListParagraph"/>
        <w:numPr>
          <w:ilvl w:val="0"/>
          <w:numId w:val="34"/>
        </w:numPr>
        <w:rPr>
          <w:rFonts w:eastAsia="Calibri"/>
        </w:rPr>
      </w:pPr>
      <w:r w:rsidRPr="00110EB2">
        <w:rPr>
          <w:rFonts w:eastAsia="Calibri"/>
        </w:rPr>
        <w:t>Identify opportunities to improve program efficiency, such as:</w:t>
      </w:r>
    </w:p>
    <w:p w14:paraId="3B7DBA29" w14:textId="77777777" w:rsidR="00237E49" w:rsidRPr="00110EB2" w:rsidRDefault="00256D09" w:rsidP="00556883">
      <w:pPr>
        <w:pStyle w:val="ListParagraph"/>
        <w:numPr>
          <w:ilvl w:val="1"/>
          <w:numId w:val="34"/>
        </w:numPr>
        <w:rPr>
          <w:rFonts w:eastAsia="Calibri"/>
        </w:rPr>
      </w:pPr>
      <w:r w:rsidRPr="00110EB2">
        <w:rPr>
          <w:rFonts w:eastAsia="Calibri"/>
        </w:rPr>
        <w:t>Improved internal coordination and support between the Water Board’s SWAMP and Regulatory and Enforcement Programs; and</w:t>
      </w:r>
    </w:p>
    <w:p w14:paraId="615B8BF0" w14:textId="77777777" w:rsidR="00237E49" w:rsidRPr="00110EB2" w:rsidRDefault="00256D09" w:rsidP="00556883">
      <w:pPr>
        <w:pStyle w:val="ListParagraph"/>
        <w:numPr>
          <w:ilvl w:val="1"/>
          <w:numId w:val="34"/>
        </w:numPr>
        <w:rPr>
          <w:rFonts w:eastAsia="Calibri"/>
        </w:rPr>
      </w:pPr>
      <w:r w:rsidRPr="00110EB2">
        <w:rPr>
          <w:rFonts w:eastAsia="Calibri"/>
        </w:rPr>
        <w:t>Increase stakeholder partnerships to improve monitoring efforts.</w:t>
      </w:r>
    </w:p>
    <w:p w14:paraId="10145640" w14:textId="77777777" w:rsidR="00237E49" w:rsidRPr="00110EB2" w:rsidRDefault="00256D09" w:rsidP="00556883">
      <w:pPr>
        <w:pStyle w:val="ListParagraph"/>
        <w:numPr>
          <w:ilvl w:val="0"/>
          <w:numId w:val="34"/>
        </w:numPr>
        <w:rPr>
          <w:rFonts w:eastAsia="Calibri"/>
        </w:rPr>
      </w:pPr>
      <w:r w:rsidRPr="00110EB2">
        <w:rPr>
          <w:rFonts w:eastAsia="Calibri"/>
        </w:rPr>
        <w:t>Maximize data access and uses of analytical tools through the use of new technology, and report on trends and other observations.</w:t>
      </w:r>
    </w:p>
    <w:p w14:paraId="773D837A" w14:textId="0E556E84" w:rsidR="00237E49" w:rsidRPr="00110EB2" w:rsidRDefault="00256D09" w:rsidP="00556883">
      <w:pPr>
        <w:pStyle w:val="ListParagraph"/>
        <w:numPr>
          <w:ilvl w:val="0"/>
          <w:numId w:val="34"/>
        </w:numPr>
        <w:rPr>
          <w:rFonts w:eastAsia="Calibri"/>
        </w:rPr>
      </w:pPr>
      <w:r w:rsidRPr="00110EB2">
        <w:rPr>
          <w:rFonts w:eastAsia="Calibri"/>
        </w:rPr>
        <w:t>Integrate Water Board priori</w:t>
      </w:r>
      <w:r w:rsidR="00F65A40" w:rsidRPr="00110EB2">
        <w:rPr>
          <w:rFonts w:eastAsia="Calibri"/>
        </w:rPr>
        <w:t>ties in SWAMP more effectively.</w:t>
      </w:r>
    </w:p>
    <w:p w14:paraId="0DE9E24C" w14:textId="77777777" w:rsidR="00237E49" w:rsidRPr="00110EB2" w:rsidRDefault="00237E49">
      <w:pPr>
        <w:shd w:val="clear" w:color="auto" w:fill="FFFFFF"/>
        <w:spacing w:after="120" w:line="240" w:lineRule="auto"/>
        <w:ind w:left="720"/>
        <w:jc w:val="both"/>
      </w:pPr>
    </w:p>
    <w:p w14:paraId="609B4491" w14:textId="77777777" w:rsidR="00237E49" w:rsidRPr="00110EB2" w:rsidRDefault="00256D09" w:rsidP="003A0991">
      <w:pPr>
        <w:pStyle w:val="Heading3"/>
      </w:pPr>
      <w:bookmarkStart w:id="32" w:name="_181qb0t2p4m1" w:colFirst="0" w:colLast="0"/>
      <w:bookmarkStart w:id="33" w:name="_Toc124331813"/>
      <w:bookmarkEnd w:id="32"/>
      <w:r w:rsidRPr="00110EB2">
        <w:t>Applying the Monitoring and Assessment Framework to the Regional SWAMP Water Quality Compliance Monitoring Program (2000 - Present)</w:t>
      </w:r>
      <w:bookmarkEnd w:id="33"/>
    </w:p>
    <w:p w14:paraId="3FA2490A" w14:textId="77777777" w:rsidR="00237E49" w:rsidRPr="00110EB2" w:rsidRDefault="00256D09">
      <w:r w:rsidRPr="00110EB2">
        <w:t xml:space="preserve">The Regional SWAMP fits easily within the adaptive monitoring and assessment Framework.  Employing the Framework to review and adjust the program provides a systematic way to identify what elements are working well and where there might be opportunities for improvement, change, or collaboration.  </w:t>
      </w:r>
    </w:p>
    <w:p w14:paraId="12F37C35" w14:textId="6F39B21D" w:rsidR="00641440" w:rsidRPr="00110EB2" w:rsidRDefault="00256D09">
      <w:r w:rsidRPr="00110EB2">
        <w:t>Below, the technical elements of the Framework are listed along with brief descriptions of the Regional SWAMP’s core elements</w:t>
      </w:r>
      <w:r w:rsidR="00AA2CED" w:rsidRPr="00110EB2">
        <w:t xml:space="preserve"> </w:t>
      </w:r>
      <w:r w:rsidR="00BF415C" w:rsidRPr="00110EB2">
        <w:t>- demonstrating</w:t>
      </w:r>
      <w:r w:rsidR="00AA2CED" w:rsidRPr="00110EB2">
        <w:t xml:space="preserve"> </w:t>
      </w:r>
      <w:r w:rsidR="00BF415C" w:rsidRPr="00110EB2">
        <w:t>how the program fits into each element</w:t>
      </w:r>
      <w:r w:rsidRPr="00110EB2">
        <w:t xml:space="preserve">. In the following section, we used the Framework and program information to review the program and make </w:t>
      </w:r>
      <w:r w:rsidR="00BF415C" w:rsidRPr="00110EB2">
        <w:t xml:space="preserve">adaptive management </w:t>
      </w:r>
      <w:r w:rsidRPr="00110EB2">
        <w:t xml:space="preserve">recommendations by circling back to the driving questions and decisions (see Figure </w:t>
      </w:r>
      <w:r w:rsidR="00C81383" w:rsidRPr="00110EB2">
        <w:t>12</w:t>
      </w:r>
      <w:r w:rsidR="00BF415C" w:rsidRPr="00110EB2">
        <w:t xml:space="preserve"> above).  Essentially we </w:t>
      </w:r>
      <w:r w:rsidRPr="00110EB2">
        <w:t>evaluate</w:t>
      </w:r>
      <w:r w:rsidR="00BF415C" w:rsidRPr="00110EB2">
        <w:t>d</w:t>
      </w:r>
      <w:r w:rsidRPr="00110EB2">
        <w:t xml:space="preserve"> if the sampling plan, monitoring </w:t>
      </w:r>
      <w:r w:rsidRPr="00110EB2">
        <w:lastRenderedPageBreak/>
        <w:t xml:space="preserve">efforts, data storage, and reporting to-date are actually addressing the intended management questions and informing management decisions. In addition, the resource management questions and sampling plans can be adjusted to address new questions and new goals such as those proposed </w:t>
      </w:r>
      <w:r w:rsidR="00C81383" w:rsidRPr="00110EB2">
        <w:t>in</w:t>
      </w:r>
      <w:r w:rsidRPr="00110EB2">
        <w:t xml:space="preserve"> the 2019 Core Program Review.</w:t>
      </w:r>
    </w:p>
    <w:p w14:paraId="3FE4820C" w14:textId="77777777" w:rsidR="00237E49" w:rsidRPr="00110EB2" w:rsidRDefault="00256D09" w:rsidP="00556883">
      <w:pPr>
        <w:numPr>
          <w:ilvl w:val="0"/>
          <w:numId w:val="6"/>
        </w:numPr>
        <w:shd w:val="clear" w:color="auto" w:fill="FFFFFF"/>
        <w:spacing w:after="120" w:line="240" w:lineRule="auto"/>
        <w:jc w:val="both"/>
        <w:rPr>
          <w:b/>
        </w:rPr>
      </w:pPr>
      <w:r w:rsidRPr="00110EB2">
        <w:rPr>
          <w:b/>
        </w:rPr>
        <w:t xml:space="preserve">Management and Monitoring Questions and Decisions (goals and objectives) driving the current Regional SWAMP program.  </w:t>
      </w:r>
    </w:p>
    <w:p w14:paraId="3C5DDB8E" w14:textId="77777777" w:rsidR="00237E49" w:rsidRPr="00110EB2" w:rsidRDefault="00256D09" w:rsidP="005F5BB9">
      <w:pPr>
        <w:ind w:left="720"/>
      </w:pPr>
      <w:r w:rsidRPr="00110EB2">
        <w:t xml:space="preserve">Management/monitoring question: </w:t>
      </w:r>
    </w:p>
    <w:p w14:paraId="1A0E96B3" w14:textId="02927AD4" w:rsidR="00237E49" w:rsidRPr="00110EB2" w:rsidRDefault="00256D09" w:rsidP="005F5BB9">
      <w:pPr>
        <w:ind w:left="1440"/>
      </w:pPr>
      <w:r w:rsidRPr="00110EB2">
        <w:t>“Are the streams within the Lahontan Region meeting the chemical and physical water quality objectives contained in the Basin Plan?”</w:t>
      </w:r>
    </w:p>
    <w:p w14:paraId="3CB8081A" w14:textId="77777777" w:rsidR="00237E49" w:rsidRPr="00110EB2" w:rsidRDefault="00256D09" w:rsidP="005F5BB9">
      <w:pPr>
        <w:ind w:left="720"/>
      </w:pPr>
      <w:r w:rsidRPr="00110EB2">
        <w:t xml:space="preserve">Management decisions: </w:t>
      </w:r>
    </w:p>
    <w:p w14:paraId="7B1B9453" w14:textId="77777777" w:rsidR="00237E49" w:rsidRPr="00110EB2" w:rsidRDefault="00256D09" w:rsidP="00C81383">
      <w:pPr>
        <w:ind w:left="1440"/>
      </w:pPr>
      <w:r w:rsidRPr="00110EB2">
        <w:t>Use the ongoing water quality monitoring results and exceedance assessments to make decisions about:</w:t>
      </w:r>
    </w:p>
    <w:p w14:paraId="6C162DE9" w14:textId="77777777" w:rsidR="00237E49" w:rsidRPr="00110EB2" w:rsidRDefault="00256D09" w:rsidP="00556883">
      <w:pPr>
        <w:pStyle w:val="ListParagraph"/>
        <w:numPr>
          <w:ilvl w:val="0"/>
          <w:numId w:val="35"/>
        </w:numPr>
      </w:pPr>
      <w:r w:rsidRPr="00110EB2">
        <w:t>303(d) listings,</w:t>
      </w:r>
    </w:p>
    <w:p w14:paraId="29EC23EE" w14:textId="77777777" w:rsidR="00237E49" w:rsidRPr="00110EB2" w:rsidRDefault="00256D09" w:rsidP="00556883">
      <w:pPr>
        <w:pStyle w:val="ListParagraph"/>
        <w:numPr>
          <w:ilvl w:val="0"/>
          <w:numId w:val="35"/>
        </w:numPr>
      </w:pPr>
      <w:r w:rsidRPr="00110EB2">
        <w:t xml:space="preserve">follow up studies to further investigate areas and pollutants of concern and identify potential sources of pollution, and </w:t>
      </w:r>
    </w:p>
    <w:p w14:paraId="092AB1B4" w14:textId="001ACBBE" w:rsidR="00237E49" w:rsidRPr="00110EB2" w:rsidRDefault="00256D09" w:rsidP="00556883">
      <w:pPr>
        <w:pStyle w:val="ListParagraph"/>
        <w:numPr>
          <w:ilvl w:val="0"/>
          <w:numId w:val="35"/>
        </w:numPr>
      </w:pPr>
      <w:proofErr w:type="gramStart"/>
      <w:r w:rsidRPr="00110EB2">
        <w:t>regulatory</w:t>
      </w:r>
      <w:proofErr w:type="gramEnd"/>
      <w:r w:rsidRPr="00110EB2">
        <w:t xml:space="preserve"> actions to remediate potential sources of water pollution. </w:t>
      </w:r>
    </w:p>
    <w:p w14:paraId="45F00A5A" w14:textId="77777777" w:rsidR="00237E49" w:rsidRPr="00110EB2" w:rsidRDefault="00256D09" w:rsidP="00556883">
      <w:pPr>
        <w:numPr>
          <w:ilvl w:val="0"/>
          <w:numId w:val="6"/>
        </w:numPr>
        <w:shd w:val="clear" w:color="auto" w:fill="FFFFFF"/>
        <w:spacing w:after="120" w:line="240" w:lineRule="auto"/>
        <w:jc w:val="both"/>
        <w:rPr>
          <w:b/>
        </w:rPr>
      </w:pPr>
      <w:r w:rsidRPr="00110EB2">
        <w:rPr>
          <w:b/>
        </w:rPr>
        <w:t>Health targets (goals and objectives), timeline for health assessments, and geographic scope</w:t>
      </w:r>
    </w:p>
    <w:p w14:paraId="71DDA21F" w14:textId="0C20D98D" w:rsidR="00237E49" w:rsidRPr="00110EB2" w:rsidRDefault="00256D09" w:rsidP="005F5BB9">
      <w:pPr>
        <w:ind w:left="720"/>
      </w:pPr>
      <w:r w:rsidRPr="00110EB2">
        <w:t xml:space="preserve">The water quality health targets include the objectives listed in the Lahontan Region Basin Plan.  </w:t>
      </w:r>
    </w:p>
    <w:p w14:paraId="73C0B41E" w14:textId="2F83BC43" w:rsidR="00237E49" w:rsidRPr="00110EB2" w:rsidRDefault="00256D09" w:rsidP="005F5BB9">
      <w:pPr>
        <w:ind w:left="720"/>
      </w:pPr>
      <w:r w:rsidRPr="00110EB2">
        <w:t>The timeline of the health assessments has been every 3-6 years to support updates to the 303(d) list.  In addition cumulative status and trends assessments have been completed.</w:t>
      </w:r>
    </w:p>
    <w:p w14:paraId="7971F10D" w14:textId="295E7C18" w:rsidR="00237E49" w:rsidRPr="00110EB2" w:rsidRDefault="00256D09" w:rsidP="005F5BB9">
      <w:pPr>
        <w:ind w:left="720"/>
      </w:pPr>
      <w:r w:rsidRPr="00110EB2">
        <w:t xml:space="preserve">The geographic scope is focused on integrator sites in perennial or intermittent streams across the Region. </w:t>
      </w:r>
    </w:p>
    <w:p w14:paraId="23398971" w14:textId="77777777" w:rsidR="00237E49" w:rsidRPr="00110EB2" w:rsidRDefault="00256D09" w:rsidP="00556883">
      <w:pPr>
        <w:numPr>
          <w:ilvl w:val="0"/>
          <w:numId w:val="6"/>
        </w:numPr>
        <w:shd w:val="clear" w:color="auto" w:fill="FFFFFF"/>
        <w:spacing w:after="120" w:line="240" w:lineRule="auto"/>
        <w:jc w:val="both"/>
        <w:rPr>
          <w:b/>
        </w:rPr>
      </w:pPr>
      <w:r w:rsidRPr="00110EB2">
        <w:rPr>
          <w:b/>
        </w:rPr>
        <w:t>Conceptual Models</w:t>
      </w:r>
    </w:p>
    <w:p w14:paraId="39333ED0" w14:textId="1E56313E" w:rsidR="00237E49" w:rsidRPr="00110EB2" w:rsidRDefault="00256D09" w:rsidP="005F5BB9">
      <w:pPr>
        <w:ind w:left="720"/>
      </w:pPr>
      <w:r w:rsidRPr="00110EB2">
        <w:t>Conceptual Models were not developed for the current program because the management/monitoring question focuses on regulatory water quality compliance monitoring.</w:t>
      </w:r>
    </w:p>
    <w:p w14:paraId="7DFD80E8" w14:textId="77777777" w:rsidR="00237E49" w:rsidRPr="00110EB2" w:rsidRDefault="00256D09" w:rsidP="00556883">
      <w:pPr>
        <w:numPr>
          <w:ilvl w:val="0"/>
          <w:numId w:val="6"/>
        </w:numPr>
        <w:rPr>
          <w:b/>
        </w:rPr>
      </w:pPr>
      <w:r w:rsidRPr="00110EB2">
        <w:rPr>
          <w:b/>
        </w:rPr>
        <w:t>Data Needs: Indicators and Analytics</w:t>
      </w:r>
    </w:p>
    <w:p w14:paraId="28292334" w14:textId="5D979D5F" w:rsidR="00237E49" w:rsidRPr="00110EB2" w:rsidRDefault="00256D09" w:rsidP="005F5BB9">
      <w:pPr>
        <w:ind w:left="720"/>
      </w:pPr>
      <w:r w:rsidRPr="00110EB2">
        <w:t xml:space="preserve">The target indicators include water chemistry and basic physical water quality parameters listed in the Basin Plan. </w:t>
      </w:r>
    </w:p>
    <w:p w14:paraId="0460A66A" w14:textId="492FDC3B" w:rsidR="00237E49" w:rsidRPr="00110EB2" w:rsidRDefault="00256D09" w:rsidP="005F5BB9">
      <w:pPr>
        <w:ind w:left="720"/>
      </w:pPr>
      <w:r w:rsidRPr="00110EB2">
        <w:lastRenderedPageBreak/>
        <w:t xml:space="preserve">The data analysis methods (or analytics) used to evaluate the data against the health targets are prescribed in the Basin Plan for each water quality parameter.  For example, many of the objectives are compared to annual average water quality concentrations, or the mean of monthly means, or rolling averages over 30-day periods.  Others are simple straightforward comparisons between the reported ambient water quality result and the objective. </w:t>
      </w:r>
    </w:p>
    <w:p w14:paraId="587EDC92" w14:textId="01BF84BD" w:rsidR="00237E49" w:rsidRPr="00110EB2" w:rsidRDefault="00256D09" w:rsidP="005F5BB9">
      <w:pPr>
        <w:ind w:left="720"/>
      </w:pPr>
      <w:r w:rsidRPr="00110EB2">
        <w:t xml:space="preserve">Updating the 303(d) list of impaired waters is a separate analytical process described in the </w:t>
      </w:r>
      <w:hyperlink r:id="rId51">
        <w:r w:rsidRPr="00110EB2">
          <w:rPr>
            <w:u w:val="single"/>
          </w:rPr>
          <w:t>Water Quality Control Policy for Developing California’s Clean Water Act Section 303(d) List</w:t>
        </w:r>
      </w:hyperlink>
      <w:r w:rsidRPr="00110EB2">
        <w:t xml:space="preserve"> (Listing Policy). To develop an updated list, staff first reviews water quality data sets to affirm the high quality of the data. Then, staff assesses each data set against the applicable water quality objective. Assessment of each dataset results in a separate Line of Evidence. The Lines of Evidence are then assessed together to determine impairment status of the waterbody-pollutant combination. The number of water quality objective exceedances that would result in placement on the 303(d) list is set forth in binomial tables within the Listing Policy. Different exceedance rates are described and allowed depending on the type of pollutant. Similar rigor is taken when determining if a waterbody-pollutant combination can be removed from the 303(d) list. </w:t>
      </w:r>
    </w:p>
    <w:p w14:paraId="15E0A682" w14:textId="77777777" w:rsidR="00237E49" w:rsidRPr="00110EB2" w:rsidRDefault="00256D09" w:rsidP="00556883">
      <w:pPr>
        <w:numPr>
          <w:ilvl w:val="0"/>
          <w:numId w:val="6"/>
        </w:numPr>
        <w:rPr>
          <w:b/>
        </w:rPr>
      </w:pPr>
      <w:r w:rsidRPr="00110EB2">
        <w:rPr>
          <w:b/>
        </w:rPr>
        <w:t>Assign EPA Level</w:t>
      </w:r>
    </w:p>
    <w:p w14:paraId="1DEA9F15" w14:textId="3C8DE8B6" w:rsidR="00237E49" w:rsidRPr="00110EB2" w:rsidRDefault="00256D09" w:rsidP="005F5BB9">
      <w:pPr>
        <w:ind w:left="720"/>
      </w:pPr>
      <w:r w:rsidRPr="00110EB2">
        <w:t>Water Quality monitoring is a quantitative, intensive site assessment method that involves the collection of field samples that are sent to an analytical laboratory for analyses.  This intensive monitoring is characterized as an EPA Level 3 data collection method to meet regulatory requirements, or that might be used to follow up at sites of ecological concern after reviewing the results of a less expensive Level 2 rapid assessment survey.</w:t>
      </w:r>
    </w:p>
    <w:p w14:paraId="4CE5B4FB" w14:textId="77777777" w:rsidR="00237E49" w:rsidRPr="00110EB2" w:rsidRDefault="00256D09" w:rsidP="00556883">
      <w:pPr>
        <w:numPr>
          <w:ilvl w:val="0"/>
          <w:numId w:val="6"/>
        </w:numPr>
        <w:rPr>
          <w:b/>
        </w:rPr>
      </w:pPr>
      <w:r w:rsidRPr="00110EB2">
        <w:rPr>
          <w:b/>
        </w:rPr>
        <w:t>Sampling Plan</w:t>
      </w:r>
    </w:p>
    <w:p w14:paraId="3CD260C6" w14:textId="60210A80" w:rsidR="00237E49" w:rsidRPr="00110EB2" w:rsidRDefault="00256D09" w:rsidP="005F5BB9">
      <w:pPr>
        <w:ind w:left="720"/>
      </w:pPr>
      <w:r w:rsidRPr="00110EB2">
        <w:t xml:space="preserve">The Regional SWAMP’s survey design and sampling plan is described above in the </w:t>
      </w:r>
      <w:r w:rsidRPr="00110EB2">
        <w:rPr>
          <w:i/>
        </w:rPr>
        <w:t>Regional SWAMP’s Monitoring Design and Sampling Effort</w:t>
      </w:r>
      <w:r w:rsidRPr="00110EB2">
        <w:t xml:space="preserve"> section. Briefly, the program consists of a targeted survey design with stations located in perennial stream reaches within public lands, or public right-of-ways, near the bottom of watersheds in locations that are considered </w:t>
      </w:r>
      <w:r w:rsidRPr="00110EB2">
        <w:rPr>
          <w:i/>
        </w:rPr>
        <w:t xml:space="preserve">‘integrator’ </w:t>
      </w:r>
      <w:r w:rsidRPr="00110EB2">
        <w:t xml:space="preserve">sites.  The stations are located in areas that are easily accessible for sampling one to four times a year.   </w:t>
      </w:r>
    </w:p>
    <w:p w14:paraId="7B0EEC3E" w14:textId="6F382A59" w:rsidR="00237E49" w:rsidRPr="00110EB2" w:rsidRDefault="00256D09" w:rsidP="005F5BB9">
      <w:pPr>
        <w:ind w:left="720"/>
      </w:pPr>
      <w:r w:rsidRPr="00110EB2">
        <w:t xml:space="preserve">The program currently monitors 46 stations in 22 streams, in 10 Basin Plan Units, across the Region. The stations are divided into 3 types: Long-term (n=11), Temporary screening (n=23), and Follow-up (n=12) station types. Each station is sampled one to four times per year on a quarterly basis for up to 35 chemical and basic physical water quality parameters. Follow-up sites may be monitored more frequently to further investigate specific water quality concerns. </w:t>
      </w:r>
    </w:p>
    <w:p w14:paraId="068A1305" w14:textId="77777777" w:rsidR="00237E49" w:rsidRPr="00110EB2" w:rsidRDefault="00256D09" w:rsidP="00556883">
      <w:pPr>
        <w:numPr>
          <w:ilvl w:val="0"/>
          <w:numId w:val="6"/>
        </w:numPr>
        <w:rPr>
          <w:b/>
        </w:rPr>
      </w:pPr>
      <w:r w:rsidRPr="00110EB2">
        <w:rPr>
          <w:b/>
        </w:rPr>
        <w:lastRenderedPageBreak/>
        <w:t>Information Development</w:t>
      </w:r>
    </w:p>
    <w:p w14:paraId="2B0FDCDB" w14:textId="4A7F1F78" w:rsidR="00237E49" w:rsidRPr="00110EB2" w:rsidRDefault="00256D09" w:rsidP="005F5BB9">
      <w:pPr>
        <w:ind w:left="720"/>
      </w:pPr>
      <w:r w:rsidRPr="00110EB2">
        <w:t xml:space="preserve">The Lahontan Water Board’s 303(d) compliance assessment staff compile monitoring data for comparison to the Basin Plan objectives to update the 303(d) list every 3-6 years. </w:t>
      </w:r>
    </w:p>
    <w:p w14:paraId="1A987888" w14:textId="77777777" w:rsidR="00237E49" w:rsidRPr="00110EB2" w:rsidRDefault="00256D09" w:rsidP="00556883">
      <w:pPr>
        <w:numPr>
          <w:ilvl w:val="0"/>
          <w:numId w:val="6"/>
        </w:numPr>
        <w:rPr>
          <w:b/>
        </w:rPr>
      </w:pPr>
      <w:r w:rsidRPr="00110EB2">
        <w:rPr>
          <w:b/>
        </w:rPr>
        <w:t>Results and Assessment</w:t>
      </w:r>
    </w:p>
    <w:p w14:paraId="59314F01" w14:textId="4242BA70" w:rsidR="00237E49" w:rsidRPr="00110EB2" w:rsidRDefault="00256D09" w:rsidP="005F5BB9">
      <w:pPr>
        <w:ind w:left="720"/>
      </w:pPr>
      <w:r w:rsidRPr="00110EB2">
        <w:t>Besides updating the Region’s 303(d) list, a cumulative status and trends summary report was published by the Water Board in 2007: the 5-year summary report</w:t>
      </w:r>
      <w:r w:rsidRPr="00110EB2">
        <w:rPr>
          <w:vertAlign w:val="superscript"/>
        </w:rPr>
        <w:footnoteReference w:id="31"/>
      </w:r>
      <w:r w:rsidRPr="00110EB2">
        <w:t xml:space="preserve"> (described earlier in this report).  This report includes the second water quality status and trends assessment (2000-2021).  In addition, the Bioassessment Program recently published its statewide ecological assessment of </w:t>
      </w:r>
      <w:proofErr w:type="spellStart"/>
      <w:r w:rsidRPr="00110EB2">
        <w:t>wadeable</w:t>
      </w:r>
      <w:proofErr w:type="spellEnd"/>
      <w:r w:rsidRPr="00110EB2">
        <w:t xml:space="preserve"> streams and rivers report (CDFW 2021</w:t>
      </w:r>
      <w:r w:rsidRPr="00110EB2">
        <w:rPr>
          <w:vertAlign w:val="superscript"/>
        </w:rPr>
        <w:footnoteReference w:id="32"/>
      </w:r>
      <w:r w:rsidRPr="00110EB2">
        <w:t xml:space="preserve">).  </w:t>
      </w:r>
    </w:p>
    <w:p w14:paraId="53B0CD0D" w14:textId="77777777" w:rsidR="00237E49" w:rsidRPr="00110EB2" w:rsidRDefault="00256D09" w:rsidP="00556883">
      <w:pPr>
        <w:numPr>
          <w:ilvl w:val="0"/>
          <w:numId w:val="6"/>
        </w:numPr>
        <w:rPr>
          <w:b/>
        </w:rPr>
      </w:pPr>
      <w:r w:rsidRPr="00110EB2">
        <w:rPr>
          <w:b/>
        </w:rPr>
        <w:t>Data Storage and Delivery</w:t>
      </w:r>
    </w:p>
    <w:p w14:paraId="548F58FB" w14:textId="49416A14" w:rsidR="00237E49" w:rsidRPr="00110EB2" w:rsidRDefault="00256D09" w:rsidP="005F5BB9">
      <w:pPr>
        <w:ind w:left="720"/>
      </w:pPr>
      <w:r w:rsidRPr="00110EB2">
        <w:t xml:space="preserve">All of the Regional SWAMP’s water quality monitoring results are compiled and formatted per SWAMP’s standardized data management templates.  The templates include information that archive important sampling and laboratory method information, reporting and method detection limits, and data compliance and quality assurance flags.  Each dataset is reviewed by SWAMP’s Quality Assurance Officer and questionable data are qualified as warranted.  The monitoring results (including results since the program’s inception in 2000) are uploaded and stored in the California Environmental Data Exchange </w:t>
      </w:r>
      <w:r w:rsidR="001051CD" w:rsidRPr="00110EB2">
        <w:t>N</w:t>
      </w:r>
      <w:r w:rsidRPr="00110EB2">
        <w:t>etwork</w:t>
      </w:r>
      <w:r w:rsidRPr="00110EB2">
        <w:rPr>
          <w:vertAlign w:val="superscript"/>
        </w:rPr>
        <w:footnoteReference w:id="33"/>
      </w:r>
      <w:r w:rsidRPr="00110EB2">
        <w:t xml:space="preserve"> (CEDEN), an online data management system and public data access portal maintained by the State Water Quality Control Board. </w:t>
      </w:r>
    </w:p>
    <w:p w14:paraId="1A557193" w14:textId="77777777" w:rsidR="00237E49" w:rsidRPr="00110EB2" w:rsidRDefault="00256D09" w:rsidP="00556883">
      <w:pPr>
        <w:numPr>
          <w:ilvl w:val="0"/>
          <w:numId w:val="6"/>
        </w:numPr>
        <w:rPr>
          <w:b/>
        </w:rPr>
      </w:pPr>
      <w:r w:rsidRPr="00110EB2">
        <w:rPr>
          <w:b/>
        </w:rPr>
        <w:t xml:space="preserve"> Program Review and Adjustments</w:t>
      </w:r>
    </w:p>
    <w:p w14:paraId="5AF2C674" w14:textId="77777777" w:rsidR="00237E49" w:rsidRPr="00110EB2" w:rsidRDefault="00256D09" w:rsidP="005F5BB9">
      <w:pPr>
        <w:ind w:left="720"/>
      </w:pPr>
      <w:r w:rsidRPr="00110EB2">
        <w:t xml:space="preserve">The Regional SWAMP made several adaptive adjustments to its program since its inception in 2000. For example:  </w:t>
      </w:r>
    </w:p>
    <w:p w14:paraId="2EB436DE" w14:textId="77777777" w:rsidR="00237E49" w:rsidRPr="00110EB2" w:rsidRDefault="00256D09" w:rsidP="00556883">
      <w:pPr>
        <w:pStyle w:val="ListParagraph"/>
        <w:numPr>
          <w:ilvl w:val="0"/>
          <w:numId w:val="23"/>
        </w:numPr>
        <w:ind w:left="1440"/>
      </w:pPr>
      <w:r w:rsidRPr="00110EB2">
        <w:t xml:space="preserve">They added new monitoring stations and station types based on ongoing monitoring findings (e.g. adding Temporary screening sites to characterize water quality conditions in new areas, and adding Follow-up sites to investigate unusually high water quality monitoring results or other specific water quality topics of concern).  </w:t>
      </w:r>
    </w:p>
    <w:p w14:paraId="52A9BD9C" w14:textId="77777777" w:rsidR="00237E49" w:rsidRPr="00110EB2" w:rsidRDefault="00256D09" w:rsidP="00556883">
      <w:pPr>
        <w:pStyle w:val="ListParagraph"/>
        <w:numPr>
          <w:ilvl w:val="0"/>
          <w:numId w:val="23"/>
        </w:numPr>
        <w:ind w:left="1440"/>
      </w:pPr>
      <w:r w:rsidRPr="00110EB2">
        <w:lastRenderedPageBreak/>
        <w:t xml:space="preserve">They supported the development of the macroinvertebrate index of biotic integrity for perennial streams by the SWAMP Bioassessment Program. </w:t>
      </w:r>
    </w:p>
    <w:p w14:paraId="15A50862" w14:textId="58167439" w:rsidR="00237E49" w:rsidRPr="00110EB2" w:rsidRDefault="00256D09" w:rsidP="00556883">
      <w:pPr>
        <w:pStyle w:val="ListParagraph"/>
        <w:numPr>
          <w:ilvl w:val="0"/>
          <w:numId w:val="23"/>
        </w:numPr>
        <w:ind w:left="1440"/>
      </w:pPr>
      <w:r w:rsidRPr="00110EB2">
        <w:t>They collected fish tissue samples to support bioaccumulation studies and the development of fish consumption advisories by OEHHA.</w:t>
      </w:r>
    </w:p>
    <w:p w14:paraId="773F4514" w14:textId="53BFCDB4" w:rsidR="00237E49" w:rsidRPr="00110EB2" w:rsidRDefault="00256D09" w:rsidP="005F5BB9">
      <w:pPr>
        <w:ind w:left="720"/>
      </w:pPr>
      <w:r w:rsidRPr="00110EB2">
        <w:t xml:space="preserve">In June 2019, the Regional SWAMP completed an internal program review and developed recommendations that asked the program to review and address program efficiencies, incorporate collaboration opportunities within the Water Board and potentially with outside monitoring agencies, and generally adjust the monitoring effort to further support a watershed approach to water quality and watershed health assessments. </w:t>
      </w:r>
    </w:p>
    <w:p w14:paraId="004346FD" w14:textId="77777777" w:rsidR="00FD6868" w:rsidRPr="00110EB2" w:rsidRDefault="00FD6868">
      <w:pPr>
        <w:ind w:left="1440"/>
      </w:pPr>
    </w:p>
    <w:p w14:paraId="22DF2C7A" w14:textId="77777777" w:rsidR="00237E49" w:rsidRPr="00110EB2" w:rsidRDefault="00256D09" w:rsidP="00FD6868">
      <w:pPr>
        <w:pStyle w:val="Heading3"/>
      </w:pPr>
      <w:bookmarkStart w:id="34" w:name="_gpps81vz44wn" w:colFirst="0" w:colLast="0"/>
      <w:bookmarkStart w:id="35" w:name="_Toc124331814"/>
      <w:bookmarkEnd w:id="34"/>
      <w:r w:rsidRPr="00110EB2">
        <w:t>Recommendations for Water Quality Compliance Monitoring Adjustments using the Framework</w:t>
      </w:r>
      <w:bookmarkEnd w:id="35"/>
      <w:r w:rsidRPr="00110EB2">
        <w:t xml:space="preserve"> </w:t>
      </w:r>
    </w:p>
    <w:p w14:paraId="08FF2C4B" w14:textId="6EA3FFF8" w:rsidR="00237E49" w:rsidRPr="00110EB2" w:rsidRDefault="00256D09">
      <w:r w:rsidRPr="00110EB2">
        <w:t xml:space="preserve">The following three program review questions helped to organize the review and recommendations for the Regional SWAMP’s ongoing water quality monitoring efforts listed in the </w:t>
      </w:r>
      <w:r w:rsidRPr="00110EB2">
        <w:rPr>
          <w:i/>
        </w:rPr>
        <w:t>Program Recommendations</w:t>
      </w:r>
      <w:r w:rsidRPr="00110EB2">
        <w:t xml:space="preserve"> section. The questions refer to the adaptive monitoring and assessment Framework - focusing on technical elements of the monitoring program and asking how well they are able to address the management/monitoring question that, in turn, informs management decisions.  </w:t>
      </w:r>
    </w:p>
    <w:p w14:paraId="4052DE69" w14:textId="77777777" w:rsidR="00237E49" w:rsidRPr="00110EB2" w:rsidRDefault="00256D09">
      <w:r w:rsidRPr="00110EB2">
        <w:t xml:space="preserve">Each question includes suggested evaluation tasks. Some tasks include specific review findings and/or recommendations based on the data analyses completed for the 20-year retrospective analyses and/or discussions with program leads, while others suggest additional work that might employ a focused workgroup or a formalized technical advisory committee to advise the program. The questions and evaluation tasks are not intended to be a comprehensive list but serve to demonstrate how one can use the Framework to organize a systematic review of core program elements. It is expected that the advisory group may adjust the questions or develop additional questions and recommendations. </w:t>
      </w:r>
    </w:p>
    <w:p w14:paraId="462B3F94" w14:textId="77777777" w:rsidR="00237E49" w:rsidRPr="00110EB2" w:rsidRDefault="00237E49"/>
    <w:p w14:paraId="33478C7C" w14:textId="1DF32A85" w:rsidR="00237E49" w:rsidRPr="00110EB2" w:rsidRDefault="00256D09" w:rsidP="00556883">
      <w:pPr>
        <w:numPr>
          <w:ilvl w:val="0"/>
          <w:numId w:val="3"/>
        </w:numPr>
        <w:rPr>
          <w:b/>
        </w:rPr>
      </w:pPr>
      <w:r w:rsidRPr="00110EB2">
        <w:rPr>
          <w:b/>
        </w:rPr>
        <w:t>How have the program’s water quality monitoring findings been integrated back into the adaptive management framework to address the management/monitoring question and support management decisions?</w:t>
      </w:r>
    </w:p>
    <w:p w14:paraId="5AE55141" w14:textId="77777777" w:rsidR="00237E49" w:rsidRPr="00110EB2" w:rsidRDefault="00256D09" w:rsidP="00556883">
      <w:pPr>
        <w:pStyle w:val="ListParagraph"/>
        <w:numPr>
          <w:ilvl w:val="1"/>
          <w:numId w:val="24"/>
        </w:numPr>
      </w:pPr>
      <w:r w:rsidRPr="00110EB2">
        <w:t>Determine if the survey design, sampling plan, and geographic extent of the annual water quality monitoring efforts address the intended scope of the management/monitoring question.</w:t>
      </w:r>
    </w:p>
    <w:p w14:paraId="2A6B0D25" w14:textId="77777777" w:rsidR="00237E49" w:rsidRPr="00110EB2" w:rsidRDefault="00256D09" w:rsidP="00556883">
      <w:pPr>
        <w:pStyle w:val="ListParagraph"/>
        <w:numPr>
          <w:ilvl w:val="1"/>
          <w:numId w:val="24"/>
        </w:numPr>
      </w:pPr>
      <w:r w:rsidRPr="00110EB2">
        <w:lastRenderedPageBreak/>
        <w:t xml:space="preserve">Evaluate if, based on the Basin Plan water quality exceedance assessments, management decisions have been made.  In other words - how well are the monitoring data being used to inform management decisions?   </w:t>
      </w:r>
    </w:p>
    <w:p w14:paraId="67E418CF" w14:textId="77777777" w:rsidR="00237E49" w:rsidRPr="00110EB2" w:rsidRDefault="00256D09" w:rsidP="00556883">
      <w:pPr>
        <w:pStyle w:val="ListParagraph"/>
        <w:numPr>
          <w:ilvl w:val="2"/>
          <w:numId w:val="24"/>
        </w:numPr>
      </w:pPr>
      <w:r w:rsidRPr="00110EB2">
        <w:t xml:space="preserve">Are streams where there are ongoing and significant water quality exceedances being followed up on?   </w:t>
      </w:r>
    </w:p>
    <w:p w14:paraId="5FEF4963" w14:textId="6693589E" w:rsidR="00237E49" w:rsidRPr="00110EB2" w:rsidRDefault="00256D09" w:rsidP="00556883">
      <w:pPr>
        <w:pStyle w:val="ListParagraph"/>
        <w:numPr>
          <w:ilvl w:val="2"/>
          <w:numId w:val="24"/>
        </w:numPr>
      </w:pPr>
      <w:r w:rsidRPr="00110EB2">
        <w:t xml:space="preserve">Are pollution sources being identified and remediation action/s being implemented?  </w:t>
      </w:r>
    </w:p>
    <w:p w14:paraId="498FC9A4" w14:textId="3A791F3A" w:rsidR="00237E49" w:rsidRPr="00110EB2" w:rsidRDefault="00256D09" w:rsidP="001051CD">
      <w:pPr>
        <w:ind w:left="1440"/>
      </w:pPr>
      <w:r w:rsidRPr="00110EB2">
        <w:rPr>
          <w:b/>
          <w:u w:val="single"/>
        </w:rPr>
        <w:t>Review/Recommendation</w:t>
      </w:r>
      <w:r w:rsidRPr="00110EB2">
        <w:rPr>
          <w:b/>
        </w:rPr>
        <w:t>:</w:t>
      </w:r>
      <w:r w:rsidRPr="00110EB2">
        <w:t xml:space="preserve"> The Regional SWAMP’s water quality monitoring results are being used to inform management decisions. The program has added Follow-up monitoring stations to further investigate specific pollutants of concern based on observed water quality monitoring exceedances. The ongoing water quality monitoring and Follow-up studies have helped other Water Board programs make management decisions including:  (1) updating the 303(d) list on a 3-6 year cycle, (2) additional TMDL studies, and (3) implementing remediation actions (e.g. Bishop Creek-Indicator Bacteria, West Fork Carson River- Multiple Pollutants).</w:t>
      </w:r>
    </w:p>
    <w:p w14:paraId="66137CB5" w14:textId="1AB9B4CB" w:rsidR="00237E49" w:rsidRPr="00110EB2" w:rsidRDefault="00256D09" w:rsidP="00556883">
      <w:pPr>
        <w:numPr>
          <w:ilvl w:val="0"/>
          <w:numId w:val="3"/>
        </w:numPr>
        <w:rPr>
          <w:b/>
        </w:rPr>
      </w:pPr>
      <w:r w:rsidRPr="00110EB2">
        <w:rPr>
          <w:b/>
        </w:rPr>
        <w:t>Does the program’s sampling plan and monitoring effort adequately address the original management question and decisions?</w:t>
      </w:r>
    </w:p>
    <w:p w14:paraId="14A4212B" w14:textId="3E86A617" w:rsidR="00237E49" w:rsidRPr="00110EB2" w:rsidRDefault="00256D09" w:rsidP="00556883">
      <w:pPr>
        <w:pStyle w:val="ListParagraph"/>
        <w:numPr>
          <w:ilvl w:val="1"/>
          <w:numId w:val="25"/>
        </w:numPr>
      </w:pPr>
      <w:r w:rsidRPr="00110EB2">
        <w:t xml:space="preserve">Determine if the survey design, sampling plan, and geographic extent of the </w:t>
      </w:r>
      <w:r w:rsidR="005B2869" w:rsidRPr="00110EB2">
        <w:t>quarterly</w:t>
      </w:r>
      <w:r w:rsidRPr="00110EB2">
        <w:t xml:space="preserve"> water quality monitoring efforts address the intended scope of the management/monitoring question.  In other words - decide if the current targeted monitoring design (which includes Long-term trends, Temporary screening, and Follow-up station types, located in streams in 10 Basin Plan Units across the Region) is comprehensive enough to address the current management/monitoring question.  </w:t>
      </w:r>
    </w:p>
    <w:p w14:paraId="77993A4C" w14:textId="79511C07" w:rsidR="00237E49" w:rsidRPr="00110EB2" w:rsidRDefault="00256D09" w:rsidP="00556883">
      <w:pPr>
        <w:pStyle w:val="ListParagraph"/>
        <w:numPr>
          <w:ilvl w:val="2"/>
          <w:numId w:val="25"/>
        </w:numPr>
      </w:pPr>
      <w:r w:rsidRPr="00110EB2">
        <w:t xml:space="preserve">Level-1 geographic </w:t>
      </w:r>
      <w:r w:rsidR="00F31216" w:rsidRPr="00110EB2">
        <w:t xml:space="preserve">extent </w:t>
      </w:r>
      <w:r w:rsidRPr="00110EB2">
        <w:t xml:space="preserve">assessment: Further </w:t>
      </w:r>
      <w:r w:rsidR="005B2869" w:rsidRPr="00110EB2">
        <w:t xml:space="preserve">review and </w:t>
      </w:r>
      <w:r w:rsidRPr="00110EB2">
        <w:t xml:space="preserve">characterize stream resources across the Region in relation to land use, land cover, </w:t>
      </w:r>
      <w:r w:rsidR="00F31216" w:rsidRPr="00110EB2">
        <w:t xml:space="preserve">stream type (e.g. </w:t>
      </w:r>
      <w:r w:rsidRPr="00110EB2">
        <w:t xml:space="preserve">perennial, </w:t>
      </w:r>
      <w:r w:rsidR="00F31216" w:rsidRPr="00110EB2">
        <w:t>intermittent, and ephemeral)</w:t>
      </w:r>
      <w:r w:rsidRPr="00110EB2">
        <w:t xml:space="preserve"> in order to document and evaluate if the current survey design includes the desired target population of streams across the Region.  For example, the program may want to:</w:t>
      </w:r>
    </w:p>
    <w:p w14:paraId="4C5E60FB" w14:textId="7D3EDB1E" w:rsidR="00237E49" w:rsidRPr="00110EB2" w:rsidRDefault="005B2869" w:rsidP="00556883">
      <w:pPr>
        <w:pStyle w:val="ListParagraph"/>
        <w:numPr>
          <w:ilvl w:val="3"/>
          <w:numId w:val="25"/>
        </w:numPr>
      </w:pPr>
      <w:r w:rsidRPr="00110EB2">
        <w:t>I</w:t>
      </w:r>
      <w:r w:rsidR="00F31216" w:rsidRPr="00110EB2">
        <w:t>dentify and characterize</w:t>
      </w:r>
      <w:r w:rsidR="00256D09" w:rsidRPr="00110EB2">
        <w:t xml:space="preserve"> the full </w:t>
      </w:r>
      <w:r w:rsidR="00F31216" w:rsidRPr="00110EB2">
        <w:t xml:space="preserve">geographic extent and </w:t>
      </w:r>
      <w:r w:rsidR="00256D09" w:rsidRPr="00110EB2">
        <w:t xml:space="preserve">stream </w:t>
      </w:r>
      <w:r w:rsidR="00F31216" w:rsidRPr="00110EB2">
        <w:t>types the program</w:t>
      </w:r>
      <w:r w:rsidR="00256D09" w:rsidRPr="00110EB2">
        <w:t xml:space="preserve"> </w:t>
      </w:r>
      <w:r w:rsidR="00F31216" w:rsidRPr="00110EB2">
        <w:t>is sampling</w:t>
      </w:r>
      <w:r w:rsidR="00256D09" w:rsidRPr="00110EB2">
        <w:t xml:space="preserve"> across the Region</w:t>
      </w:r>
      <w:r w:rsidRPr="00110EB2">
        <w:t>. This is the water quality monitoring program’s target resource extent or ‘sample frame’</w:t>
      </w:r>
      <w:r w:rsidR="00256D09" w:rsidRPr="00110EB2">
        <w:t xml:space="preserve">. The program currently is targeting </w:t>
      </w:r>
      <w:r w:rsidRPr="00110EB2">
        <w:t>‘</w:t>
      </w:r>
      <w:r w:rsidR="00256D09" w:rsidRPr="00110EB2">
        <w:t>integrator</w:t>
      </w:r>
      <w:r w:rsidRPr="00110EB2">
        <w:t>’ sites on</w:t>
      </w:r>
      <w:r w:rsidR="00256D09" w:rsidRPr="00110EB2">
        <w:t xml:space="preserve"> </w:t>
      </w:r>
      <w:r w:rsidR="00F31216" w:rsidRPr="00110EB2">
        <w:t xml:space="preserve">perennial and intermittent streams </w:t>
      </w:r>
      <w:r w:rsidR="00256D09" w:rsidRPr="00110EB2">
        <w:t xml:space="preserve">that are </w:t>
      </w:r>
      <w:r w:rsidRPr="00110EB2">
        <w:t xml:space="preserve">largely located </w:t>
      </w:r>
      <w:r w:rsidR="00256D09" w:rsidRPr="00110EB2">
        <w:t xml:space="preserve">on public lands, and easily accessible for monitoring one to four times per year. </w:t>
      </w:r>
      <w:r w:rsidRPr="00110EB2">
        <w:t xml:space="preserve"> It is not clear if there is a digital GIS map </w:t>
      </w:r>
      <w:r w:rsidRPr="00110EB2">
        <w:lastRenderedPageBreak/>
        <w:t xml:space="preserve">of those stream applicable stream </w:t>
      </w:r>
      <w:r w:rsidR="0064617E" w:rsidRPr="00110EB2">
        <w:t>resources,</w:t>
      </w:r>
      <w:r w:rsidRPr="00110EB2">
        <w:t xml:space="preserve"> which can be used to assess if the targeted sampling effort is adequately sampling those resources. </w:t>
      </w:r>
    </w:p>
    <w:p w14:paraId="5BBB6243" w14:textId="7905401E" w:rsidR="00237E49" w:rsidRPr="00110EB2" w:rsidRDefault="00256D09" w:rsidP="00556883">
      <w:pPr>
        <w:pStyle w:val="ListParagraph"/>
        <w:numPr>
          <w:ilvl w:val="3"/>
          <w:numId w:val="25"/>
        </w:numPr>
      </w:pPr>
      <w:r w:rsidRPr="00110EB2">
        <w:t xml:space="preserve">Identify streams that may be vulnerable to anthropogenic impacts to water quality in order to monitor them on a Temporary screening site basis to ensure they are not exceeding Basin Plan </w:t>
      </w:r>
      <w:r w:rsidR="005B2869" w:rsidRPr="00110EB2">
        <w:t xml:space="preserve">water quality </w:t>
      </w:r>
      <w:r w:rsidRPr="00110EB2">
        <w:t xml:space="preserve">objectives. </w:t>
      </w:r>
    </w:p>
    <w:p w14:paraId="3EB57F74" w14:textId="15CB3C5C" w:rsidR="00237E49" w:rsidRPr="00110EB2" w:rsidRDefault="00256D09" w:rsidP="00556883">
      <w:pPr>
        <w:pStyle w:val="ListParagraph"/>
        <w:numPr>
          <w:ilvl w:val="3"/>
          <w:numId w:val="25"/>
        </w:numPr>
      </w:pPr>
      <w:r w:rsidRPr="00110EB2">
        <w:t xml:space="preserve">Identify pristine, high water quality streams that might warrant further protections or serve as background reference sites. </w:t>
      </w:r>
    </w:p>
    <w:p w14:paraId="30D756FC" w14:textId="77777777" w:rsidR="00F31216" w:rsidRPr="00110EB2" w:rsidRDefault="00F31216" w:rsidP="00F31216">
      <w:pPr>
        <w:pStyle w:val="ListParagraph"/>
        <w:ind w:left="2880"/>
      </w:pPr>
    </w:p>
    <w:p w14:paraId="53E75A2F" w14:textId="4C4B9AC5" w:rsidR="00237E49" w:rsidRPr="00110EB2" w:rsidRDefault="00256D09" w:rsidP="00556883">
      <w:pPr>
        <w:pStyle w:val="ListParagraph"/>
        <w:numPr>
          <w:ilvl w:val="2"/>
          <w:numId w:val="25"/>
        </w:numPr>
      </w:pPr>
      <w:r w:rsidRPr="00110EB2">
        <w:t xml:space="preserve">The level-1 sample frame review may lead to adjustments to the sampling plan and prompt discussions about how the water quality monitoring efforts </w:t>
      </w:r>
      <w:r w:rsidR="00924885" w:rsidRPr="00110EB2">
        <w:t>might be adjusted</w:t>
      </w:r>
      <w:r w:rsidRPr="00110EB2">
        <w:t xml:space="preserve"> to cover the full geographic extent of the target sample frame.  This would then be an opportunity to review and update the ongoing water quality monitoring effort’s sampling and analysis plan.  For example, the 3 station types are monitoring tools that inform different aspect of the water quality monitoring effort: </w:t>
      </w:r>
    </w:p>
    <w:p w14:paraId="6D7B9D21" w14:textId="77777777" w:rsidR="00237E49" w:rsidRPr="00110EB2" w:rsidRDefault="00256D09" w:rsidP="00556883">
      <w:pPr>
        <w:pStyle w:val="ListParagraph"/>
        <w:numPr>
          <w:ilvl w:val="3"/>
          <w:numId w:val="25"/>
        </w:numPr>
      </w:pPr>
      <w:r w:rsidRPr="00110EB2">
        <w:t xml:space="preserve">Temporary screening sites are used to evaluate if there are any exceedances in new stream reaches across the Region.  How should the program implement Temporary screening sites and how long should they generally be monitored? </w:t>
      </w:r>
    </w:p>
    <w:p w14:paraId="3A47F5F2" w14:textId="77777777" w:rsidR="00237E49" w:rsidRPr="00110EB2" w:rsidRDefault="00256D09" w:rsidP="00556883">
      <w:pPr>
        <w:pStyle w:val="ListParagraph"/>
        <w:numPr>
          <w:ilvl w:val="3"/>
          <w:numId w:val="25"/>
        </w:numPr>
      </w:pPr>
      <w:r w:rsidRPr="00110EB2">
        <w:t xml:space="preserve">Follow-up sites are used to further monitor specific water quality concerns observed in either the Long-term, Temporary site monitoring results (or concerns raised by other studies).  What level of exceedances would trigger a Follow-up monitoring study and how should those studies be implemented? </w:t>
      </w:r>
    </w:p>
    <w:p w14:paraId="75B32199" w14:textId="77777777" w:rsidR="00237E49" w:rsidRPr="00110EB2" w:rsidRDefault="00256D09" w:rsidP="00556883">
      <w:pPr>
        <w:pStyle w:val="ListParagraph"/>
        <w:numPr>
          <w:ilvl w:val="3"/>
          <w:numId w:val="25"/>
        </w:numPr>
      </w:pPr>
      <w:r w:rsidRPr="00110EB2">
        <w:t xml:space="preserve">Long-term status and trends sites are used to track long term trends over time and to screen for changes upstream that might warrant additional study. The program might review and document the rationale for placement of each Long-term status and trends site across the Region and document the kinds of analyses and timing for assessing trends over time.  Additional questions regarding the Long-term status and trends stations include: </w:t>
      </w:r>
    </w:p>
    <w:p w14:paraId="741CDEDE" w14:textId="77777777" w:rsidR="00237E49" w:rsidRPr="00110EB2" w:rsidRDefault="00256D09" w:rsidP="00556883">
      <w:pPr>
        <w:pStyle w:val="ListParagraph"/>
        <w:numPr>
          <w:ilvl w:val="4"/>
          <w:numId w:val="25"/>
        </w:numPr>
      </w:pPr>
      <w:r w:rsidRPr="00110EB2">
        <w:t xml:space="preserve">Should the program add some long-term monitoring stations in pristine stream reaches that serve as long-term reference sites to support climate change studies? </w:t>
      </w:r>
    </w:p>
    <w:p w14:paraId="1572E929" w14:textId="457AD95A" w:rsidR="00237E49" w:rsidRPr="00110EB2" w:rsidRDefault="00256D09" w:rsidP="00556883">
      <w:pPr>
        <w:pStyle w:val="ListParagraph"/>
        <w:numPr>
          <w:ilvl w:val="4"/>
          <w:numId w:val="25"/>
        </w:numPr>
      </w:pPr>
      <w:r w:rsidRPr="00110EB2">
        <w:t xml:space="preserve">What kinds of other co-located monitoring indicators would be helpful to have at the Long-term monitoring stations (i.e. real-time continuous streamflow data, stream </w:t>
      </w:r>
      <w:r w:rsidRPr="00110EB2">
        <w:lastRenderedPageBreak/>
        <w:t xml:space="preserve">and adjacent riparian habitat assessment </w:t>
      </w:r>
      <w:r w:rsidR="00924885" w:rsidRPr="00110EB2">
        <w:t>data, bioassessment indicators)?</w:t>
      </w:r>
    </w:p>
    <w:p w14:paraId="41F96EE8" w14:textId="0511D8EB" w:rsidR="00237E49" w:rsidRPr="00110EB2" w:rsidRDefault="00256D09">
      <w:pPr>
        <w:ind w:left="1440"/>
      </w:pPr>
      <w:r w:rsidRPr="00110EB2">
        <w:rPr>
          <w:b/>
          <w:u w:val="single"/>
        </w:rPr>
        <w:t>Review/Recommendation</w:t>
      </w:r>
      <w:r w:rsidRPr="00110EB2">
        <w:rPr>
          <w:b/>
        </w:rPr>
        <w:t>:</w:t>
      </w:r>
      <w:r w:rsidRPr="00110EB2">
        <w:t xml:space="preserve"> A survey design, sampling plan, and geographic scope review of the water quality monitoring effort should be included within a broader context of program adjustments that include the emerging watershed health assessment approach and other concerns raised in the 2019 Core Program Review, with input from a workgroup process. </w:t>
      </w:r>
    </w:p>
    <w:p w14:paraId="128BB32D" w14:textId="7EA6741F" w:rsidR="00237E49" w:rsidRPr="00110EB2" w:rsidRDefault="00256D09" w:rsidP="001051CD">
      <w:pPr>
        <w:ind w:left="1440"/>
      </w:pPr>
      <w:r w:rsidRPr="00110EB2">
        <w:t xml:space="preserve">Specific recommendations for reviewing the survey design, sampling plan, and geographic scope of the Regional SWAMP’s water quality monitoring effort include:  (1) Clarify the geographic scope of the water quality monitoring effort by conducting a level-1 assessment to characterize the stream resources across the Region and formally identify and formalize the target sample frame (target stream reaches of concern that the Regional SWAMP is monitoring for Basin Plan water quality compliance); (2) Update the program’s sampling and analysis plan to include the target sample frame, survey design, monitoring plan, station information, and general guidance such as how monitoring results (or data from other studies) may be used to guide the addition of follow-up monitoring studies. Document the program’s field sampling and analytical methods (and target MDLs) for target parameters.  </w:t>
      </w:r>
    </w:p>
    <w:p w14:paraId="14658DA8" w14:textId="77777777" w:rsidR="00237E49" w:rsidRPr="00110EB2" w:rsidRDefault="00237E49"/>
    <w:p w14:paraId="48982F25" w14:textId="68592FB8" w:rsidR="00237E49" w:rsidRPr="00110EB2" w:rsidRDefault="00256D09" w:rsidP="00556883">
      <w:pPr>
        <w:numPr>
          <w:ilvl w:val="0"/>
          <w:numId w:val="7"/>
        </w:numPr>
        <w:rPr>
          <w:b/>
        </w:rPr>
      </w:pPr>
      <w:r w:rsidRPr="00110EB2">
        <w:rPr>
          <w:b/>
        </w:rPr>
        <w:t xml:space="preserve">Are the program’s monitoring efforts, laboratory analyses, and data management and access processes adequate for timely health assessments to support management decisions? </w:t>
      </w:r>
    </w:p>
    <w:p w14:paraId="1952B88B" w14:textId="68A0BC76" w:rsidR="00237E49" w:rsidRPr="00110EB2" w:rsidRDefault="00256D09" w:rsidP="00556883">
      <w:pPr>
        <w:pStyle w:val="ListParagraph"/>
        <w:numPr>
          <w:ilvl w:val="1"/>
          <w:numId w:val="26"/>
        </w:numPr>
      </w:pPr>
      <w:r w:rsidRPr="00110EB2">
        <w:t>The Regional SWAMP’s water quality monitoring results are publicly available on a regular and timely basis and used to inform the Region’s compliance monitoring management decisions.</w:t>
      </w:r>
    </w:p>
    <w:p w14:paraId="157E6C57" w14:textId="77777777" w:rsidR="00237E49" w:rsidRPr="00110EB2" w:rsidRDefault="00256D09" w:rsidP="00556883">
      <w:pPr>
        <w:pStyle w:val="ListParagraph"/>
        <w:numPr>
          <w:ilvl w:val="1"/>
          <w:numId w:val="26"/>
        </w:numPr>
      </w:pPr>
      <w:r w:rsidRPr="00110EB2">
        <w:t xml:space="preserve">The following program efficiencies and specific data reliability observations were made during the data compilation and analyses for the above 20-year retrospective status and trends assessment: </w:t>
      </w:r>
    </w:p>
    <w:p w14:paraId="2E0EEFCB" w14:textId="77777777" w:rsidR="00237E49" w:rsidRPr="00110EB2" w:rsidRDefault="00256D09" w:rsidP="00556883">
      <w:pPr>
        <w:pStyle w:val="ListParagraph"/>
        <w:numPr>
          <w:ilvl w:val="2"/>
          <w:numId w:val="26"/>
        </w:numPr>
      </w:pPr>
      <w:r w:rsidRPr="00110EB2">
        <w:t xml:space="preserve">Cost Savings: The program may be able to save on laboratory and reporting costs by dropping parameters that are not directly used for environmental assessments and decision making. </w:t>
      </w:r>
    </w:p>
    <w:p w14:paraId="0E11FC57" w14:textId="77777777" w:rsidR="00237E49" w:rsidRPr="00110EB2" w:rsidRDefault="00256D09" w:rsidP="00556883">
      <w:pPr>
        <w:pStyle w:val="ListParagraph"/>
        <w:numPr>
          <w:ilvl w:val="3"/>
          <w:numId w:val="26"/>
        </w:numPr>
      </w:pPr>
      <w:r w:rsidRPr="00110EB2">
        <w:t xml:space="preserve">For example, only 16 of the 35 water quality parameters monitored were compared to Basin Plan WQOs and SSOs in this report.  The program might confirm and document the rationale for the parameters it monitors and drop parameters that are unused. </w:t>
      </w:r>
    </w:p>
    <w:p w14:paraId="630A54EB" w14:textId="77777777" w:rsidR="00237E49" w:rsidRPr="00110EB2" w:rsidRDefault="00256D09" w:rsidP="00556883">
      <w:pPr>
        <w:pStyle w:val="ListParagraph"/>
        <w:numPr>
          <w:ilvl w:val="2"/>
          <w:numId w:val="26"/>
        </w:numPr>
      </w:pPr>
      <w:r w:rsidRPr="00110EB2">
        <w:lastRenderedPageBreak/>
        <w:t xml:space="preserve">Improve data reliability:  </w:t>
      </w:r>
    </w:p>
    <w:p w14:paraId="1E68A7DF" w14:textId="77777777" w:rsidR="00237E49" w:rsidRPr="00110EB2" w:rsidRDefault="00256D09" w:rsidP="00556883">
      <w:pPr>
        <w:pStyle w:val="ListParagraph"/>
        <w:numPr>
          <w:ilvl w:val="3"/>
          <w:numId w:val="26"/>
        </w:numPr>
      </w:pPr>
      <w:r w:rsidRPr="00110EB2">
        <w:t xml:space="preserve">Review ambient results, Basin Plan objectives, and MDLs:  To improve data quality, the program should review its water quality monitoring data to confirm that the ambient results and the target Basin Plan objectives are at least 3 times higher than the analytical laboratory’s reported method detection limits (MDLs).  The 2000-2021 status and trends analyses indicate that some MDLs and/or reporting limits (RLs) are within the same range as either the ambient stream conditions and/or the Basin Plan water quality objectives and therefore the monitoring results are uncertain. </w:t>
      </w:r>
    </w:p>
    <w:p w14:paraId="0FE1910D" w14:textId="597FCA7A" w:rsidR="00237E49" w:rsidRPr="00110EB2" w:rsidRDefault="00256D09" w:rsidP="00556883">
      <w:pPr>
        <w:pStyle w:val="ListParagraph"/>
        <w:numPr>
          <w:ilvl w:val="3"/>
          <w:numId w:val="26"/>
        </w:numPr>
      </w:pPr>
      <w:r w:rsidRPr="00110EB2">
        <w:t xml:space="preserve">Specific recommendation for Total Nitrogen:  Total Nitrogen is one of several nutrient parameters listed in the Basin Plan.  A review of the reported Total Nitrogen monitoring results indicates that several analytical and reporting methods have been used to report ambient concentrations. Sometimes the laboratory will submit calculated results from underlying component parameters, other times a separate Total Nitrogen analysis method has been used.  The 20-year status and trends analysis included a small study of calculated vs. direct measured results and concluded that the two methods do not produce comparable results.  </w:t>
      </w:r>
    </w:p>
    <w:p w14:paraId="4BF054AA" w14:textId="7B1D258C" w:rsidR="00237E49" w:rsidRPr="00110EB2" w:rsidRDefault="00256D09" w:rsidP="00556883">
      <w:pPr>
        <w:pStyle w:val="ListParagraph"/>
        <w:numPr>
          <w:ilvl w:val="5"/>
          <w:numId w:val="26"/>
        </w:numPr>
        <w:ind w:left="3600"/>
      </w:pPr>
      <w:r w:rsidRPr="00110EB2">
        <w:t xml:space="preserve">Confounding the issue is the fact that ambient water quality concentrations from many of the Regional SWAMP’s monitoring sites report Total Nitrogen concentrations that are near or below the MDL.  Basin Plan objectives are also generally within the range of ambient concentrations.   As a result, Total Nitrogen and nutrient exceedance assessments in general, are less reliable. </w:t>
      </w:r>
    </w:p>
    <w:p w14:paraId="618260FA" w14:textId="33CC0C3E" w:rsidR="00237E49" w:rsidRPr="00110EB2" w:rsidRDefault="00256D09" w:rsidP="00556883">
      <w:pPr>
        <w:pStyle w:val="ListParagraph"/>
        <w:numPr>
          <w:ilvl w:val="5"/>
          <w:numId w:val="26"/>
        </w:numPr>
        <w:ind w:left="3600"/>
      </w:pPr>
      <w:r w:rsidRPr="00110EB2">
        <w:t xml:space="preserve">To improve data reliability for Total Nitrogen results, we recommend that the program employ analytical methods that measure Total Nitrogen directly and that have detection limits at least 3 times lower than the Basin Plan objectives.  </w:t>
      </w:r>
    </w:p>
    <w:p w14:paraId="61CF46B0" w14:textId="77777777" w:rsidR="00237E49" w:rsidRPr="00110EB2" w:rsidRDefault="00256D09">
      <w:pPr>
        <w:ind w:left="1440"/>
      </w:pPr>
      <w:r w:rsidRPr="00110EB2">
        <w:rPr>
          <w:b/>
          <w:u w:val="single"/>
        </w:rPr>
        <w:t>Review/Recommendation</w:t>
      </w:r>
      <w:r w:rsidRPr="00110EB2">
        <w:rPr>
          <w:b/>
        </w:rPr>
        <w:t>:</w:t>
      </w:r>
      <w:r w:rsidRPr="00110EB2">
        <w:t xml:space="preserve"> Based on the 20-year retrospective analyses, the following program efficiencies and specific data reliability recommendations include: </w:t>
      </w:r>
    </w:p>
    <w:p w14:paraId="67D7AF0B" w14:textId="77777777" w:rsidR="00237E49" w:rsidRPr="00110EB2" w:rsidRDefault="00256D09" w:rsidP="00556883">
      <w:pPr>
        <w:pStyle w:val="ListParagraph"/>
        <w:numPr>
          <w:ilvl w:val="0"/>
          <w:numId w:val="27"/>
        </w:numPr>
      </w:pPr>
      <w:r w:rsidRPr="00110EB2">
        <w:lastRenderedPageBreak/>
        <w:t xml:space="preserve">Cost savings: The program might confirm and document the rationale for the parameters it monitors and drop parameters that are unused. </w:t>
      </w:r>
    </w:p>
    <w:p w14:paraId="5863226B" w14:textId="77777777" w:rsidR="00237E49" w:rsidRPr="00110EB2" w:rsidRDefault="00256D09" w:rsidP="00556883">
      <w:pPr>
        <w:pStyle w:val="ListParagraph"/>
        <w:numPr>
          <w:ilvl w:val="0"/>
          <w:numId w:val="27"/>
        </w:numPr>
      </w:pPr>
      <w:r w:rsidRPr="00110EB2">
        <w:t>Review the water quality monitoring ambient results to confirm that the target Basin Plan objectives are at least 3 times higher than the analytical laboratory’s reported method detection limits (MDLs).</w:t>
      </w:r>
    </w:p>
    <w:p w14:paraId="6E2C5283" w14:textId="77777777" w:rsidR="00237E49" w:rsidRPr="00110EB2" w:rsidRDefault="00256D09" w:rsidP="00556883">
      <w:pPr>
        <w:pStyle w:val="ListParagraph"/>
        <w:numPr>
          <w:ilvl w:val="0"/>
          <w:numId w:val="27"/>
        </w:numPr>
      </w:pPr>
      <w:r w:rsidRPr="00110EB2">
        <w:t xml:space="preserve">To improve data reliability for Total Nitrogen results, the program should employ analytical methods that measure Total Nitrogen directly and ensure the reported MDLs are at least 3 times lower than the Basin Plan objectives. </w:t>
      </w:r>
    </w:p>
    <w:p w14:paraId="35665E28" w14:textId="77777777" w:rsidR="00237E49" w:rsidRPr="00110EB2" w:rsidRDefault="00237E49"/>
    <w:p w14:paraId="3336F408" w14:textId="77777777" w:rsidR="00237E49" w:rsidRPr="00110EB2" w:rsidRDefault="00256D09" w:rsidP="00FD6868">
      <w:pPr>
        <w:pStyle w:val="Heading3"/>
      </w:pPr>
      <w:bookmarkStart w:id="36" w:name="_xpnwlnllqjke" w:colFirst="0" w:colLast="0"/>
      <w:bookmarkStart w:id="37" w:name="_Toc124331815"/>
      <w:bookmarkEnd w:id="36"/>
      <w:r w:rsidRPr="00110EB2">
        <w:t>Recommendations for Developing a Broader Watershed Approach using the Framework</w:t>
      </w:r>
      <w:bookmarkEnd w:id="37"/>
    </w:p>
    <w:p w14:paraId="57BA538D" w14:textId="768E9EB5" w:rsidR="00237E49" w:rsidRPr="00110EB2" w:rsidRDefault="00256D09">
      <w:r w:rsidRPr="00110EB2">
        <w:t>The Framework can also be used to integrate new management initiatives or watershed health concerns that resource managers want to integrate into the Regional SWAMP.  This would mean developing new management/monitoring questions that articulate those concerns, and stepping through the multi-step process of identifying health targets (or objectives), timelines for the assessment cycles, geographic extent, monitoring indicators, sampling plans, data management and analytical process for completing the health assessments in a timely manner that would address the monitoring questions and support resource management decisions.</w:t>
      </w:r>
    </w:p>
    <w:p w14:paraId="613E1A55" w14:textId="313C8819" w:rsidR="00237E49" w:rsidRPr="00110EB2" w:rsidRDefault="00256D09">
      <w:r w:rsidRPr="00110EB2">
        <w:t>The Water Board and Regional SWAMP have participated and invested in an ongoing statewide effort to develop standardized monitoring and assessment metho</w:t>
      </w:r>
      <w:r w:rsidR="00924885" w:rsidRPr="00110EB2">
        <w:t xml:space="preserve">ds for resource monitoring and </w:t>
      </w:r>
      <w:r w:rsidRPr="00110EB2">
        <w:t>management.  For example, the Regional SWAMP invests in the Bioassessmen</w:t>
      </w:r>
      <w:r w:rsidR="00924885" w:rsidRPr="00110EB2">
        <w:t xml:space="preserve">t Program’s PSA that developed </w:t>
      </w:r>
      <w:r w:rsidRPr="00110EB2">
        <w:t xml:space="preserve">the statewide stream condition index (CSCI) and Physical Habitat assessments (PHAB), and implements the California Rapid Assessment Method (CRAM) for streams at many of their monitoring sites.  They also support OEHHA’s fish consumption advisory monitoring studies.  The Regional Water Board’s 401 dredge and fill certification permittees are required to upload their mitigation/restoration project information to the public Project Tracker website and employ the California Rapid Assessment Method (CRAM) to monitor project stream and wetland restoration performance. A number of Water Board staff are trained CRAM practitioners.  And finally, in 2012, the Regional Water Board participated in a local demonstration of the WRAMP framework that applied some of these online tools and monitoring methods to conduct a baseline watershed health assessment in the Upper Truckee River and Third Creek watersheds in the Tahoe Basin employing CRAM (SFEI, 2012). </w:t>
      </w:r>
    </w:p>
    <w:p w14:paraId="5D0A7A35" w14:textId="531989AC" w:rsidR="00237E49" w:rsidRPr="00110EB2" w:rsidRDefault="00256D09" w:rsidP="00556883">
      <w:pPr>
        <w:numPr>
          <w:ilvl w:val="0"/>
          <w:numId w:val="4"/>
        </w:numPr>
      </w:pPr>
      <w:r w:rsidRPr="00110EB2">
        <w:t xml:space="preserve">It is recommended that the Regional SWAMP consider applying some of these established monitoring and assessment tools and the Framework to help the ongoing monitoring program adjust to include new watershed health concerns. The program should develop additional management questions that represent the Region's </w:t>
      </w:r>
      <w:r w:rsidRPr="00110EB2">
        <w:lastRenderedPageBreak/>
        <w:t xml:space="preserve">emerging environmental concerns and interest in a watershed approach to resource management.  From those questions, more specific monitoring questions can be developed and an assessment timeline and geographic scope identified.  Ecological health targets (or goals) can be decided in the process of identifying candidate indicators that could be monitored to address the management/monitoring questions and inform management decisions. </w:t>
      </w:r>
    </w:p>
    <w:p w14:paraId="58340612" w14:textId="6D0EE1DB" w:rsidR="00237E49" w:rsidRPr="00110EB2" w:rsidRDefault="00256D09" w:rsidP="00556883">
      <w:pPr>
        <w:numPr>
          <w:ilvl w:val="0"/>
          <w:numId w:val="4"/>
        </w:numPr>
      </w:pPr>
      <w:r w:rsidRPr="00110EB2">
        <w:t xml:space="preserve">The Regional SWAMP should consider engaging an advisory workgroup (or more </w:t>
      </w:r>
      <w:r w:rsidR="00924885" w:rsidRPr="00110EB2">
        <w:t>formal technical</w:t>
      </w:r>
      <w:r w:rsidRPr="00110EB2">
        <w:t xml:space="preserve"> advisory committee) to support collaboration with and coordination among other ongoing monitoring programs/efforts in the Region to discuss the idea of further sharing monitoring stations and data to support periodic watershed health assessments.  For example USGS streamflow monitoring stations may be good sites to collocate water quality monitoring stations since streamflow is often correlated with water quality results - being able to normalize the water quality monitoring results to flow might help refine trends over time analyses.  In addition, where possible employ the same sampling and/or laboratory analysis methods to ensure data comparability across the Region and programs.  </w:t>
      </w:r>
    </w:p>
    <w:p w14:paraId="5ED9B787" w14:textId="22CBDD52" w:rsidR="00237E49" w:rsidRPr="00110EB2" w:rsidRDefault="00256D09" w:rsidP="00556883">
      <w:pPr>
        <w:numPr>
          <w:ilvl w:val="0"/>
          <w:numId w:val="4"/>
        </w:numPr>
      </w:pPr>
      <w:r w:rsidRPr="00110EB2">
        <w:t xml:space="preserve">Consider using established stream bioassessment and overall ecological condition methods to complement the water quality monitoring program and support stream condition monitoring in the context of overall watershed health.  Methods such as CSCI, PHAB, and CRAM are potential candidate indicators that the advisory group should review and consider.  Each of these methods assess different aspects of stream water quality and overall ecological condition. A tiered monitoring and special study approach might be appropriate for a long term, ongoing watershed health assessment program.  For example, CRAM is a well suited screening method to characterize the overall ecological condition of streams and adjacent riparian areas across the Region and to identify stream resources that are in good, fair, or poor condition. It has been verified and validated against level 3 data and the different stream modules have been calibrated to be able to compare condition scores across perennial, intermittent, and ephemeral streams across the Region, including the arid ephemeral streams in the south. CRAM evaluates four main aspects of overall stream </w:t>
      </w:r>
      <w:r w:rsidR="00FD6868" w:rsidRPr="00110EB2">
        <w:t>condition including</w:t>
      </w:r>
      <w:r w:rsidRPr="00110EB2">
        <w:t xml:space="preserve"> buffer and landscape context, hydrology, physical structure, and biotic structure. The CSCI assesses instream water quality in relation to its benthic macroinvertebrate community composition and their relative sensitivities and tolerances to pollutants.  PHAB characterizes instream physical habitat indicators with a lot of specificity. </w:t>
      </w:r>
    </w:p>
    <w:p w14:paraId="6162B1D3" w14:textId="77777777" w:rsidR="00237E49" w:rsidRPr="00110EB2" w:rsidRDefault="00237E49"/>
    <w:p w14:paraId="224CC831" w14:textId="77777777" w:rsidR="00237E49" w:rsidRPr="00110EB2" w:rsidRDefault="00256D09" w:rsidP="00FD6868">
      <w:pPr>
        <w:pStyle w:val="Heading2"/>
      </w:pPr>
      <w:bookmarkStart w:id="38" w:name="_6hi5c7z9rn0h" w:colFirst="0" w:colLast="0"/>
      <w:bookmarkStart w:id="39" w:name="_Toc124331816"/>
      <w:bookmarkEnd w:id="38"/>
      <w:r w:rsidRPr="00110EB2">
        <w:lastRenderedPageBreak/>
        <w:t>Conclusion</w:t>
      </w:r>
      <w:bookmarkEnd w:id="39"/>
    </w:p>
    <w:p w14:paraId="42D286DE" w14:textId="57BF8752" w:rsidR="00237E49" w:rsidRPr="00110EB2" w:rsidRDefault="00256D09">
      <w:r w:rsidRPr="00110EB2">
        <w:t>This large and comprehensive 20-year status and trends assessment resulted from a request stated in the 2019 Regional SWAMP core program review.  The first recommendation of the program review was to re-evaluate monitoring to improve the program and address challenges, including to analyze and report on trends of the SWAMP dataset. The purpose was to summarize ~20-years of SWAMP water quality monitoring data, and other available data, to achieve the following objectives: 1) Assess status and trends; 2) Identify data or information gaps; 3) Identify potential changes to the current monitoring design; 4) Extract other information from the datasets as needed; 5) and Report findings and recommendations.</w:t>
      </w:r>
    </w:p>
    <w:p w14:paraId="218CCE70" w14:textId="6FC4E92F" w:rsidR="00237E49" w:rsidRPr="00110EB2" w:rsidRDefault="00256D09">
      <w:pPr>
        <w:sectPr w:rsidR="00237E49" w:rsidRPr="00110EB2" w:rsidSect="00C4050F">
          <w:pgSz w:w="12240" w:h="15840"/>
          <w:pgMar w:top="1440" w:right="1440" w:bottom="1440" w:left="1440" w:header="720" w:footer="720" w:gutter="0"/>
          <w:cols w:space="720"/>
        </w:sectPr>
      </w:pPr>
      <w:r w:rsidRPr="00110EB2">
        <w:t xml:space="preserve">Finalizing this report has satisfied the program recommendation and provided the large dataset in a complete and accessible format. With this extensive dataset standardized and interpreted regional staff can utilize the recommendations above to move the program forward to develop new management questions and emerging concerns. Regional SWAMP staff have requested additional funding to form a work group between Regional Board staff and other monitoring experts to better articulate a SWAMP monitoring plan using the Framework described above and address recommendations suggested in this report. </w:t>
      </w:r>
    </w:p>
    <w:p w14:paraId="31D865B9" w14:textId="77777777" w:rsidR="00237E49" w:rsidRPr="00110EB2" w:rsidRDefault="00256D09" w:rsidP="00B4191E">
      <w:pPr>
        <w:pStyle w:val="Heading1"/>
        <w:numPr>
          <w:ilvl w:val="0"/>
          <w:numId w:val="0"/>
        </w:numPr>
      </w:pPr>
      <w:bookmarkStart w:id="40" w:name="_Toc124331817"/>
      <w:r w:rsidRPr="00110EB2">
        <w:lastRenderedPageBreak/>
        <w:t>Appendix A: Additional Environmental Setting Information by Basin Plan Hydrologic Unit</w:t>
      </w:r>
      <w:bookmarkEnd w:id="40"/>
    </w:p>
    <w:p w14:paraId="3A760750" w14:textId="72ED9497" w:rsidR="00237E49" w:rsidRPr="00110EB2" w:rsidRDefault="00256D09">
      <w:r w:rsidRPr="00110EB2">
        <w:t xml:space="preserve">As described in the main body of the report, the Basin Plan’s site specific objectives (SSOs) for some water quality parameters apply to surface waters at the HU level.  Understanding the land use and setting at a watershed level can help put the water quality status and trends results into their respective landscape context. This appendix provides additional environmental setting and land use information for the 9 Basin Plan HUs that are actively monitored by the Regional SWAMP. It is organized by the 5 subregions, geographically from northern to southern California. </w:t>
      </w:r>
    </w:p>
    <w:p w14:paraId="6739DC4B" w14:textId="53EB34DB" w:rsidR="00237E49" w:rsidRPr="00110EB2" w:rsidRDefault="00256D09">
      <w:pPr>
        <w:rPr>
          <w:b/>
          <w:color w:val="0000FF"/>
          <w:u w:val="single"/>
        </w:rPr>
      </w:pPr>
      <w:r w:rsidRPr="00110EB2">
        <w:rPr>
          <w:b/>
          <w:u w:val="single"/>
        </w:rPr>
        <w:t xml:space="preserve">Modoc  </w:t>
      </w:r>
    </w:p>
    <w:p w14:paraId="31C51478" w14:textId="77777777" w:rsidR="00237E49" w:rsidRPr="00110EB2" w:rsidRDefault="00256D09">
      <w:pPr>
        <w:ind w:left="720"/>
        <w:rPr>
          <w:b/>
        </w:rPr>
      </w:pPr>
      <w:r w:rsidRPr="00110EB2">
        <w:rPr>
          <w:b/>
        </w:rPr>
        <w:t>Surprise Valley Hydrologic Unit</w:t>
      </w:r>
    </w:p>
    <w:p w14:paraId="08052DC9" w14:textId="551BF7A8" w:rsidR="00237E49" w:rsidRPr="00110EB2" w:rsidRDefault="00256D09">
      <w:pPr>
        <w:ind w:left="720"/>
      </w:pPr>
      <w:r w:rsidRPr="00110EB2">
        <w:t>Surprise Valley is located within the high desert region known as the Great Basin, in the very northeastern corner of California in Modoc County. A series of alkaline lakes occupy low-lying areas, forested mountains line the west side of the valley, Hays Canyon Range lies east, and the Warner Mountains border the west. Communities in Surprise Valley include Eagleville, Cedarville, Lake City, and Fort Bidwell. Seventy percent of Modoc county remains publicly owned, primarily by the US Forest Service and Bureau of Land Management. Popular activities in the area include hiking, off-roading, birding, photography, fishing, mountain biking, and hunting. There are hot springs and abandoned mine shafts throughout the region.</w:t>
      </w:r>
    </w:p>
    <w:p w14:paraId="15869BB2" w14:textId="7B9DE3A2" w:rsidR="00924885" w:rsidRPr="00110EB2" w:rsidRDefault="00256D09">
      <w:pPr>
        <w:ind w:left="720"/>
      </w:pPr>
      <w:r w:rsidRPr="00110EB2">
        <w:t xml:space="preserve">Primary livelihoods in this region come from alfalfa farming and cattle ranches. Cattle drives still take place across open terrain and along valley byways. There are two sovereign Paiute tribal governments in the valley: The Cedarville Rancheria and Fort Bidwell Indian Community of the Fort Bidwell Reservation of California. </w:t>
      </w:r>
    </w:p>
    <w:p w14:paraId="4B1AA96E" w14:textId="77777777" w:rsidR="00237E49" w:rsidRPr="00110EB2" w:rsidRDefault="00256D09">
      <w:pPr>
        <w:ind w:left="720"/>
        <w:rPr>
          <w:b/>
        </w:rPr>
      </w:pPr>
      <w:r w:rsidRPr="00110EB2">
        <w:rPr>
          <w:b/>
        </w:rPr>
        <w:t>Susanville Hydrologic Unit</w:t>
      </w:r>
    </w:p>
    <w:p w14:paraId="58E2C5BD" w14:textId="5921D8BE" w:rsidR="00237E49" w:rsidRPr="00110EB2" w:rsidRDefault="00256D09">
      <w:pPr>
        <w:spacing w:before="240" w:after="120"/>
        <w:ind w:left="720"/>
      </w:pPr>
      <w:r w:rsidRPr="00110EB2">
        <w:t>The Susanville Hydrologic Unit is located in Lassen County</w:t>
      </w:r>
      <w:r w:rsidRPr="00110EB2">
        <w:rPr>
          <w:b/>
        </w:rPr>
        <w:t xml:space="preserve">. </w:t>
      </w:r>
      <w:r w:rsidRPr="00110EB2">
        <w:t xml:space="preserve">The Susan River, </w:t>
      </w:r>
      <w:r w:rsidR="00850B6D" w:rsidRPr="00110EB2">
        <w:t xml:space="preserve">the main waterway in the unit, </w:t>
      </w:r>
      <w:r w:rsidRPr="00110EB2">
        <w:t xml:space="preserve">is located along the northern boundary of the Sierra Nevada Mountains. It begins at over 6500 feet in volcanic highlands and runs approximately 67 miles along the Great Basin Divide into the intermittent Honey Lake. The Susan River watershed includes the U.S. Bureau of Land Management, U.S. Forest Service, and private property. This unit also includes Eagle Lake, an Outstanding National Resource Water. Land uses in the Susan River include agriculture, commercial, logging, ranching, and recreation. While farming, mining, and lumber were historically the main economic drivers in the area, the majority of employment now comes from one federal and two </w:t>
      </w:r>
      <w:r w:rsidRPr="00110EB2">
        <w:lastRenderedPageBreak/>
        <w:t xml:space="preserve">state prisons. Communities in the Susanville Hydrologic Unit include Susanville, Standish, and </w:t>
      </w:r>
      <w:r w:rsidR="0064617E" w:rsidRPr="00110EB2">
        <w:t>Janesville</w:t>
      </w:r>
      <w:r w:rsidRPr="00110EB2">
        <w:t xml:space="preserve">. </w:t>
      </w:r>
    </w:p>
    <w:p w14:paraId="0EC8C944" w14:textId="77777777" w:rsidR="00237E49" w:rsidRPr="00110EB2" w:rsidRDefault="00237E49">
      <w:pPr>
        <w:rPr>
          <w:color w:val="222222"/>
        </w:rPr>
      </w:pPr>
    </w:p>
    <w:p w14:paraId="2907C736" w14:textId="1C01D099" w:rsidR="00237E49" w:rsidRPr="00110EB2" w:rsidRDefault="00256D09">
      <w:pPr>
        <w:rPr>
          <w:b/>
          <w:color w:val="222222"/>
          <w:u w:val="single"/>
        </w:rPr>
      </w:pPr>
      <w:r w:rsidRPr="00110EB2">
        <w:rPr>
          <w:b/>
          <w:color w:val="222222"/>
          <w:u w:val="single"/>
        </w:rPr>
        <w:t xml:space="preserve">Truckee/Tahoe </w:t>
      </w:r>
    </w:p>
    <w:p w14:paraId="2A721EF0" w14:textId="77777777" w:rsidR="00237E49" w:rsidRPr="00110EB2" w:rsidRDefault="00256D09">
      <w:pPr>
        <w:ind w:firstLine="720"/>
        <w:rPr>
          <w:b/>
        </w:rPr>
      </w:pPr>
      <w:r w:rsidRPr="00110EB2">
        <w:rPr>
          <w:b/>
        </w:rPr>
        <w:t>Little Truckee River and Truckee River Hydrologic Units</w:t>
      </w:r>
    </w:p>
    <w:p w14:paraId="2C146CD1" w14:textId="4141E996" w:rsidR="00237E49" w:rsidRPr="00110EB2" w:rsidRDefault="00256D09">
      <w:pPr>
        <w:ind w:left="720"/>
        <w:rPr>
          <w:color w:val="0000FF"/>
        </w:rPr>
      </w:pPr>
      <w:r w:rsidRPr="00110EB2">
        <w:t xml:space="preserve">The Little Truckee River HUC (listed separately in the Basin Plan is a subwatershed within the Truckee River HUC). </w:t>
      </w:r>
    </w:p>
    <w:p w14:paraId="4B8225B4" w14:textId="3B6A7F5B" w:rsidR="00237E49" w:rsidRPr="00110EB2" w:rsidRDefault="00256D09">
      <w:pPr>
        <w:ind w:left="720"/>
      </w:pPr>
      <w:r w:rsidRPr="00110EB2">
        <w:t xml:space="preserve">The Truckee River flows 120 miles from the outlet of Lake Tahoe in California, into Nevada, through the city of Reno, until it terminates at Pyramid Lake and is the only source of surface-water outflow from Lake Tahoe. The majority of the streamflow in the Truckee River comes from the Sierra Nevada snowpack. The Truckee River supplies water to a diverse group of water users: power generation, municipalities, industry, and agriculture as well as being the primary source of water for Pyramid Lake. Major cities in the Truckee River Basin are Truckee, California, and Reno and Sparks, Nevada. Recreational activities include white water rafting and fly fishing. Flow is highly regulated in the Truckee River watershed causing many long-standing conflicts among various economic, political, and ecological interests. </w:t>
      </w:r>
    </w:p>
    <w:p w14:paraId="5C3F9304" w14:textId="4F4A2FFC" w:rsidR="00237E49" w:rsidRPr="00110EB2" w:rsidRDefault="00256D09">
      <w:pPr>
        <w:ind w:firstLine="720"/>
        <w:rPr>
          <w:b/>
          <w:color w:val="222222"/>
        </w:rPr>
      </w:pPr>
      <w:r w:rsidRPr="00110EB2">
        <w:rPr>
          <w:b/>
          <w:color w:val="222222"/>
        </w:rPr>
        <w:t>Lake Tahoe Hydrologic Unit</w:t>
      </w:r>
    </w:p>
    <w:p w14:paraId="0DF7F1AC" w14:textId="77777777" w:rsidR="00237E49" w:rsidRPr="00110EB2" w:rsidRDefault="00256D09">
      <w:pPr>
        <w:ind w:left="720"/>
        <w:rPr>
          <w:color w:val="333333"/>
          <w:sz w:val="21"/>
          <w:szCs w:val="21"/>
        </w:rPr>
      </w:pPr>
      <w:r w:rsidRPr="00110EB2">
        <w:rPr>
          <w:color w:val="333333"/>
        </w:rPr>
        <w:t xml:space="preserve">The Lake Tahoe Watershed consists of 63 tributaries that feed into the largest alpine lake in North America, Lake Tahoe. Lake Tahoe straddles the state line between California and Nevada and is designated an Outstanding National Resource Water and a “Waterbody of extraordinary ecological or aesthetic value” known for </w:t>
      </w:r>
      <w:r w:rsidRPr="00110EB2">
        <w:rPr>
          <w:color w:val="222222"/>
        </w:rPr>
        <w:t xml:space="preserve">extraordinary clarity and purity, and deep blue color.  Impacts to the watershed began in the mid 1800’s with extensive logging when silver was discovered nearby. Population growth and tourism continued through the 1900’s. Lake clarity levels fell with impacts to the watershed including: altered connectivity to the floodplain, heavy recreation use, poor erosion practices, water diversions, historical grazing and logging. These impacts increased nutrient and sediment loading which led to the development of the Lake Tahoe Total Maximum Daily Load (TMDL). The TMDL is designed to protect beneficial uses and decrease negative impacts to the watershed over time. </w:t>
      </w:r>
    </w:p>
    <w:p w14:paraId="045E5EA7" w14:textId="7BC66EA1" w:rsidR="00237E49" w:rsidRPr="00110EB2" w:rsidRDefault="00237E49">
      <w:pPr>
        <w:rPr>
          <w:b/>
          <w:color w:val="222222"/>
          <w:u w:val="single"/>
        </w:rPr>
      </w:pPr>
    </w:p>
    <w:p w14:paraId="54300544" w14:textId="77777777" w:rsidR="00850B6D" w:rsidRPr="00110EB2" w:rsidRDefault="00850B6D">
      <w:pPr>
        <w:spacing w:after="0" w:line="276" w:lineRule="auto"/>
        <w:rPr>
          <w:b/>
          <w:color w:val="222222"/>
          <w:u w:val="single"/>
        </w:rPr>
      </w:pPr>
      <w:r w:rsidRPr="00110EB2">
        <w:rPr>
          <w:b/>
          <w:color w:val="222222"/>
          <w:u w:val="single"/>
        </w:rPr>
        <w:br w:type="page"/>
      </w:r>
    </w:p>
    <w:p w14:paraId="4B6B0DED" w14:textId="4EEF7A34" w:rsidR="00237E49" w:rsidRPr="00110EB2" w:rsidRDefault="00256D09" w:rsidP="00924885">
      <w:pPr>
        <w:rPr>
          <w:b/>
          <w:color w:val="222222"/>
          <w:u w:val="single"/>
        </w:rPr>
      </w:pPr>
      <w:r w:rsidRPr="00110EB2">
        <w:rPr>
          <w:b/>
          <w:color w:val="222222"/>
          <w:u w:val="single"/>
        </w:rPr>
        <w:lastRenderedPageBreak/>
        <w:t>Eastern Sierra (North)</w:t>
      </w:r>
    </w:p>
    <w:p w14:paraId="65021523" w14:textId="6C1EBF6C" w:rsidR="00237E49" w:rsidRPr="00110EB2" w:rsidRDefault="00924885">
      <w:pPr>
        <w:ind w:firstLine="720"/>
        <w:rPr>
          <w:b/>
        </w:rPr>
      </w:pPr>
      <w:r w:rsidRPr="00110EB2">
        <w:rPr>
          <w:b/>
        </w:rPr>
        <w:t xml:space="preserve">West </w:t>
      </w:r>
      <w:r w:rsidR="00256D09" w:rsidRPr="00110EB2">
        <w:rPr>
          <w:b/>
        </w:rPr>
        <w:t>Fork Carson Hydrologic Unit</w:t>
      </w:r>
    </w:p>
    <w:p w14:paraId="25DDD1F0" w14:textId="10F80FBA" w:rsidR="00237E49" w:rsidRPr="00110EB2" w:rsidRDefault="00256D09">
      <w:pPr>
        <w:ind w:left="720"/>
      </w:pPr>
      <w:r w:rsidRPr="00110EB2">
        <w:t xml:space="preserve">The West Fork Carson River originates in the </w:t>
      </w:r>
      <w:proofErr w:type="spellStart"/>
      <w:r w:rsidRPr="00110EB2">
        <w:t>Toiyabe</w:t>
      </w:r>
      <w:proofErr w:type="spellEnd"/>
      <w:r w:rsidRPr="00110EB2">
        <w:t xml:space="preserve"> National Forest in the Sierra Nevada, flowing through Alpine County, California before crossing the state line into Nevada where it joins the East Fork Carson River to form the main stem of the Carson River. Historical practices in the watershed including logging, grazing and mining, combined with current uses such as roads, road maintenance, and recreation, have altered connectivity to the floodplain, increased channel incision, and elevated stream sedimentation.</w:t>
      </w:r>
    </w:p>
    <w:p w14:paraId="49CBA96C" w14:textId="77777777" w:rsidR="00237E49" w:rsidRPr="00110EB2" w:rsidRDefault="00256D09">
      <w:pPr>
        <w:ind w:firstLine="720"/>
      </w:pPr>
      <w:r w:rsidRPr="00110EB2">
        <w:rPr>
          <w:b/>
        </w:rPr>
        <w:t>East Fork Carson Hydrologic Unit</w:t>
      </w:r>
    </w:p>
    <w:p w14:paraId="5C6841FA" w14:textId="02C81CD9" w:rsidR="00237E49" w:rsidRPr="00110EB2" w:rsidRDefault="00256D09" w:rsidP="00924885">
      <w:pPr>
        <w:ind w:left="720"/>
      </w:pPr>
      <w:r w:rsidRPr="00110EB2">
        <w:t>The East Fork Carson River originates in the Sierra Nevada mountain range at an elevation of over 10,000 feet, in Alpine County. It travels through lands managed by the U.S. Forest Service, U.S. Bureau of Land Management, as well as private lands. Before reaching Nevada, it joins the West Fork Carson River to become the Carson River.  Possible factors impacting water quality include mining, grazing, geothermal hot springs, logging, channelization, rural communities, recreation, and water diversions.  Non-native brown and rainbow trout have been stocked in the East Fork Carson River since the early 1900’s.</w:t>
      </w:r>
    </w:p>
    <w:p w14:paraId="26B7E8F1" w14:textId="77777777" w:rsidR="00237E49" w:rsidRPr="00110EB2" w:rsidRDefault="00256D09">
      <w:pPr>
        <w:ind w:firstLine="720"/>
        <w:rPr>
          <w:b/>
        </w:rPr>
      </w:pPr>
      <w:r w:rsidRPr="00110EB2">
        <w:rPr>
          <w:b/>
        </w:rPr>
        <w:t>West Walker River Hydrologic Unit</w:t>
      </w:r>
    </w:p>
    <w:p w14:paraId="0176DC75" w14:textId="003AF1B0" w:rsidR="00237E49" w:rsidRPr="00110EB2" w:rsidRDefault="00256D09">
      <w:pPr>
        <w:ind w:left="720"/>
      </w:pPr>
      <w:r w:rsidRPr="00110EB2">
        <w:t>The West Walker River HUC is a tributary to the Walker River which terminates at Walker Lake.  It originates high in the Emigrant Wilderness, part of the Stanislaus National Forest. Several sections of the West Walker River are popular fishing destinations.  Land uses include agriculture, grazing, dispersed recreation, and residential.</w:t>
      </w:r>
    </w:p>
    <w:p w14:paraId="47F42B47" w14:textId="77777777" w:rsidR="00237E49" w:rsidRPr="00110EB2" w:rsidRDefault="00256D09">
      <w:pPr>
        <w:ind w:firstLine="720"/>
      </w:pPr>
      <w:r w:rsidRPr="00110EB2">
        <w:rPr>
          <w:b/>
        </w:rPr>
        <w:t xml:space="preserve"> East Walker River Hydrologic Unit</w:t>
      </w:r>
    </w:p>
    <w:p w14:paraId="7D2D142A" w14:textId="367070A4" w:rsidR="00237E49" w:rsidRPr="00110EB2" w:rsidRDefault="00256D09">
      <w:pPr>
        <w:ind w:left="720"/>
        <w:rPr>
          <w:b/>
          <w:color w:val="222222"/>
          <w:u w:val="single"/>
        </w:rPr>
      </w:pPr>
      <w:r w:rsidRPr="00110EB2">
        <w:t xml:space="preserve">The East Walker River begins on the eastern slope of the Sierra Nevada </w:t>
      </w:r>
      <w:proofErr w:type="gramStart"/>
      <w:r w:rsidR="0064617E" w:rsidRPr="00110EB2">
        <w:t>mountains</w:t>
      </w:r>
      <w:proofErr w:type="gramEnd"/>
      <w:r w:rsidRPr="00110EB2">
        <w:t xml:space="preserve">, in the </w:t>
      </w:r>
      <w:proofErr w:type="spellStart"/>
      <w:r w:rsidRPr="00110EB2">
        <w:t>Sawtooth</w:t>
      </w:r>
      <w:proofErr w:type="spellEnd"/>
      <w:r w:rsidRPr="00110EB2">
        <w:t xml:space="preserve"> Range. It is a tributary of the Walker River which flows into Walker Lake, Nevada. The river runs through the U.S. of Land Management, U.S. Forest Service, and private property. Land Uses within the watershed include agricultural, cattle ranching, historical mining, and residential. Many recreationalist visit the region to fish, hike, camp, and visit the geothermal hot springs. Historically, the River is known to be one of the finest cutthroat fisheries in the Eastern Sierra, but often due to low snowpack, the higher water temperatures provide poor habitat. </w:t>
      </w:r>
    </w:p>
    <w:p w14:paraId="47E4B0C9" w14:textId="4D5E2DB7" w:rsidR="00237E49" w:rsidRPr="00110EB2" w:rsidRDefault="00237E49">
      <w:pPr>
        <w:rPr>
          <w:b/>
        </w:rPr>
      </w:pPr>
    </w:p>
    <w:p w14:paraId="05AD7804" w14:textId="77777777" w:rsidR="00850B6D" w:rsidRPr="00110EB2" w:rsidRDefault="00850B6D">
      <w:pPr>
        <w:spacing w:after="0" w:line="276" w:lineRule="auto"/>
        <w:rPr>
          <w:b/>
          <w:color w:val="222222"/>
          <w:u w:val="single"/>
        </w:rPr>
      </w:pPr>
      <w:r w:rsidRPr="00110EB2">
        <w:rPr>
          <w:b/>
          <w:color w:val="222222"/>
          <w:u w:val="single"/>
        </w:rPr>
        <w:br w:type="page"/>
      </w:r>
    </w:p>
    <w:p w14:paraId="76178F10" w14:textId="718B3CEE" w:rsidR="00237E49" w:rsidRPr="00110EB2" w:rsidRDefault="00256D09" w:rsidP="00924885">
      <w:pPr>
        <w:rPr>
          <w:b/>
          <w:color w:val="222222"/>
          <w:u w:val="single"/>
        </w:rPr>
      </w:pPr>
      <w:r w:rsidRPr="00110EB2">
        <w:rPr>
          <w:b/>
          <w:color w:val="222222"/>
          <w:u w:val="single"/>
        </w:rPr>
        <w:lastRenderedPageBreak/>
        <w:t>Eastern Sierra (South)</w:t>
      </w:r>
    </w:p>
    <w:p w14:paraId="00D83E6B" w14:textId="77777777" w:rsidR="00237E49" w:rsidRPr="00110EB2" w:rsidRDefault="00256D09">
      <w:pPr>
        <w:pBdr>
          <w:top w:val="nil"/>
          <w:left w:val="nil"/>
          <w:bottom w:val="nil"/>
          <w:right w:val="nil"/>
          <w:between w:val="nil"/>
        </w:pBdr>
        <w:ind w:firstLine="720"/>
        <w:rPr>
          <w:b/>
        </w:rPr>
      </w:pPr>
      <w:r w:rsidRPr="00110EB2">
        <w:rPr>
          <w:b/>
        </w:rPr>
        <w:t>Owens Hydrologic Unit</w:t>
      </w:r>
    </w:p>
    <w:p w14:paraId="4BC18DD4" w14:textId="2F661E9E" w:rsidR="00237E49" w:rsidRPr="00110EB2" w:rsidRDefault="00256D09">
      <w:pPr>
        <w:ind w:left="720"/>
      </w:pPr>
      <w:r w:rsidRPr="00110EB2">
        <w:t xml:space="preserve">Mammoth Creek originates at the outflow of Twin Lakes above the town of Mammoth lakes in the southern portion of Mono County. The mountain stream drains from the Eastern Sierra into the Long Valley Caldera. It flows through the community of Mammoth Lakes before joining several geothermal springs and officially becomes Hot Creek downstream of Hot Creek Fish Hatchery. The area surrounding Mammoth Creek is geologically active. Land uses include commercial, Forest Service activities, grazing, residential, and recreation. </w:t>
      </w:r>
    </w:p>
    <w:p w14:paraId="5B6AEC32" w14:textId="77777777" w:rsidR="00237E49" w:rsidRPr="00110EB2" w:rsidRDefault="00256D09">
      <w:pPr>
        <w:pBdr>
          <w:top w:val="nil"/>
          <w:left w:val="nil"/>
          <w:bottom w:val="nil"/>
          <w:right w:val="nil"/>
          <w:between w:val="nil"/>
        </w:pBdr>
        <w:ind w:left="720"/>
      </w:pPr>
      <w:r w:rsidRPr="00110EB2">
        <w:t xml:space="preserve">The Lower Owens River runs through the Owens Valley and terminates at Owens Lake.  Since 1913 the Owens River has been diverted to Los Angeles causing Owens Lake and parts of the Owens River to dry up. A move to restore the Owens River Watershed in 2006 has led to re-watering 62 miles of river and floodplain and has resulted in the largest river restoration of its kind in the United States. Today the Lower Owens River is a year round destination for camping, fishing, kayaking, hiking, and hot spring enthusiasts. Land uses include agriculture, commercial, livestock management, municipal, residential, and recreation. </w:t>
      </w:r>
    </w:p>
    <w:p w14:paraId="41B5FBC7" w14:textId="23B8A045" w:rsidR="00237E49" w:rsidRPr="00110EB2" w:rsidRDefault="00237E49">
      <w:pPr>
        <w:ind w:left="720"/>
      </w:pPr>
    </w:p>
    <w:p w14:paraId="7D88D270" w14:textId="77777777" w:rsidR="00237E49" w:rsidRPr="00110EB2" w:rsidRDefault="00256D09">
      <w:pPr>
        <w:rPr>
          <w:b/>
          <w:color w:val="222222"/>
          <w:u w:val="single"/>
        </w:rPr>
      </w:pPr>
      <w:r w:rsidRPr="00110EB2">
        <w:rPr>
          <w:b/>
          <w:color w:val="222222"/>
          <w:u w:val="single"/>
        </w:rPr>
        <w:t xml:space="preserve">Mojave </w:t>
      </w:r>
    </w:p>
    <w:p w14:paraId="04FE0807" w14:textId="77777777" w:rsidR="00237E49" w:rsidRPr="00110EB2" w:rsidRDefault="00256D09">
      <w:pPr>
        <w:spacing w:before="240" w:after="120"/>
        <w:rPr>
          <w:b/>
        </w:rPr>
      </w:pPr>
      <w:r w:rsidRPr="00110EB2">
        <w:tab/>
      </w:r>
      <w:r w:rsidRPr="00110EB2">
        <w:rPr>
          <w:b/>
        </w:rPr>
        <w:t>Mojave Hydrologic Unit</w:t>
      </w:r>
    </w:p>
    <w:p w14:paraId="2086B968" w14:textId="5969233C" w:rsidR="00237E49" w:rsidRPr="00110EB2" w:rsidRDefault="00256D09">
      <w:pPr>
        <w:ind w:left="720"/>
      </w:pPr>
      <w:r w:rsidRPr="00110EB2">
        <w:t>The tributaries that form the Mojave River originate in the San Bernardino Mountains at an elevation of 7500 feet. The Mojave River is the largest river in the Mojave Desert and the mainstem begins at the Forks Reservoir, located at the confluence of the West Fork Mojave River and Deep Creek. The reservoir is used strictly for flood management therefore it remains dry most of the time. The Mojave River is unusual because for most of its length, water in the river flows underground and surface flow occurs at only a few locations that include the Narrows and Afton Canyon. Land uses within the watershed include commercial, urban</w:t>
      </w:r>
      <w:r w:rsidR="00924885" w:rsidRPr="00110EB2">
        <w:t>, residential</w:t>
      </w:r>
      <w:r w:rsidRPr="00110EB2">
        <w:t xml:space="preserve">, and recreation. </w:t>
      </w:r>
    </w:p>
    <w:p w14:paraId="6B837B7B" w14:textId="77777777" w:rsidR="00237E49" w:rsidRPr="00110EB2" w:rsidRDefault="00237E49">
      <w:pPr>
        <w:ind w:left="-540"/>
        <w:sectPr w:rsidR="00237E49" w:rsidRPr="00110EB2" w:rsidSect="00A4528C">
          <w:pgSz w:w="12240" w:h="15840"/>
          <w:pgMar w:top="1440" w:right="1440" w:bottom="1440" w:left="1440" w:header="720" w:footer="720" w:gutter="0"/>
          <w:cols w:space="720"/>
        </w:sectPr>
      </w:pPr>
    </w:p>
    <w:p w14:paraId="2E25206F" w14:textId="2BE94029" w:rsidR="00237E49" w:rsidRPr="00110EB2" w:rsidRDefault="00256D09" w:rsidP="00B4191E">
      <w:pPr>
        <w:pStyle w:val="Heading1"/>
        <w:numPr>
          <w:ilvl w:val="0"/>
          <w:numId w:val="0"/>
        </w:numPr>
        <w:ind w:left="-540" w:right="-630"/>
      </w:pPr>
      <w:bookmarkStart w:id="41" w:name="_Toc124331818"/>
      <w:r w:rsidRPr="00110EB2">
        <w:lastRenderedPageBreak/>
        <w:t xml:space="preserve">Appendix B: </w:t>
      </w:r>
      <w:r w:rsidR="00982EC7" w:rsidRPr="00110EB2">
        <w:t xml:space="preserve">Additional Regional SWAMP </w:t>
      </w:r>
      <w:r w:rsidRPr="00110EB2">
        <w:t>Water Quality Monitoring Station Information</w:t>
      </w:r>
      <w:bookmarkEnd w:id="41"/>
    </w:p>
    <w:p w14:paraId="615A1AD0" w14:textId="48200229" w:rsidR="00237E49" w:rsidRPr="00110EB2" w:rsidRDefault="00256D09" w:rsidP="00B4191E">
      <w:pPr>
        <w:ind w:left="-540"/>
        <w:rPr>
          <w:sz w:val="16"/>
          <w:szCs w:val="16"/>
        </w:rPr>
      </w:pPr>
      <w:r w:rsidRPr="00110EB2">
        <w:t xml:space="preserve">There are 46 Regional SWAMP monitoring sites located in 10 different Basin Plan Hydrologic Units across the Lahontan Region.  </w:t>
      </w:r>
      <w:r w:rsidR="00982EC7" w:rsidRPr="00110EB2">
        <w:t xml:space="preserve">Please refer to Figure </w:t>
      </w:r>
      <w:r w:rsidR="00DE6CEA" w:rsidRPr="00110EB2">
        <w:t>8</w:t>
      </w:r>
      <w:r w:rsidRPr="00110EB2">
        <w:t xml:space="preserve"> </w:t>
      </w:r>
      <w:r w:rsidR="00982EC7" w:rsidRPr="00110EB2">
        <w:t>in the main report</w:t>
      </w:r>
      <w:r w:rsidR="00DE6CEA" w:rsidRPr="00110EB2">
        <w:t xml:space="preserve"> </w:t>
      </w:r>
      <w:r w:rsidR="00982EC7" w:rsidRPr="00110EB2">
        <w:t>for</w:t>
      </w:r>
      <w:r w:rsidRPr="00110EB2">
        <w:t xml:space="preserve"> </w:t>
      </w:r>
      <w:r w:rsidR="00DE6CEA" w:rsidRPr="00110EB2">
        <w:t xml:space="preserve">a map of the </w:t>
      </w:r>
      <w:r w:rsidRPr="00110EB2">
        <w:t>monitoring station locations</w:t>
      </w:r>
      <w:r w:rsidR="00DE6CEA" w:rsidRPr="00110EB2">
        <w:t xml:space="preserve">. </w:t>
      </w:r>
      <w:r w:rsidRPr="00110EB2">
        <w:t xml:space="preserve"> </w:t>
      </w:r>
      <w:r w:rsidR="00DE6CEA" w:rsidRPr="00110EB2">
        <w:t xml:space="preserve">Tables B.1 – B.5 provide additional station </w:t>
      </w:r>
      <w:r w:rsidRPr="00110EB2">
        <w:t xml:space="preserve">information </w:t>
      </w:r>
      <w:r w:rsidR="00FF59D0" w:rsidRPr="00110EB2">
        <w:t xml:space="preserve">(beyond the information presented in Table 7 of the main report) </w:t>
      </w:r>
      <w:r w:rsidRPr="00110EB2">
        <w:t xml:space="preserve">by subregion such as surface water name, site type, sampling period, beneficial uses, indicators measured, 303(d) listing status, and links to the station’s online Fact Sheets (if available).  </w:t>
      </w:r>
      <w:r w:rsidR="00A640ED" w:rsidRPr="00110EB2">
        <w:t xml:space="preserve">Please refer back to </w:t>
      </w:r>
      <w:r w:rsidR="00DE6CEA" w:rsidRPr="00110EB2">
        <w:t xml:space="preserve">Table 7 </w:t>
      </w:r>
      <w:r w:rsidR="00A640ED" w:rsidRPr="00110EB2">
        <w:t xml:space="preserve">for </w:t>
      </w:r>
      <w:r w:rsidR="00DE6CEA" w:rsidRPr="00110EB2">
        <w:t>station locations (latitude and longitudes) and station elevations.</w:t>
      </w:r>
    </w:p>
    <w:p w14:paraId="1630F4C6" w14:textId="77777777" w:rsidR="00237E49" w:rsidRPr="00110EB2" w:rsidRDefault="00256D09" w:rsidP="00A640ED">
      <w:pPr>
        <w:pStyle w:val="Heading4"/>
        <w:ind w:left="-540"/>
        <w:rPr>
          <w:b w:val="0"/>
        </w:rPr>
      </w:pPr>
      <w:r w:rsidRPr="00110EB2">
        <w:t xml:space="preserve">Table B.1. </w:t>
      </w:r>
      <w:r w:rsidRPr="00110EB2">
        <w:rPr>
          <w:b w:val="0"/>
        </w:rPr>
        <w:t>Modoc Region Station Information: Surprise Valley and Susanville Units (7 stations)</w:t>
      </w:r>
    </w:p>
    <w:tbl>
      <w:tblPr>
        <w:tblStyle w:val="8"/>
        <w:tblW w:w="141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Caption w:val="TB1. Modoc subregion station information - Surprise Valley and Susanville Units (7 stations)"/>
        <w:tblDescription w:val="Appendix Tables B.1 – B.5 provide additional station information by subregion such as surface water name, site type, sampling period, beneficial uses, indicators measured, 303(d) listing status, and links to the station’s online Fact Sheets (if available).  Please refer back to Table 7 (in the main report) for station locations (latitude and longitudes) and station elevations."/>
      </w:tblPr>
      <w:tblGrid>
        <w:gridCol w:w="1275"/>
        <w:gridCol w:w="1485"/>
        <w:gridCol w:w="1605"/>
        <w:gridCol w:w="1260"/>
        <w:gridCol w:w="1980"/>
        <w:gridCol w:w="1350"/>
        <w:gridCol w:w="1980"/>
        <w:gridCol w:w="2070"/>
        <w:gridCol w:w="1155"/>
      </w:tblGrid>
      <w:tr w:rsidR="00237E49" w:rsidRPr="00110EB2" w14:paraId="0CA93361" w14:textId="77777777" w:rsidTr="001F2F91">
        <w:trPr>
          <w:trHeight w:val="986"/>
          <w:tblHeader/>
          <w:jc w:val="center"/>
        </w:trPr>
        <w:tc>
          <w:tcPr>
            <w:tcW w:w="1275"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6F2B0E58" w14:textId="77777777" w:rsidR="00237E49" w:rsidRPr="00110EB2" w:rsidRDefault="00256D09" w:rsidP="00DE6CEA">
            <w:pPr>
              <w:pStyle w:val="Table1"/>
              <w:rPr>
                <w:rFonts w:eastAsia="Calibri"/>
              </w:rPr>
            </w:pPr>
            <w:r w:rsidRPr="00110EB2">
              <w:rPr>
                <w:rFonts w:eastAsia="Calibri"/>
              </w:rPr>
              <w:t xml:space="preserve">Station </w:t>
            </w:r>
          </w:p>
          <w:p w14:paraId="61D22B92" w14:textId="77777777" w:rsidR="00237E49" w:rsidRPr="00110EB2" w:rsidRDefault="00256D09" w:rsidP="00DE6CEA">
            <w:pPr>
              <w:pStyle w:val="Table1"/>
              <w:rPr>
                <w:rFonts w:eastAsia="Calibri"/>
              </w:rPr>
            </w:pPr>
            <w:r w:rsidRPr="00110EB2">
              <w:rPr>
                <w:rFonts w:eastAsia="Calibri"/>
              </w:rPr>
              <w:t>Code</w:t>
            </w:r>
          </w:p>
        </w:tc>
        <w:tc>
          <w:tcPr>
            <w:tcW w:w="1485"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56DE6591" w14:textId="77777777" w:rsidR="00237E49" w:rsidRPr="00110EB2" w:rsidRDefault="00256D09" w:rsidP="00DE6CEA">
            <w:pPr>
              <w:pStyle w:val="Table1"/>
              <w:rPr>
                <w:rFonts w:eastAsia="Calibri"/>
              </w:rPr>
            </w:pPr>
            <w:r w:rsidRPr="00110EB2">
              <w:rPr>
                <w:rFonts w:eastAsia="Calibri"/>
              </w:rPr>
              <w:t>Regional SWAMP Site Name</w:t>
            </w:r>
          </w:p>
        </w:tc>
        <w:tc>
          <w:tcPr>
            <w:tcW w:w="1605"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2CEB4A3D" w14:textId="77777777" w:rsidR="00237E49" w:rsidRPr="00110EB2" w:rsidRDefault="00256D09" w:rsidP="00DE6CEA">
            <w:pPr>
              <w:pStyle w:val="Table1"/>
              <w:rPr>
                <w:rFonts w:eastAsia="Calibri"/>
              </w:rPr>
            </w:pPr>
            <w:r w:rsidRPr="00110EB2">
              <w:rPr>
                <w:rFonts w:eastAsia="Calibri"/>
              </w:rPr>
              <w:t xml:space="preserve">Basin Plan </w:t>
            </w:r>
          </w:p>
          <w:p w14:paraId="598BC27A" w14:textId="77777777" w:rsidR="00237E49" w:rsidRPr="00110EB2" w:rsidRDefault="00256D09" w:rsidP="00DE6CEA">
            <w:pPr>
              <w:pStyle w:val="Table1"/>
              <w:rPr>
                <w:rFonts w:eastAsia="Calibri"/>
              </w:rPr>
            </w:pPr>
            <w:r w:rsidRPr="00110EB2">
              <w:rPr>
                <w:rFonts w:eastAsia="Calibri"/>
              </w:rPr>
              <w:t>Surface Water Name</w:t>
            </w:r>
          </w:p>
        </w:tc>
        <w:tc>
          <w:tcPr>
            <w:tcW w:w="1260"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61B0A4A0" w14:textId="225F0CDC" w:rsidR="00237E49" w:rsidRPr="00110EB2" w:rsidRDefault="00DE6CEA" w:rsidP="00DE6CEA">
            <w:pPr>
              <w:pStyle w:val="Table1"/>
              <w:rPr>
                <w:rFonts w:eastAsia="Calibri"/>
              </w:rPr>
            </w:pPr>
            <w:r w:rsidRPr="00110EB2">
              <w:rPr>
                <w:rFonts w:eastAsia="Calibri"/>
              </w:rPr>
              <w:t>Station</w:t>
            </w:r>
          </w:p>
          <w:p w14:paraId="50A873F4" w14:textId="77777777" w:rsidR="00237E49" w:rsidRPr="00110EB2" w:rsidRDefault="00256D09" w:rsidP="00DE6CEA">
            <w:pPr>
              <w:pStyle w:val="Table1"/>
              <w:rPr>
                <w:rFonts w:eastAsia="Calibri"/>
              </w:rPr>
            </w:pPr>
            <w:r w:rsidRPr="00110EB2">
              <w:rPr>
                <w:rFonts w:eastAsia="Calibri"/>
              </w:rPr>
              <w:t>Type</w:t>
            </w:r>
          </w:p>
        </w:tc>
        <w:tc>
          <w:tcPr>
            <w:tcW w:w="1980"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69752BB5" w14:textId="77777777" w:rsidR="00237E49" w:rsidRPr="00110EB2" w:rsidRDefault="00256D09" w:rsidP="00DE6CEA">
            <w:pPr>
              <w:pStyle w:val="Table1"/>
              <w:rPr>
                <w:rFonts w:eastAsia="Calibri"/>
              </w:rPr>
            </w:pPr>
            <w:r w:rsidRPr="00110EB2">
              <w:rPr>
                <w:rFonts w:eastAsia="Calibri"/>
              </w:rPr>
              <w:t xml:space="preserve">Beneficial </w:t>
            </w:r>
          </w:p>
          <w:p w14:paraId="4F1AB750" w14:textId="77777777" w:rsidR="00237E49" w:rsidRPr="00110EB2" w:rsidRDefault="00256D09" w:rsidP="00DE6CEA">
            <w:pPr>
              <w:pStyle w:val="Table1"/>
              <w:rPr>
                <w:rFonts w:eastAsia="Calibri"/>
              </w:rPr>
            </w:pPr>
            <w:r w:rsidRPr="00110EB2">
              <w:rPr>
                <w:rFonts w:eastAsia="Calibri"/>
              </w:rPr>
              <w:t>Uses</w:t>
            </w:r>
          </w:p>
        </w:tc>
        <w:tc>
          <w:tcPr>
            <w:tcW w:w="1350"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4EF75BDE" w14:textId="77777777" w:rsidR="00237E49" w:rsidRPr="00110EB2" w:rsidRDefault="00256D09" w:rsidP="00DE6CEA">
            <w:pPr>
              <w:pStyle w:val="Table1"/>
              <w:rPr>
                <w:rFonts w:eastAsia="Calibri"/>
              </w:rPr>
            </w:pPr>
            <w:r w:rsidRPr="00110EB2">
              <w:rPr>
                <w:rFonts w:eastAsia="Calibri"/>
              </w:rPr>
              <w:t xml:space="preserve">Sample </w:t>
            </w:r>
          </w:p>
          <w:p w14:paraId="028C2B65" w14:textId="77777777" w:rsidR="00237E49" w:rsidRPr="00110EB2" w:rsidRDefault="00256D09" w:rsidP="00DE6CEA">
            <w:pPr>
              <w:pStyle w:val="Table1"/>
              <w:rPr>
                <w:rFonts w:eastAsia="Calibri"/>
              </w:rPr>
            </w:pPr>
            <w:r w:rsidRPr="00110EB2">
              <w:rPr>
                <w:rFonts w:eastAsia="Calibri"/>
              </w:rPr>
              <w:t>Period*</w:t>
            </w:r>
          </w:p>
        </w:tc>
        <w:tc>
          <w:tcPr>
            <w:tcW w:w="1980"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566969B4" w14:textId="77777777" w:rsidR="00237E49" w:rsidRPr="00110EB2" w:rsidRDefault="00256D09" w:rsidP="00DE6CEA">
            <w:pPr>
              <w:pStyle w:val="Table1"/>
              <w:rPr>
                <w:rFonts w:eastAsia="Calibri"/>
              </w:rPr>
            </w:pPr>
            <w:r w:rsidRPr="00110EB2">
              <w:rPr>
                <w:rFonts w:eastAsia="Calibri"/>
              </w:rPr>
              <w:t xml:space="preserve">Indicators </w:t>
            </w:r>
          </w:p>
          <w:p w14:paraId="2508F816" w14:textId="77777777" w:rsidR="00237E49" w:rsidRPr="00110EB2" w:rsidRDefault="00256D09" w:rsidP="00DE6CEA">
            <w:pPr>
              <w:pStyle w:val="Table1"/>
              <w:rPr>
                <w:rFonts w:eastAsia="Calibri"/>
              </w:rPr>
            </w:pPr>
            <w:r w:rsidRPr="00110EB2">
              <w:rPr>
                <w:rFonts w:eastAsia="Calibri"/>
              </w:rPr>
              <w:t>Measured</w:t>
            </w:r>
          </w:p>
        </w:tc>
        <w:tc>
          <w:tcPr>
            <w:tcW w:w="2070"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6422185D" w14:textId="77777777" w:rsidR="00237E49" w:rsidRPr="00110EB2" w:rsidRDefault="00256D09" w:rsidP="00DE6CEA">
            <w:pPr>
              <w:pStyle w:val="Table1"/>
              <w:rPr>
                <w:rFonts w:eastAsia="Calibri"/>
              </w:rPr>
            </w:pPr>
            <w:r w:rsidRPr="00110EB2">
              <w:rPr>
                <w:rFonts w:eastAsia="Calibri"/>
              </w:rPr>
              <w:t xml:space="preserve">303(d) </w:t>
            </w:r>
          </w:p>
          <w:p w14:paraId="0B0DA6B8" w14:textId="77777777" w:rsidR="00237E49" w:rsidRPr="00110EB2" w:rsidRDefault="00256D09" w:rsidP="00DE6CEA">
            <w:pPr>
              <w:pStyle w:val="Table1"/>
              <w:rPr>
                <w:rFonts w:eastAsia="Calibri"/>
              </w:rPr>
            </w:pPr>
            <w:r w:rsidRPr="00110EB2">
              <w:rPr>
                <w:rFonts w:eastAsia="Calibri"/>
              </w:rPr>
              <w:t>Listings</w:t>
            </w:r>
          </w:p>
        </w:tc>
        <w:tc>
          <w:tcPr>
            <w:tcW w:w="1155"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25C188C8" w14:textId="77777777" w:rsidR="00237E49" w:rsidRPr="00110EB2" w:rsidRDefault="00256D09" w:rsidP="00DE6CEA">
            <w:pPr>
              <w:pStyle w:val="Table1"/>
              <w:rPr>
                <w:rFonts w:eastAsia="Calibri"/>
              </w:rPr>
            </w:pPr>
            <w:r w:rsidRPr="00110EB2">
              <w:rPr>
                <w:rFonts w:eastAsia="Calibri"/>
              </w:rPr>
              <w:t>2018 Integrated Report Fact Sheet Link</w:t>
            </w:r>
          </w:p>
        </w:tc>
      </w:tr>
      <w:tr w:rsidR="00237E49" w:rsidRPr="00110EB2" w14:paraId="5DBC3959" w14:textId="77777777">
        <w:trPr>
          <w:trHeight w:val="986"/>
          <w:jc w:val="center"/>
        </w:trPr>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224D818" w14:textId="77777777" w:rsidR="00237E49" w:rsidRPr="00110EB2" w:rsidRDefault="00256D09" w:rsidP="00DE6CEA">
            <w:pPr>
              <w:pStyle w:val="Table1"/>
              <w:rPr>
                <w:rFonts w:eastAsia="Calibri"/>
              </w:rPr>
            </w:pPr>
            <w:r w:rsidRPr="00110EB2">
              <w:rPr>
                <w:rFonts w:eastAsia="Calibri"/>
              </w:rPr>
              <w:t>641BID001</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A82F1F9" w14:textId="77777777" w:rsidR="00237E49" w:rsidRPr="00110EB2" w:rsidRDefault="00256D09" w:rsidP="00DE6CEA">
            <w:pPr>
              <w:pStyle w:val="Table1"/>
              <w:rPr>
                <w:rFonts w:eastAsia="Calibri"/>
              </w:rPr>
            </w:pPr>
            <w:r w:rsidRPr="00110EB2">
              <w:rPr>
                <w:rFonts w:eastAsia="Calibri"/>
              </w:rPr>
              <w:t>Bidwell Creek, near former DWR gage site</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C89D4D1" w14:textId="77777777" w:rsidR="00237E49" w:rsidRPr="00110EB2" w:rsidRDefault="00256D09" w:rsidP="00DE6CEA">
            <w:pPr>
              <w:pStyle w:val="Table1"/>
              <w:rPr>
                <w:rFonts w:eastAsia="Calibri"/>
              </w:rPr>
            </w:pPr>
            <w:r w:rsidRPr="00110EB2">
              <w:rPr>
                <w:rFonts w:eastAsia="Calibri"/>
              </w:rPr>
              <w:t>Bidwell Creek</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EB63D55" w14:textId="77777777" w:rsidR="00237E49" w:rsidRPr="00110EB2" w:rsidRDefault="00256D09" w:rsidP="00DE6CEA">
            <w:pPr>
              <w:pStyle w:val="Table1"/>
              <w:rPr>
                <w:rFonts w:eastAsia="Calibri"/>
              </w:rPr>
            </w:pPr>
            <w:r w:rsidRPr="00110EB2">
              <w:rPr>
                <w:rFonts w:eastAsia="Calibri"/>
              </w:rPr>
              <w:t>Temporary Screening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05B8C79" w14:textId="77777777" w:rsidR="00237E49" w:rsidRPr="00110EB2" w:rsidRDefault="00256D09" w:rsidP="00DE6CEA">
            <w:pPr>
              <w:pStyle w:val="Table1"/>
              <w:rPr>
                <w:rFonts w:eastAsia="Calibri"/>
              </w:rPr>
            </w:pPr>
            <w:r w:rsidRPr="00110EB2">
              <w:rPr>
                <w:rFonts w:eastAsia="Calibri"/>
              </w:rPr>
              <w:t>MUN, AGR, GWR, FRSH, REC1, REC2, COMM, COLD, WILD, SPWN</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3289FF9" w14:textId="77777777" w:rsidR="00237E49" w:rsidRPr="00110EB2" w:rsidRDefault="00256D09" w:rsidP="00DE6CEA">
            <w:pPr>
              <w:pStyle w:val="Table1"/>
              <w:rPr>
                <w:rFonts w:eastAsia="Calibri"/>
              </w:rPr>
            </w:pPr>
            <w:r w:rsidRPr="00110EB2">
              <w:rPr>
                <w:rFonts w:eastAsia="Calibri"/>
              </w:rPr>
              <w:t>2002 - 2017</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88DFF21" w14:textId="77777777" w:rsidR="00237E49" w:rsidRPr="00110EB2" w:rsidRDefault="00256D09" w:rsidP="00DE6CEA">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A817DE3" w14:textId="77777777" w:rsidR="00237E49" w:rsidRPr="00110EB2" w:rsidRDefault="00256D09" w:rsidP="00DE6CEA">
            <w:pPr>
              <w:pStyle w:val="Table1"/>
              <w:rPr>
                <w:rFonts w:eastAsia="Calibri"/>
              </w:rPr>
            </w:pPr>
            <w:r w:rsidRPr="00110EB2">
              <w:rPr>
                <w:rFonts w:eastAsia="Calibri"/>
              </w:rPr>
              <w:t xml:space="preserve">Total Dissolved Solids </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4C752B2" w14:textId="77777777" w:rsidR="00237E49" w:rsidRPr="00110EB2" w:rsidRDefault="00110EB2" w:rsidP="00DE6CEA">
            <w:pPr>
              <w:pStyle w:val="Table1"/>
              <w:rPr>
                <w:rFonts w:eastAsia="Calibri"/>
              </w:rPr>
            </w:pPr>
            <w:hyperlink r:id="rId52">
              <w:r w:rsidR="00256D09" w:rsidRPr="00110EB2">
                <w:rPr>
                  <w:rFonts w:eastAsia="Calibri"/>
                  <w:color w:val="1155CC"/>
                  <w:u w:val="single"/>
                </w:rPr>
                <w:t>Fact Sheet</w:t>
              </w:r>
            </w:hyperlink>
          </w:p>
        </w:tc>
      </w:tr>
      <w:tr w:rsidR="00237E49" w:rsidRPr="00110EB2" w14:paraId="3CFFF3F3" w14:textId="77777777">
        <w:trPr>
          <w:trHeight w:val="986"/>
          <w:jc w:val="center"/>
        </w:trPr>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8F0FE80" w14:textId="77777777" w:rsidR="00237E49" w:rsidRPr="00110EB2" w:rsidRDefault="00256D09" w:rsidP="00DE6CEA">
            <w:pPr>
              <w:pStyle w:val="Table1"/>
              <w:rPr>
                <w:rFonts w:eastAsia="Calibri"/>
              </w:rPr>
            </w:pPr>
            <w:r w:rsidRPr="00110EB2">
              <w:rPr>
                <w:rFonts w:eastAsia="Calibri"/>
              </w:rPr>
              <w:t>641CDR002</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0602EF1" w14:textId="77777777" w:rsidR="00237E49" w:rsidRPr="00110EB2" w:rsidRDefault="00256D09" w:rsidP="00DE6CEA">
            <w:pPr>
              <w:pStyle w:val="Table1"/>
              <w:rPr>
                <w:rFonts w:eastAsia="Calibri"/>
              </w:rPr>
            </w:pPr>
            <w:r w:rsidRPr="00110EB2">
              <w:rPr>
                <w:rFonts w:eastAsia="Calibri"/>
              </w:rPr>
              <w:t>Cedar Creek, above Cedarville</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4F5C777" w14:textId="77777777" w:rsidR="00237E49" w:rsidRPr="00110EB2" w:rsidRDefault="00256D09" w:rsidP="00DE6CEA">
            <w:pPr>
              <w:pStyle w:val="Table1"/>
              <w:rPr>
                <w:rFonts w:eastAsia="Calibri"/>
              </w:rPr>
            </w:pPr>
            <w:r w:rsidRPr="00110EB2">
              <w:rPr>
                <w:rFonts w:eastAsia="Calibri"/>
              </w:rPr>
              <w:t>Cedar Creek</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3F1FA12" w14:textId="77777777" w:rsidR="00237E49" w:rsidRPr="00110EB2" w:rsidRDefault="00256D09" w:rsidP="00DE6CEA">
            <w:pPr>
              <w:pStyle w:val="Table1"/>
              <w:rPr>
                <w:rFonts w:eastAsia="Calibri"/>
              </w:rPr>
            </w:pPr>
            <w:r w:rsidRPr="00110EB2">
              <w:rPr>
                <w:rFonts w:eastAsia="Calibri"/>
              </w:rPr>
              <w:t>Temporary Screening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5135637" w14:textId="77777777" w:rsidR="00237E49" w:rsidRPr="00110EB2" w:rsidRDefault="00256D09" w:rsidP="00DE6CEA">
            <w:pPr>
              <w:pStyle w:val="Table1"/>
              <w:rPr>
                <w:rFonts w:eastAsia="Calibri"/>
              </w:rPr>
            </w:pPr>
            <w:r w:rsidRPr="00110EB2">
              <w:rPr>
                <w:rFonts w:eastAsia="Calibri"/>
              </w:rPr>
              <w:t>MUN, AGR, GWR, FRSH, REC1, REC2, COMM, COLD, WILD, SPWN</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1DF2F02" w14:textId="77777777" w:rsidR="00237E49" w:rsidRPr="00110EB2" w:rsidRDefault="00256D09" w:rsidP="00DE6CEA">
            <w:pPr>
              <w:pStyle w:val="Table1"/>
              <w:rPr>
                <w:rFonts w:eastAsia="Calibri"/>
              </w:rPr>
            </w:pPr>
            <w:r w:rsidRPr="00110EB2">
              <w:rPr>
                <w:rFonts w:eastAsia="Calibri"/>
              </w:rPr>
              <w:t>2003 - 2017</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A1B2DF3" w14:textId="77777777" w:rsidR="00237E49" w:rsidRPr="00110EB2" w:rsidRDefault="00256D09" w:rsidP="00DE6CEA">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FBEB564" w14:textId="77777777" w:rsidR="00237E49" w:rsidRPr="00110EB2" w:rsidRDefault="00256D09" w:rsidP="00DE6CEA">
            <w:pPr>
              <w:pStyle w:val="Table1"/>
              <w:rPr>
                <w:rFonts w:eastAsia="Calibri"/>
              </w:rPr>
            </w:pPr>
            <w:r w:rsidRPr="00110EB2">
              <w:rPr>
                <w:rFonts w:eastAsia="Calibri"/>
              </w:rPr>
              <w:t xml:space="preserve">Chloride, Indicator Bacteria, Total Dissolved Solids </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241AFBE" w14:textId="77777777" w:rsidR="00237E49" w:rsidRPr="00110EB2" w:rsidRDefault="00110EB2" w:rsidP="00DE6CEA">
            <w:pPr>
              <w:pStyle w:val="Table1"/>
              <w:rPr>
                <w:rFonts w:eastAsia="Calibri"/>
              </w:rPr>
            </w:pPr>
            <w:hyperlink r:id="rId53">
              <w:r w:rsidR="00256D09" w:rsidRPr="00110EB2">
                <w:rPr>
                  <w:rFonts w:eastAsia="Calibri"/>
                  <w:color w:val="1155CC"/>
                  <w:u w:val="single"/>
                </w:rPr>
                <w:t>Fact Sheet</w:t>
              </w:r>
            </w:hyperlink>
          </w:p>
        </w:tc>
      </w:tr>
      <w:tr w:rsidR="00237E49" w:rsidRPr="00110EB2" w14:paraId="08B6B6A4" w14:textId="77777777">
        <w:trPr>
          <w:trHeight w:val="986"/>
          <w:jc w:val="center"/>
        </w:trPr>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23E88A5" w14:textId="77777777" w:rsidR="00237E49" w:rsidRPr="00110EB2" w:rsidRDefault="00256D09" w:rsidP="00DE6CEA">
            <w:pPr>
              <w:pStyle w:val="Table1"/>
              <w:rPr>
                <w:rFonts w:eastAsia="Calibri"/>
              </w:rPr>
            </w:pPr>
            <w:r w:rsidRPr="00110EB2">
              <w:rPr>
                <w:rFonts w:eastAsia="Calibri"/>
              </w:rPr>
              <w:t>641MIL002</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40CF3D6" w14:textId="77777777" w:rsidR="00237E49" w:rsidRPr="00110EB2" w:rsidRDefault="00256D09" w:rsidP="00DE6CEA">
            <w:pPr>
              <w:pStyle w:val="Table1"/>
              <w:rPr>
                <w:rFonts w:eastAsia="Calibri"/>
              </w:rPr>
            </w:pPr>
            <w:r w:rsidRPr="00110EB2">
              <w:rPr>
                <w:rFonts w:eastAsia="Calibri"/>
              </w:rPr>
              <w:t>Mill Creek, above Lake City</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FF3470A" w14:textId="77777777" w:rsidR="00237E49" w:rsidRPr="00110EB2" w:rsidRDefault="00256D09" w:rsidP="00DE6CEA">
            <w:pPr>
              <w:pStyle w:val="Table1"/>
              <w:rPr>
                <w:rFonts w:eastAsia="Calibri"/>
              </w:rPr>
            </w:pPr>
            <w:r w:rsidRPr="00110EB2">
              <w:rPr>
                <w:rFonts w:eastAsia="Calibri"/>
              </w:rPr>
              <w:t>Mill Creek</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2F90C7F" w14:textId="77777777" w:rsidR="00237E49" w:rsidRPr="00110EB2" w:rsidRDefault="00256D09" w:rsidP="00DE6CEA">
            <w:pPr>
              <w:pStyle w:val="Table1"/>
              <w:rPr>
                <w:rFonts w:eastAsia="Calibri"/>
              </w:rPr>
            </w:pPr>
            <w:r w:rsidRPr="00110EB2">
              <w:rPr>
                <w:rFonts w:eastAsia="Calibri"/>
              </w:rPr>
              <w:t>Temporary Screening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7613103" w14:textId="77777777" w:rsidR="00237E49" w:rsidRPr="00110EB2" w:rsidRDefault="00256D09" w:rsidP="00DE6CEA">
            <w:pPr>
              <w:pStyle w:val="Table1"/>
              <w:rPr>
                <w:rFonts w:eastAsia="Calibri"/>
              </w:rPr>
            </w:pPr>
            <w:r w:rsidRPr="00110EB2">
              <w:rPr>
                <w:rFonts w:eastAsia="Calibri"/>
              </w:rPr>
              <w:t>MUN, AGR, GWR, FRSH, REC1, REC2, COMM, COLD, WILD, SPWN</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6A227DD" w14:textId="77777777" w:rsidR="00237E49" w:rsidRPr="00110EB2" w:rsidRDefault="00256D09" w:rsidP="00DE6CEA">
            <w:pPr>
              <w:pStyle w:val="Table1"/>
              <w:rPr>
                <w:rFonts w:eastAsia="Calibri"/>
              </w:rPr>
            </w:pPr>
            <w:r w:rsidRPr="00110EB2">
              <w:rPr>
                <w:rFonts w:eastAsia="Calibri"/>
              </w:rPr>
              <w:t>2002 - 2017</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5E03914" w14:textId="77777777" w:rsidR="00237E49" w:rsidRPr="00110EB2" w:rsidRDefault="00256D09" w:rsidP="00DE6CEA">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5FA8E68" w14:textId="77777777" w:rsidR="00237E49" w:rsidRPr="00110EB2" w:rsidRDefault="00256D09" w:rsidP="00DE6CEA">
            <w:pPr>
              <w:pStyle w:val="Table1"/>
              <w:rPr>
                <w:rFonts w:eastAsia="Calibri"/>
              </w:rPr>
            </w:pPr>
            <w:r w:rsidRPr="00110EB2">
              <w:rPr>
                <w:rFonts w:eastAsia="Calibri"/>
              </w:rPr>
              <w:t xml:space="preserve">Total Dissolved Solids </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835F2F7" w14:textId="77777777" w:rsidR="00237E49" w:rsidRPr="00110EB2" w:rsidRDefault="00110EB2" w:rsidP="00DE6CEA">
            <w:pPr>
              <w:pStyle w:val="Table1"/>
              <w:rPr>
                <w:rFonts w:eastAsia="Calibri"/>
              </w:rPr>
            </w:pPr>
            <w:hyperlink r:id="rId54">
              <w:r w:rsidR="00256D09" w:rsidRPr="00110EB2">
                <w:rPr>
                  <w:rFonts w:eastAsia="Calibri"/>
                  <w:color w:val="1155CC"/>
                  <w:u w:val="single"/>
                </w:rPr>
                <w:t>Fact Sheet</w:t>
              </w:r>
            </w:hyperlink>
          </w:p>
        </w:tc>
      </w:tr>
      <w:tr w:rsidR="00237E49" w:rsidRPr="00110EB2" w14:paraId="33B27889" w14:textId="77777777">
        <w:trPr>
          <w:trHeight w:val="986"/>
          <w:jc w:val="center"/>
        </w:trPr>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4895AF0" w14:textId="77777777" w:rsidR="00237E49" w:rsidRPr="00110EB2" w:rsidRDefault="00256D09" w:rsidP="00DE6CEA">
            <w:pPr>
              <w:pStyle w:val="Table1"/>
              <w:rPr>
                <w:rFonts w:eastAsia="Calibri"/>
              </w:rPr>
            </w:pPr>
            <w:r w:rsidRPr="00110EB2">
              <w:rPr>
                <w:rFonts w:eastAsia="Calibri"/>
              </w:rPr>
              <w:lastRenderedPageBreak/>
              <w:t>637SUS001</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4728D39" w14:textId="77777777" w:rsidR="00237E49" w:rsidRPr="00110EB2" w:rsidRDefault="00256D09" w:rsidP="00DE6CEA">
            <w:pPr>
              <w:pStyle w:val="Table1"/>
              <w:rPr>
                <w:rFonts w:eastAsia="Calibri"/>
              </w:rPr>
            </w:pPr>
            <w:r w:rsidRPr="00110EB2">
              <w:rPr>
                <w:rFonts w:eastAsia="Calibri"/>
              </w:rPr>
              <w:t>Susan River, near Litchfield</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9A063A1" w14:textId="77777777" w:rsidR="00237E49" w:rsidRPr="00110EB2" w:rsidRDefault="00256D09" w:rsidP="00DE6CEA">
            <w:pPr>
              <w:pStyle w:val="Table1"/>
              <w:rPr>
                <w:rFonts w:eastAsia="Calibri"/>
              </w:rPr>
            </w:pPr>
            <w:r w:rsidRPr="00110EB2">
              <w:rPr>
                <w:rFonts w:eastAsia="Calibri"/>
              </w:rPr>
              <w:t>Susan River near Litchfield at Hwy. 395</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91AD980" w14:textId="77777777" w:rsidR="00237E49" w:rsidRPr="00110EB2" w:rsidRDefault="00256D09" w:rsidP="00DE6CEA">
            <w:pPr>
              <w:pStyle w:val="Table1"/>
              <w:rPr>
                <w:rFonts w:eastAsia="Calibri"/>
              </w:rPr>
            </w:pPr>
            <w:r w:rsidRPr="00110EB2">
              <w:rPr>
                <w:rFonts w:eastAsia="Calibri"/>
              </w:rPr>
              <w:t>Long-term Permanent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616DE4F" w14:textId="77777777" w:rsidR="00237E49" w:rsidRPr="00110EB2" w:rsidRDefault="00256D09" w:rsidP="00DE6CEA">
            <w:pPr>
              <w:pStyle w:val="Table1"/>
              <w:rPr>
                <w:rFonts w:eastAsia="Calibri"/>
              </w:rPr>
            </w:pPr>
            <w:r w:rsidRPr="00110EB2">
              <w:rPr>
                <w:rFonts w:eastAsia="Calibri"/>
              </w:rPr>
              <w:t>MUN, AGR, IND, GWR, FRSH, NAV, REC1, REC2, COMM, WARM, COLD, WILD, MIGR, SPWN</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65B8298" w14:textId="77777777" w:rsidR="00237E49" w:rsidRPr="00110EB2" w:rsidRDefault="00256D09" w:rsidP="00DE6CEA">
            <w:pPr>
              <w:pStyle w:val="Table1"/>
              <w:rPr>
                <w:rFonts w:eastAsia="Calibri"/>
              </w:rPr>
            </w:pPr>
            <w:r w:rsidRPr="00110EB2">
              <w:rPr>
                <w:rFonts w:eastAsia="Calibri"/>
              </w:rPr>
              <w:t>2001 - 2020</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FADF1D6" w14:textId="77777777" w:rsidR="00237E49" w:rsidRPr="00110EB2" w:rsidRDefault="00256D09" w:rsidP="00DE6CEA">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F2378CF" w14:textId="5FE191EC" w:rsidR="00237E49" w:rsidRPr="00110EB2" w:rsidRDefault="00256D09" w:rsidP="00DE6CEA">
            <w:pPr>
              <w:pStyle w:val="Table1"/>
              <w:rPr>
                <w:rFonts w:eastAsia="Calibri"/>
              </w:rPr>
            </w:pPr>
            <w:r w:rsidRPr="00110EB2">
              <w:rPr>
                <w:rFonts w:eastAsia="Calibri"/>
              </w:rPr>
              <w:t xml:space="preserve">Toxicity, Indicator Bacteria, Boron, Sodium, Sulfates, Total Dissolved Solids, Total </w:t>
            </w:r>
            <w:r w:rsidR="00BF4E7D" w:rsidRPr="00110EB2">
              <w:rPr>
                <w:rFonts w:eastAsia="Calibri"/>
              </w:rPr>
              <w:t>Nitrogen, Turbidity</w:t>
            </w:r>
            <w:r w:rsidRPr="00110EB2">
              <w:rPr>
                <w:rFonts w:eastAsia="Calibri"/>
              </w:rPr>
              <w:t xml:space="preserve"> </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EDE5D69" w14:textId="77777777" w:rsidR="00237E49" w:rsidRPr="00110EB2" w:rsidRDefault="00110EB2" w:rsidP="00DE6CEA">
            <w:pPr>
              <w:pStyle w:val="Table1"/>
              <w:rPr>
                <w:rFonts w:eastAsia="Calibri"/>
              </w:rPr>
            </w:pPr>
            <w:hyperlink r:id="rId55">
              <w:r w:rsidR="00256D09" w:rsidRPr="00110EB2">
                <w:rPr>
                  <w:rFonts w:eastAsia="Calibri"/>
                  <w:color w:val="1155CC"/>
                  <w:u w:val="single"/>
                </w:rPr>
                <w:t>Fact Sheet</w:t>
              </w:r>
            </w:hyperlink>
          </w:p>
        </w:tc>
      </w:tr>
      <w:tr w:rsidR="00237E49" w:rsidRPr="00110EB2" w14:paraId="289EBA88" w14:textId="77777777">
        <w:trPr>
          <w:trHeight w:val="986"/>
          <w:jc w:val="center"/>
        </w:trPr>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0C6EF1E" w14:textId="77777777" w:rsidR="00237E49" w:rsidRPr="00110EB2" w:rsidRDefault="00256D09" w:rsidP="00DE6CEA">
            <w:pPr>
              <w:pStyle w:val="Table1"/>
              <w:rPr>
                <w:rFonts w:eastAsia="Calibri"/>
              </w:rPr>
            </w:pPr>
            <w:r w:rsidRPr="00110EB2">
              <w:rPr>
                <w:rFonts w:eastAsia="Calibri"/>
              </w:rPr>
              <w:t>637SUS002</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AD03973" w14:textId="77777777" w:rsidR="00237E49" w:rsidRPr="00110EB2" w:rsidRDefault="00256D09" w:rsidP="00DE6CEA">
            <w:pPr>
              <w:pStyle w:val="Table1"/>
              <w:rPr>
                <w:rFonts w:eastAsia="Calibri"/>
              </w:rPr>
            </w:pPr>
            <w:r w:rsidRPr="00110EB2">
              <w:rPr>
                <w:rFonts w:eastAsia="Calibri"/>
              </w:rPr>
              <w:t>Susan River at Lassen St</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138CBAB" w14:textId="77777777" w:rsidR="00237E49" w:rsidRPr="00110EB2" w:rsidRDefault="00256D09" w:rsidP="00DE6CEA">
            <w:pPr>
              <w:pStyle w:val="Table1"/>
              <w:rPr>
                <w:rFonts w:eastAsia="Calibri"/>
              </w:rPr>
            </w:pPr>
            <w:r w:rsidRPr="00110EB2">
              <w:rPr>
                <w:rFonts w:eastAsia="Calibri"/>
              </w:rPr>
              <w:t>Susan River at Lassen Street</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AEA1F42" w14:textId="77777777" w:rsidR="00237E49" w:rsidRPr="00110EB2" w:rsidRDefault="00256D09" w:rsidP="00DE6CEA">
            <w:pPr>
              <w:pStyle w:val="Table1"/>
              <w:rPr>
                <w:rFonts w:eastAsia="Calibri"/>
              </w:rPr>
            </w:pPr>
            <w:r w:rsidRPr="00110EB2">
              <w:rPr>
                <w:rFonts w:eastAsia="Calibri"/>
              </w:rPr>
              <w:t>Temporary Screening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2BE1366" w14:textId="77777777" w:rsidR="00237E49" w:rsidRPr="00110EB2" w:rsidRDefault="00256D09" w:rsidP="00DE6CEA">
            <w:pPr>
              <w:pStyle w:val="Table1"/>
              <w:rPr>
                <w:rFonts w:eastAsia="Calibri"/>
              </w:rPr>
            </w:pPr>
            <w:r w:rsidRPr="00110EB2">
              <w:rPr>
                <w:rFonts w:eastAsia="Calibri"/>
              </w:rPr>
              <w:t>MUN, AGR, IND, GWR, FRSH, NAV, REC1, REC2, COMM, WARM, COLD, WILD, MIGR, SPWN</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0FB039A" w14:textId="77777777" w:rsidR="00237E49" w:rsidRPr="00110EB2" w:rsidRDefault="00256D09" w:rsidP="00DE6CEA">
            <w:pPr>
              <w:pStyle w:val="Table1"/>
              <w:rPr>
                <w:rFonts w:eastAsia="Calibri"/>
              </w:rPr>
            </w:pPr>
            <w:r w:rsidRPr="00110EB2">
              <w:rPr>
                <w:rFonts w:eastAsia="Calibri"/>
              </w:rPr>
              <w:t>2008 - 2014</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8C5F2B9" w14:textId="77777777" w:rsidR="00237E49" w:rsidRPr="00110EB2" w:rsidRDefault="00256D09" w:rsidP="00DE6CEA">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CFDA3DC" w14:textId="77777777" w:rsidR="00237E49" w:rsidRPr="00110EB2" w:rsidRDefault="00256D09" w:rsidP="00DE6CEA">
            <w:pPr>
              <w:pStyle w:val="Table1"/>
              <w:rPr>
                <w:rFonts w:eastAsia="Calibri"/>
              </w:rPr>
            </w:pPr>
            <w:r w:rsidRPr="00110EB2">
              <w:rPr>
                <w:rFonts w:eastAsia="Calibri"/>
              </w:rPr>
              <w:t xml:space="preserve">Indicator Bacteria, Unknown Toxicity, Nitrogen, Turbidity, Total Dissolved Solids </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984041E" w14:textId="77777777" w:rsidR="00237E49" w:rsidRPr="00110EB2" w:rsidRDefault="00110EB2" w:rsidP="00DE6CEA">
            <w:pPr>
              <w:pStyle w:val="Table1"/>
              <w:rPr>
                <w:rFonts w:eastAsia="Calibri"/>
              </w:rPr>
            </w:pPr>
            <w:hyperlink r:id="rId56">
              <w:r w:rsidR="00256D09" w:rsidRPr="00110EB2">
                <w:rPr>
                  <w:rFonts w:eastAsia="Calibri"/>
                  <w:color w:val="1155CC"/>
                  <w:u w:val="single"/>
                </w:rPr>
                <w:t>Fact Sheet</w:t>
              </w:r>
            </w:hyperlink>
          </w:p>
        </w:tc>
      </w:tr>
      <w:tr w:rsidR="00237E49" w:rsidRPr="00110EB2" w14:paraId="4DB688C9" w14:textId="77777777">
        <w:trPr>
          <w:trHeight w:val="986"/>
          <w:jc w:val="center"/>
        </w:trPr>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C66BFC1" w14:textId="77777777" w:rsidR="00237E49" w:rsidRPr="00110EB2" w:rsidRDefault="00256D09" w:rsidP="00DE6CEA">
            <w:pPr>
              <w:pStyle w:val="Table1"/>
              <w:rPr>
                <w:rFonts w:eastAsia="Calibri"/>
              </w:rPr>
            </w:pPr>
            <w:r w:rsidRPr="00110EB2">
              <w:rPr>
                <w:rFonts w:eastAsia="Calibri"/>
              </w:rPr>
              <w:t>637SUS003</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CD752D6" w14:textId="77777777" w:rsidR="00237E49" w:rsidRPr="00110EB2" w:rsidRDefault="00256D09" w:rsidP="00DE6CEA">
            <w:pPr>
              <w:pStyle w:val="Table1"/>
              <w:rPr>
                <w:rFonts w:eastAsia="Calibri"/>
              </w:rPr>
            </w:pPr>
            <w:r w:rsidRPr="00110EB2">
              <w:rPr>
                <w:rFonts w:eastAsia="Calibri"/>
              </w:rPr>
              <w:t>Susan River, above confluence w/ Willard Cr</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B91C22C" w14:textId="77777777" w:rsidR="00237E49" w:rsidRPr="00110EB2" w:rsidRDefault="00256D09" w:rsidP="00DE6CEA">
            <w:pPr>
              <w:pStyle w:val="Table1"/>
              <w:rPr>
                <w:rFonts w:eastAsia="Calibri"/>
              </w:rPr>
            </w:pPr>
            <w:r w:rsidRPr="00110EB2">
              <w:rPr>
                <w:rFonts w:eastAsia="Calibri"/>
              </w:rPr>
              <w:t>Susan River above Willard Creek</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1D2D114" w14:textId="77777777" w:rsidR="00237E49" w:rsidRPr="00110EB2" w:rsidRDefault="00256D09" w:rsidP="00DE6CEA">
            <w:pPr>
              <w:pStyle w:val="Table1"/>
              <w:rPr>
                <w:rFonts w:eastAsia="Calibri"/>
              </w:rPr>
            </w:pPr>
            <w:r w:rsidRPr="00110EB2">
              <w:rPr>
                <w:rFonts w:eastAsia="Calibri"/>
              </w:rPr>
              <w:t>Temporary Screening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FAB9D7E" w14:textId="77777777" w:rsidR="00237E49" w:rsidRPr="00110EB2" w:rsidRDefault="00256D09" w:rsidP="00DE6CEA">
            <w:pPr>
              <w:pStyle w:val="Table1"/>
              <w:rPr>
                <w:rFonts w:eastAsia="Calibri"/>
              </w:rPr>
            </w:pPr>
            <w:r w:rsidRPr="00110EB2">
              <w:rPr>
                <w:rFonts w:eastAsia="Calibri"/>
              </w:rPr>
              <w:t>MUN, AGR, IND, GWR, FRSH, NAV, REC1, REC2, COMM, WARM, COLD, WILD, MIGR, SPWN</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5C5D193" w14:textId="77777777" w:rsidR="00237E49" w:rsidRPr="00110EB2" w:rsidRDefault="00256D09" w:rsidP="00DE6CEA">
            <w:pPr>
              <w:pStyle w:val="Table1"/>
              <w:rPr>
                <w:rFonts w:eastAsia="Calibri"/>
              </w:rPr>
            </w:pPr>
            <w:r w:rsidRPr="00110EB2">
              <w:rPr>
                <w:rFonts w:eastAsia="Calibri"/>
              </w:rPr>
              <w:t>2001 - 2019</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105D656" w14:textId="77777777" w:rsidR="00237E49" w:rsidRPr="00110EB2" w:rsidRDefault="00256D09" w:rsidP="00DE6CEA">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7FC643A" w14:textId="77777777" w:rsidR="00237E49" w:rsidRPr="00110EB2" w:rsidRDefault="00256D09" w:rsidP="00DE6CEA">
            <w:pPr>
              <w:pStyle w:val="Table1"/>
              <w:rPr>
                <w:rFonts w:eastAsia="Calibri"/>
              </w:rPr>
            </w:pPr>
            <w:r w:rsidRPr="00110EB2">
              <w:rPr>
                <w:rFonts w:eastAsia="Calibri"/>
              </w:rPr>
              <w:t>Chloride, Total Phosphorus, Total Dissolved Solids, Total Nitrogen</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89DEDBF" w14:textId="77777777" w:rsidR="00237E49" w:rsidRPr="00110EB2" w:rsidRDefault="00110EB2" w:rsidP="00DE6CEA">
            <w:pPr>
              <w:pStyle w:val="Table1"/>
              <w:rPr>
                <w:rFonts w:eastAsia="Calibri"/>
              </w:rPr>
            </w:pPr>
            <w:hyperlink r:id="rId57">
              <w:r w:rsidR="00256D09" w:rsidRPr="00110EB2">
                <w:rPr>
                  <w:rFonts w:eastAsia="Calibri"/>
                  <w:color w:val="1155CC"/>
                  <w:u w:val="single"/>
                </w:rPr>
                <w:t>Fact Sheet</w:t>
              </w:r>
            </w:hyperlink>
          </w:p>
        </w:tc>
      </w:tr>
      <w:tr w:rsidR="00237E49" w:rsidRPr="00110EB2" w14:paraId="518C30C7" w14:textId="77777777">
        <w:trPr>
          <w:trHeight w:val="986"/>
          <w:jc w:val="center"/>
        </w:trPr>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EAA5D09" w14:textId="77777777" w:rsidR="00237E49" w:rsidRPr="00110EB2" w:rsidRDefault="00256D09" w:rsidP="00DE6CEA">
            <w:pPr>
              <w:pStyle w:val="Table1"/>
              <w:rPr>
                <w:rFonts w:eastAsia="Calibri"/>
              </w:rPr>
            </w:pPr>
            <w:r w:rsidRPr="00110EB2">
              <w:rPr>
                <w:rFonts w:eastAsia="Calibri"/>
              </w:rPr>
              <w:t>637SUS004</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8C01031" w14:textId="77777777" w:rsidR="00237E49" w:rsidRPr="00110EB2" w:rsidRDefault="00256D09" w:rsidP="00DE6CEA">
            <w:pPr>
              <w:pStyle w:val="Table1"/>
              <w:rPr>
                <w:rFonts w:eastAsia="Calibri"/>
              </w:rPr>
            </w:pPr>
            <w:r w:rsidRPr="00110EB2">
              <w:rPr>
                <w:rFonts w:eastAsia="Calibri"/>
              </w:rPr>
              <w:t>Susan River, at Commercial Road</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B39ED43" w14:textId="77777777" w:rsidR="00237E49" w:rsidRPr="00110EB2" w:rsidRDefault="00256D09" w:rsidP="00DE6CEA">
            <w:pPr>
              <w:pStyle w:val="Table1"/>
              <w:rPr>
                <w:rFonts w:eastAsia="Calibri"/>
              </w:rPr>
            </w:pPr>
            <w:r w:rsidRPr="00110EB2">
              <w:rPr>
                <w:rFonts w:eastAsia="Calibri"/>
              </w:rPr>
              <w:t>Susan River at Lassen Street</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84FE56E" w14:textId="77777777" w:rsidR="00237E49" w:rsidRPr="00110EB2" w:rsidRDefault="00256D09" w:rsidP="00DE6CEA">
            <w:pPr>
              <w:pStyle w:val="Table1"/>
              <w:rPr>
                <w:rFonts w:eastAsia="Calibri"/>
              </w:rPr>
            </w:pPr>
            <w:r w:rsidRPr="00110EB2">
              <w:rPr>
                <w:rFonts w:eastAsia="Calibri"/>
              </w:rPr>
              <w:t>Temporary Screening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C216861" w14:textId="77777777" w:rsidR="00237E49" w:rsidRPr="00110EB2" w:rsidRDefault="00256D09" w:rsidP="00DE6CEA">
            <w:pPr>
              <w:pStyle w:val="Table1"/>
              <w:rPr>
                <w:rFonts w:eastAsia="Calibri"/>
              </w:rPr>
            </w:pPr>
            <w:r w:rsidRPr="00110EB2">
              <w:rPr>
                <w:rFonts w:eastAsia="Calibri"/>
              </w:rPr>
              <w:t>MUN, AGR, IND, GWR, FRSH, NAV, REC1, REC2, COMM, WARM, COLD, WILD, MIGR, SPWN</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8AE2CA7" w14:textId="77777777" w:rsidR="00237E49" w:rsidRPr="00110EB2" w:rsidRDefault="00256D09" w:rsidP="00DE6CEA">
            <w:pPr>
              <w:pStyle w:val="Table1"/>
              <w:rPr>
                <w:rFonts w:eastAsia="Calibri"/>
              </w:rPr>
            </w:pPr>
            <w:r w:rsidRPr="00110EB2">
              <w:rPr>
                <w:rFonts w:eastAsia="Calibri"/>
              </w:rPr>
              <w:t>2014 - 2019</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CF3CD3A" w14:textId="77777777" w:rsidR="00237E49" w:rsidRPr="00110EB2" w:rsidRDefault="00256D09" w:rsidP="00DE6CEA">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014D349" w14:textId="77777777" w:rsidR="00237E49" w:rsidRPr="00110EB2" w:rsidRDefault="00256D09" w:rsidP="00DE6CEA">
            <w:pPr>
              <w:pStyle w:val="Table1"/>
              <w:rPr>
                <w:rFonts w:eastAsia="Calibri"/>
              </w:rPr>
            </w:pPr>
            <w:r w:rsidRPr="00110EB2">
              <w:rPr>
                <w:rFonts w:eastAsia="Calibri"/>
              </w:rPr>
              <w:t xml:space="preserve">Indicator Bacteria, Unknown Toxicity, Nitrogen, Turbidity, Total Dissolved Solids </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9FA4740" w14:textId="77777777" w:rsidR="00237E49" w:rsidRPr="00110EB2" w:rsidRDefault="00110EB2" w:rsidP="00DE6CEA">
            <w:pPr>
              <w:pStyle w:val="Table1"/>
              <w:rPr>
                <w:rFonts w:eastAsia="Calibri"/>
              </w:rPr>
            </w:pPr>
            <w:hyperlink r:id="rId58">
              <w:r w:rsidR="00256D09" w:rsidRPr="00110EB2">
                <w:rPr>
                  <w:rFonts w:eastAsia="Calibri"/>
                  <w:color w:val="1155CC"/>
                  <w:u w:val="single"/>
                </w:rPr>
                <w:t>Fact Sheet</w:t>
              </w:r>
            </w:hyperlink>
          </w:p>
        </w:tc>
      </w:tr>
    </w:tbl>
    <w:p w14:paraId="0A381132" w14:textId="77777777" w:rsidR="00237E49" w:rsidRPr="00110EB2" w:rsidRDefault="00237E49">
      <w:pPr>
        <w:rPr>
          <w:b/>
        </w:rPr>
      </w:pPr>
    </w:p>
    <w:p w14:paraId="23F868E8" w14:textId="77777777" w:rsidR="00237E49" w:rsidRPr="00110EB2" w:rsidRDefault="00256D09">
      <w:pPr>
        <w:ind w:left="-630"/>
        <w:rPr>
          <w:b/>
        </w:rPr>
      </w:pPr>
      <w:r w:rsidRPr="00110EB2">
        <w:br w:type="page"/>
      </w:r>
    </w:p>
    <w:p w14:paraId="0BDD5989" w14:textId="117AC463" w:rsidR="00237E49" w:rsidRPr="00110EB2" w:rsidRDefault="00256D09" w:rsidP="00A640ED">
      <w:pPr>
        <w:pStyle w:val="Heading4"/>
        <w:ind w:left="-540"/>
      </w:pPr>
      <w:r w:rsidRPr="00110EB2">
        <w:lastRenderedPageBreak/>
        <w:t>Table B.2. Truckee/Tahoe Region Station Information: Truckee River, Little Truckee River and Lake Tahoe Units (5 stations)</w:t>
      </w:r>
    </w:p>
    <w:tbl>
      <w:tblPr>
        <w:tblStyle w:val="7"/>
        <w:tblW w:w="141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Caption w:val="TB2. Truckee/Tahoe Region Station Information: Truckee River, Little Truckee River and Lake Tahoe Units (5 stations)"/>
        <w:tblDescription w:val="Appendix Tables B.1 – B.5 provide additional station information by subregion such as surface water name, site type, sampling period, beneficial uses, indicators measured, 303(d) listing status, and links to the station’s online Fact Sheets (if available).  Please refer back to Table 7 (in the main report) for station locations (latitude and longitudes) and station elevations."/>
      </w:tblPr>
      <w:tblGrid>
        <w:gridCol w:w="1275"/>
        <w:gridCol w:w="1485"/>
        <w:gridCol w:w="1605"/>
        <w:gridCol w:w="1260"/>
        <w:gridCol w:w="2145"/>
        <w:gridCol w:w="1185"/>
        <w:gridCol w:w="1980"/>
        <w:gridCol w:w="2070"/>
        <w:gridCol w:w="1155"/>
      </w:tblGrid>
      <w:tr w:rsidR="00237E49" w:rsidRPr="00110EB2" w14:paraId="4042C9A1" w14:textId="77777777" w:rsidTr="001F2F91">
        <w:trPr>
          <w:trHeight w:val="986"/>
          <w:tblHeader/>
          <w:jc w:val="center"/>
        </w:trPr>
        <w:tc>
          <w:tcPr>
            <w:tcW w:w="1275"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45C09AA9" w14:textId="77777777" w:rsidR="00237E49" w:rsidRPr="00110EB2" w:rsidRDefault="00256D09" w:rsidP="00A640ED">
            <w:pPr>
              <w:pStyle w:val="Table1"/>
              <w:rPr>
                <w:rFonts w:eastAsia="Calibri"/>
              </w:rPr>
            </w:pPr>
            <w:r w:rsidRPr="00110EB2">
              <w:rPr>
                <w:rFonts w:eastAsia="Calibri"/>
              </w:rPr>
              <w:t xml:space="preserve">Station </w:t>
            </w:r>
          </w:p>
          <w:p w14:paraId="08FA2096" w14:textId="77777777" w:rsidR="00237E49" w:rsidRPr="00110EB2" w:rsidRDefault="00256D09" w:rsidP="00A640ED">
            <w:pPr>
              <w:pStyle w:val="Table1"/>
              <w:rPr>
                <w:rFonts w:eastAsia="Calibri"/>
              </w:rPr>
            </w:pPr>
            <w:r w:rsidRPr="00110EB2">
              <w:rPr>
                <w:rFonts w:eastAsia="Calibri"/>
              </w:rPr>
              <w:t>Code</w:t>
            </w:r>
          </w:p>
        </w:tc>
        <w:tc>
          <w:tcPr>
            <w:tcW w:w="1485"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7EC0D023" w14:textId="77777777" w:rsidR="00237E49" w:rsidRPr="00110EB2" w:rsidRDefault="00256D09" w:rsidP="00A640ED">
            <w:pPr>
              <w:pStyle w:val="Table1"/>
              <w:rPr>
                <w:rFonts w:eastAsia="Calibri"/>
              </w:rPr>
            </w:pPr>
            <w:r w:rsidRPr="00110EB2">
              <w:rPr>
                <w:rFonts w:eastAsia="Calibri"/>
              </w:rPr>
              <w:t>Regional SWAMP Site Name</w:t>
            </w:r>
          </w:p>
        </w:tc>
        <w:tc>
          <w:tcPr>
            <w:tcW w:w="1605"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45FDD104" w14:textId="77777777" w:rsidR="00237E49" w:rsidRPr="00110EB2" w:rsidRDefault="00256D09" w:rsidP="00A640ED">
            <w:pPr>
              <w:pStyle w:val="Table1"/>
              <w:rPr>
                <w:rFonts w:eastAsia="Calibri"/>
              </w:rPr>
            </w:pPr>
            <w:r w:rsidRPr="00110EB2">
              <w:rPr>
                <w:rFonts w:eastAsia="Calibri"/>
              </w:rPr>
              <w:t xml:space="preserve">Basin Plan </w:t>
            </w:r>
          </w:p>
          <w:p w14:paraId="35485B7F" w14:textId="77777777" w:rsidR="00237E49" w:rsidRPr="00110EB2" w:rsidRDefault="00256D09" w:rsidP="00A640ED">
            <w:pPr>
              <w:pStyle w:val="Table1"/>
              <w:rPr>
                <w:rFonts w:eastAsia="Calibri"/>
              </w:rPr>
            </w:pPr>
            <w:r w:rsidRPr="00110EB2">
              <w:rPr>
                <w:rFonts w:eastAsia="Calibri"/>
              </w:rPr>
              <w:t>Surface Water Name</w:t>
            </w:r>
          </w:p>
        </w:tc>
        <w:tc>
          <w:tcPr>
            <w:tcW w:w="1260"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33EAF732" w14:textId="77777777" w:rsidR="00237E49" w:rsidRPr="00110EB2" w:rsidRDefault="00256D09" w:rsidP="00A640ED">
            <w:pPr>
              <w:pStyle w:val="Table1"/>
              <w:rPr>
                <w:rFonts w:eastAsia="Calibri"/>
              </w:rPr>
            </w:pPr>
            <w:r w:rsidRPr="00110EB2">
              <w:rPr>
                <w:rFonts w:eastAsia="Calibri"/>
              </w:rPr>
              <w:t xml:space="preserve">Site </w:t>
            </w:r>
          </w:p>
          <w:p w14:paraId="581A0DC2" w14:textId="77777777" w:rsidR="00237E49" w:rsidRPr="00110EB2" w:rsidRDefault="00256D09" w:rsidP="00A640ED">
            <w:pPr>
              <w:pStyle w:val="Table1"/>
              <w:rPr>
                <w:rFonts w:eastAsia="Calibri"/>
              </w:rPr>
            </w:pPr>
            <w:r w:rsidRPr="00110EB2">
              <w:rPr>
                <w:rFonts w:eastAsia="Calibri"/>
              </w:rPr>
              <w:t>Type</w:t>
            </w:r>
          </w:p>
        </w:tc>
        <w:tc>
          <w:tcPr>
            <w:tcW w:w="2145"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7A8EA816" w14:textId="77777777" w:rsidR="00237E49" w:rsidRPr="00110EB2" w:rsidRDefault="00256D09" w:rsidP="00A640ED">
            <w:pPr>
              <w:pStyle w:val="Table1"/>
              <w:rPr>
                <w:rFonts w:eastAsia="Calibri"/>
              </w:rPr>
            </w:pPr>
            <w:r w:rsidRPr="00110EB2">
              <w:rPr>
                <w:rFonts w:eastAsia="Calibri"/>
              </w:rPr>
              <w:t xml:space="preserve">Beneficial </w:t>
            </w:r>
          </w:p>
          <w:p w14:paraId="4DD34150" w14:textId="77777777" w:rsidR="00237E49" w:rsidRPr="00110EB2" w:rsidRDefault="00256D09" w:rsidP="00A640ED">
            <w:pPr>
              <w:pStyle w:val="Table1"/>
              <w:rPr>
                <w:rFonts w:eastAsia="Calibri"/>
              </w:rPr>
            </w:pPr>
            <w:r w:rsidRPr="00110EB2">
              <w:rPr>
                <w:rFonts w:eastAsia="Calibri"/>
              </w:rPr>
              <w:t>Uses</w:t>
            </w:r>
          </w:p>
        </w:tc>
        <w:tc>
          <w:tcPr>
            <w:tcW w:w="1185"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3C7D7480" w14:textId="77777777" w:rsidR="00237E49" w:rsidRPr="00110EB2" w:rsidRDefault="00256D09" w:rsidP="00A640ED">
            <w:pPr>
              <w:pStyle w:val="Table1"/>
              <w:rPr>
                <w:rFonts w:eastAsia="Calibri"/>
              </w:rPr>
            </w:pPr>
            <w:r w:rsidRPr="00110EB2">
              <w:rPr>
                <w:rFonts w:eastAsia="Calibri"/>
              </w:rPr>
              <w:t xml:space="preserve">Sample </w:t>
            </w:r>
          </w:p>
          <w:p w14:paraId="33EB358E" w14:textId="77777777" w:rsidR="00237E49" w:rsidRPr="00110EB2" w:rsidRDefault="00256D09" w:rsidP="00A640ED">
            <w:pPr>
              <w:pStyle w:val="Table1"/>
              <w:rPr>
                <w:rFonts w:eastAsia="Calibri"/>
              </w:rPr>
            </w:pPr>
            <w:r w:rsidRPr="00110EB2">
              <w:rPr>
                <w:rFonts w:eastAsia="Calibri"/>
              </w:rPr>
              <w:t>Period</w:t>
            </w:r>
          </w:p>
        </w:tc>
        <w:tc>
          <w:tcPr>
            <w:tcW w:w="1980"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6172675E" w14:textId="77777777" w:rsidR="00237E49" w:rsidRPr="00110EB2" w:rsidRDefault="00256D09" w:rsidP="00A640ED">
            <w:pPr>
              <w:pStyle w:val="Table1"/>
              <w:rPr>
                <w:rFonts w:eastAsia="Calibri"/>
              </w:rPr>
            </w:pPr>
            <w:r w:rsidRPr="00110EB2">
              <w:rPr>
                <w:rFonts w:eastAsia="Calibri"/>
              </w:rPr>
              <w:t xml:space="preserve">Indicators </w:t>
            </w:r>
          </w:p>
          <w:p w14:paraId="7CF478BB" w14:textId="77777777" w:rsidR="00237E49" w:rsidRPr="00110EB2" w:rsidRDefault="00256D09" w:rsidP="00A640ED">
            <w:pPr>
              <w:pStyle w:val="Table1"/>
              <w:rPr>
                <w:rFonts w:eastAsia="Calibri"/>
              </w:rPr>
            </w:pPr>
            <w:r w:rsidRPr="00110EB2">
              <w:rPr>
                <w:rFonts w:eastAsia="Calibri"/>
              </w:rPr>
              <w:t>Measured</w:t>
            </w:r>
          </w:p>
        </w:tc>
        <w:tc>
          <w:tcPr>
            <w:tcW w:w="2070"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49C89A3D" w14:textId="77777777" w:rsidR="00237E49" w:rsidRPr="00110EB2" w:rsidRDefault="00256D09" w:rsidP="00A640ED">
            <w:pPr>
              <w:pStyle w:val="Table1"/>
              <w:rPr>
                <w:rFonts w:eastAsia="Calibri"/>
              </w:rPr>
            </w:pPr>
            <w:r w:rsidRPr="00110EB2">
              <w:rPr>
                <w:rFonts w:eastAsia="Calibri"/>
              </w:rPr>
              <w:t xml:space="preserve">303(d) </w:t>
            </w:r>
          </w:p>
          <w:p w14:paraId="2FD1FD30" w14:textId="77777777" w:rsidR="00237E49" w:rsidRPr="00110EB2" w:rsidRDefault="00256D09" w:rsidP="00A640ED">
            <w:pPr>
              <w:pStyle w:val="Table1"/>
              <w:rPr>
                <w:rFonts w:eastAsia="Calibri"/>
              </w:rPr>
            </w:pPr>
            <w:r w:rsidRPr="00110EB2">
              <w:rPr>
                <w:rFonts w:eastAsia="Calibri"/>
              </w:rPr>
              <w:t>Listings</w:t>
            </w:r>
          </w:p>
        </w:tc>
        <w:tc>
          <w:tcPr>
            <w:tcW w:w="1155"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25EAEAEA" w14:textId="77777777" w:rsidR="00237E49" w:rsidRPr="00110EB2" w:rsidRDefault="00256D09" w:rsidP="00A640ED">
            <w:pPr>
              <w:pStyle w:val="Table1"/>
              <w:rPr>
                <w:rFonts w:eastAsia="Calibri"/>
              </w:rPr>
            </w:pPr>
            <w:r w:rsidRPr="00110EB2">
              <w:rPr>
                <w:rFonts w:eastAsia="Calibri"/>
              </w:rPr>
              <w:t>2018 Integrated Report Fact Sheet Link</w:t>
            </w:r>
          </w:p>
        </w:tc>
      </w:tr>
      <w:tr w:rsidR="00237E49" w:rsidRPr="00110EB2" w14:paraId="067B01F5" w14:textId="77777777">
        <w:trPr>
          <w:trHeight w:val="986"/>
          <w:jc w:val="center"/>
        </w:trPr>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D3E0F49" w14:textId="77777777" w:rsidR="00237E49" w:rsidRPr="00110EB2" w:rsidRDefault="00256D09" w:rsidP="00A640ED">
            <w:pPr>
              <w:pStyle w:val="Table1"/>
              <w:rPr>
                <w:rFonts w:eastAsia="Calibri"/>
              </w:rPr>
            </w:pPr>
            <w:r w:rsidRPr="00110EB2">
              <w:rPr>
                <w:rFonts w:eastAsia="Calibri"/>
              </w:rPr>
              <w:t>635LTRB10</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0DD4FA4" w14:textId="77777777" w:rsidR="00237E49" w:rsidRPr="00110EB2" w:rsidRDefault="00256D09" w:rsidP="00A640ED">
            <w:pPr>
              <w:pStyle w:val="Table1"/>
              <w:rPr>
                <w:rFonts w:eastAsia="Calibri"/>
              </w:rPr>
            </w:pPr>
            <w:r w:rsidRPr="00110EB2">
              <w:rPr>
                <w:rFonts w:eastAsia="Calibri"/>
              </w:rPr>
              <w:t>Little Truckee River, below Boca Reservoir</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545248A" w14:textId="77777777" w:rsidR="00237E49" w:rsidRPr="00110EB2" w:rsidRDefault="00256D09" w:rsidP="00A640ED">
            <w:pPr>
              <w:pStyle w:val="Table1"/>
              <w:rPr>
                <w:rFonts w:eastAsia="Calibri"/>
              </w:rPr>
            </w:pPr>
            <w:r w:rsidRPr="00110EB2">
              <w:rPr>
                <w:rFonts w:eastAsia="Calibri"/>
              </w:rPr>
              <w:t>Little Truckee River below Boca Reservoir</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897936E" w14:textId="77777777" w:rsidR="00237E49" w:rsidRPr="00110EB2" w:rsidRDefault="00256D09" w:rsidP="00A640ED">
            <w:pPr>
              <w:pStyle w:val="Table1"/>
              <w:rPr>
                <w:rFonts w:eastAsia="Calibri"/>
              </w:rPr>
            </w:pPr>
            <w:r w:rsidRPr="00110EB2">
              <w:rPr>
                <w:rFonts w:eastAsia="Calibri"/>
              </w:rPr>
              <w:t>Temporary Screening Site</w:t>
            </w: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9FFBFE0" w14:textId="77777777" w:rsidR="00237E49" w:rsidRPr="00110EB2" w:rsidRDefault="00256D09" w:rsidP="00A640ED">
            <w:pPr>
              <w:pStyle w:val="Table1"/>
              <w:rPr>
                <w:rFonts w:eastAsia="Calibri"/>
              </w:rPr>
            </w:pPr>
            <w:r w:rsidRPr="00110EB2">
              <w:rPr>
                <w:rFonts w:eastAsia="Calibri"/>
              </w:rPr>
              <w:t>MUN, AGR, GWR, FRSH, POW, REC1, REC2, COMM, COLD, WILD, RARE, MIGR, SPWN</w:t>
            </w:r>
          </w:p>
        </w:tc>
        <w:tc>
          <w:tcPr>
            <w:tcW w:w="11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370B0D7" w14:textId="77777777" w:rsidR="00237E49" w:rsidRPr="00110EB2" w:rsidRDefault="00256D09" w:rsidP="00A640ED">
            <w:pPr>
              <w:pStyle w:val="Table1"/>
              <w:rPr>
                <w:rFonts w:eastAsia="Calibri"/>
              </w:rPr>
            </w:pPr>
            <w:r w:rsidRPr="00110EB2">
              <w:rPr>
                <w:rFonts w:eastAsia="Calibri"/>
              </w:rPr>
              <w:t>2014 - 2020</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53D185A" w14:textId="77777777" w:rsidR="00237E49" w:rsidRPr="00110EB2" w:rsidRDefault="00256D09" w:rsidP="00A640ED">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3DBEBEB" w14:textId="77777777" w:rsidR="00237E49" w:rsidRPr="00110EB2" w:rsidRDefault="00256D09" w:rsidP="00A640ED">
            <w:pPr>
              <w:pStyle w:val="Table1"/>
              <w:rPr>
                <w:rFonts w:eastAsia="Calibri"/>
              </w:rPr>
            </w:pPr>
            <w:r w:rsidRPr="00110EB2">
              <w:rPr>
                <w:rFonts w:eastAsia="Calibri"/>
              </w:rPr>
              <w:t xml:space="preserve">Indicator Bacteria </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6F66B31" w14:textId="77777777" w:rsidR="00237E49" w:rsidRPr="00110EB2" w:rsidRDefault="00256D09" w:rsidP="00A640ED">
            <w:pPr>
              <w:pStyle w:val="Table1"/>
              <w:rPr>
                <w:rFonts w:eastAsia="Calibri"/>
              </w:rPr>
            </w:pPr>
            <w:r w:rsidRPr="00110EB2">
              <w:rPr>
                <w:rFonts w:eastAsia="Calibri"/>
              </w:rPr>
              <w:t>Fact Sheet</w:t>
            </w:r>
          </w:p>
        </w:tc>
      </w:tr>
      <w:tr w:rsidR="00237E49" w:rsidRPr="00110EB2" w14:paraId="385EE7CE" w14:textId="77777777">
        <w:trPr>
          <w:trHeight w:val="986"/>
          <w:jc w:val="center"/>
        </w:trPr>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806CE99" w14:textId="77777777" w:rsidR="00237E49" w:rsidRPr="00110EB2" w:rsidRDefault="00256D09" w:rsidP="00A640ED">
            <w:pPr>
              <w:pStyle w:val="Table1"/>
              <w:rPr>
                <w:rFonts w:eastAsia="Calibri"/>
              </w:rPr>
            </w:pPr>
            <w:r w:rsidRPr="00110EB2">
              <w:rPr>
                <w:rFonts w:eastAsia="Calibri"/>
              </w:rPr>
              <w:t>635BER001</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8309F11" w14:textId="77777777" w:rsidR="00237E49" w:rsidRPr="00110EB2" w:rsidRDefault="00256D09" w:rsidP="00A640ED">
            <w:pPr>
              <w:pStyle w:val="Table1"/>
              <w:rPr>
                <w:rFonts w:eastAsia="Calibri"/>
              </w:rPr>
            </w:pPr>
            <w:r w:rsidRPr="00110EB2">
              <w:rPr>
                <w:rFonts w:eastAsia="Calibri"/>
              </w:rPr>
              <w:t>Bear Creek, lower (moraine)</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C53470F" w14:textId="77777777" w:rsidR="00237E49" w:rsidRPr="00110EB2" w:rsidRDefault="00256D09" w:rsidP="00A640ED">
            <w:pPr>
              <w:pStyle w:val="Table1"/>
              <w:rPr>
                <w:rFonts w:eastAsia="Calibri"/>
              </w:rPr>
            </w:pPr>
            <w:r w:rsidRPr="00110EB2">
              <w:rPr>
                <w:rFonts w:eastAsia="Calibri"/>
              </w:rPr>
              <w:t>Bear Creek at Mouth</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1D9FC44" w14:textId="77777777" w:rsidR="00237E49" w:rsidRPr="00110EB2" w:rsidRDefault="00256D09" w:rsidP="00A640ED">
            <w:pPr>
              <w:pStyle w:val="Table1"/>
              <w:rPr>
                <w:rFonts w:eastAsia="Calibri"/>
              </w:rPr>
            </w:pPr>
            <w:r w:rsidRPr="00110EB2">
              <w:rPr>
                <w:rFonts w:eastAsia="Calibri"/>
              </w:rPr>
              <w:t>Temporary Screening Site</w:t>
            </w: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2AF933F" w14:textId="77777777" w:rsidR="00237E49" w:rsidRPr="00110EB2" w:rsidRDefault="00256D09" w:rsidP="00A640ED">
            <w:pPr>
              <w:pStyle w:val="Table1"/>
              <w:rPr>
                <w:rFonts w:eastAsia="Calibri"/>
              </w:rPr>
            </w:pPr>
            <w:r w:rsidRPr="00110EB2">
              <w:rPr>
                <w:rFonts w:eastAsia="Calibri"/>
              </w:rPr>
              <w:t>MUN, AGR, IND, GWR, REC1, REC2, COMM, COLD, WILD, RARE, MIGR, SPWN</w:t>
            </w:r>
          </w:p>
        </w:tc>
        <w:tc>
          <w:tcPr>
            <w:tcW w:w="11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4B0A9DB" w14:textId="77777777" w:rsidR="00237E49" w:rsidRPr="00110EB2" w:rsidRDefault="00256D09" w:rsidP="00A640ED">
            <w:pPr>
              <w:pStyle w:val="Table1"/>
              <w:rPr>
                <w:rFonts w:eastAsia="Calibri"/>
              </w:rPr>
            </w:pPr>
            <w:r w:rsidRPr="00110EB2">
              <w:rPr>
                <w:rFonts w:eastAsia="Calibri"/>
              </w:rPr>
              <w:t>2000 - 2020</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8712BD2" w14:textId="77777777" w:rsidR="00237E49" w:rsidRPr="00110EB2" w:rsidRDefault="00256D09" w:rsidP="00A640ED">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8AAFB64" w14:textId="77777777" w:rsidR="00237E49" w:rsidRPr="00110EB2" w:rsidRDefault="00256D09" w:rsidP="00A640ED">
            <w:pPr>
              <w:pStyle w:val="Table1"/>
              <w:rPr>
                <w:rFonts w:eastAsia="Calibri"/>
              </w:rPr>
            </w:pPr>
            <w:r w:rsidRPr="00110EB2">
              <w:rPr>
                <w:rFonts w:eastAsia="Calibri"/>
              </w:rPr>
              <w:t xml:space="preserve">No Listings </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27B1EF2" w14:textId="77777777" w:rsidR="00237E49" w:rsidRPr="00110EB2" w:rsidRDefault="00256D09" w:rsidP="00A640ED">
            <w:pPr>
              <w:pStyle w:val="Table1"/>
              <w:rPr>
                <w:rFonts w:eastAsia="Calibri"/>
              </w:rPr>
            </w:pPr>
            <w:r w:rsidRPr="00110EB2">
              <w:rPr>
                <w:rFonts w:eastAsia="Calibri"/>
              </w:rPr>
              <w:t>NA</w:t>
            </w:r>
          </w:p>
        </w:tc>
      </w:tr>
      <w:tr w:rsidR="00237E49" w:rsidRPr="00110EB2" w14:paraId="77BE53BE" w14:textId="77777777">
        <w:trPr>
          <w:trHeight w:val="986"/>
          <w:jc w:val="center"/>
        </w:trPr>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BEFA506" w14:textId="77777777" w:rsidR="00237E49" w:rsidRPr="00110EB2" w:rsidRDefault="00256D09" w:rsidP="00A640ED">
            <w:pPr>
              <w:pStyle w:val="Table1"/>
              <w:rPr>
                <w:rFonts w:eastAsia="Calibri"/>
              </w:rPr>
            </w:pPr>
            <w:r w:rsidRPr="00110EB2">
              <w:rPr>
                <w:rFonts w:eastAsia="Calibri"/>
              </w:rPr>
              <w:t>635SQLB01</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39AB332" w14:textId="77777777" w:rsidR="00237E49" w:rsidRPr="00110EB2" w:rsidRDefault="00256D09" w:rsidP="00A640ED">
            <w:pPr>
              <w:pStyle w:val="Table1"/>
              <w:rPr>
                <w:rFonts w:eastAsia="Calibri"/>
              </w:rPr>
            </w:pPr>
            <w:r w:rsidRPr="00110EB2">
              <w:rPr>
                <w:rFonts w:eastAsia="Calibri"/>
              </w:rPr>
              <w:t>Squaw Creek, above Truckee River</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0D93ABE" w14:textId="77777777" w:rsidR="00237E49" w:rsidRPr="00110EB2" w:rsidRDefault="00256D09" w:rsidP="00A640ED">
            <w:pPr>
              <w:pStyle w:val="Table1"/>
              <w:rPr>
                <w:rFonts w:eastAsia="Calibri"/>
              </w:rPr>
            </w:pPr>
            <w:r w:rsidRPr="00110EB2">
              <w:rPr>
                <w:rFonts w:eastAsia="Calibri"/>
              </w:rPr>
              <w:t>Squaw Creek at Mouth</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8AF39A1" w14:textId="77777777" w:rsidR="00237E49" w:rsidRPr="00110EB2" w:rsidRDefault="00256D09" w:rsidP="00A640ED">
            <w:pPr>
              <w:pStyle w:val="Table1"/>
              <w:rPr>
                <w:rFonts w:eastAsia="Calibri"/>
              </w:rPr>
            </w:pPr>
            <w:r w:rsidRPr="00110EB2">
              <w:rPr>
                <w:rFonts w:eastAsia="Calibri"/>
              </w:rPr>
              <w:t>Temporary Screening Site</w:t>
            </w: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542AE94" w14:textId="77777777" w:rsidR="00237E49" w:rsidRPr="00110EB2" w:rsidRDefault="00256D09" w:rsidP="00A640ED">
            <w:pPr>
              <w:pStyle w:val="Table1"/>
              <w:rPr>
                <w:rFonts w:eastAsia="Calibri"/>
              </w:rPr>
            </w:pPr>
            <w:r w:rsidRPr="00110EB2">
              <w:rPr>
                <w:rFonts w:eastAsia="Calibri"/>
              </w:rPr>
              <w:t>MUN, AGR, GWR, REC1, REC2, COMM, COLD, WILD, RARE, MIGR, SPWN</w:t>
            </w:r>
          </w:p>
        </w:tc>
        <w:tc>
          <w:tcPr>
            <w:tcW w:w="11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A3047FB" w14:textId="77777777" w:rsidR="00237E49" w:rsidRPr="00110EB2" w:rsidRDefault="00256D09" w:rsidP="00A640ED">
            <w:pPr>
              <w:pStyle w:val="Table1"/>
              <w:rPr>
                <w:rFonts w:eastAsia="Calibri"/>
              </w:rPr>
            </w:pPr>
            <w:r w:rsidRPr="00110EB2">
              <w:rPr>
                <w:rFonts w:eastAsia="Calibri"/>
              </w:rPr>
              <w:t>2013 - 2020</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9465308" w14:textId="77777777" w:rsidR="00237E49" w:rsidRPr="00110EB2" w:rsidRDefault="00256D09" w:rsidP="00A640ED">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9EC347E" w14:textId="77777777" w:rsidR="00237E49" w:rsidRPr="00110EB2" w:rsidRDefault="00256D09" w:rsidP="00A640ED">
            <w:pPr>
              <w:pStyle w:val="Table1"/>
              <w:rPr>
                <w:rFonts w:eastAsia="Calibri"/>
              </w:rPr>
            </w:pPr>
            <w:r w:rsidRPr="00110EB2">
              <w:rPr>
                <w:rFonts w:eastAsia="Calibri"/>
              </w:rPr>
              <w:t xml:space="preserve">Sediment/Siltation </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5A6B6C4" w14:textId="77777777" w:rsidR="00237E49" w:rsidRPr="00110EB2" w:rsidRDefault="00110EB2" w:rsidP="00A640ED">
            <w:pPr>
              <w:pStyle w:val="Table1"/>
              <w:rPr>
                <w:rFonts w:eastAsia="Calibri"/>
              </w:rPr>
            </w:pPr>
            <w:hyperlink r:id="rId59">
              <w:r w:rsidR="00256D09" w:rsidRPr="00110EB2">
                <w:rPr>
                  <w:rFonts w:eastAsia="Calibri"/>
                  <w:color w:val="1155CC"/>
                  <w:u w:val="single"/>
                </w:rPr>
                <w:t>Fact Sheet</w:t>
              </w:r>
            </w:hyperlink>
          </w:p>
        </w:tc>
      </w:tr>
      <w:tr w:rsidR="00237E49" w:rsidRPr="00110EB2" w14:paraId="25C2EEAD" w14:textId="77777777">
        <w:trPr>
          <w:trHeight w:val="986"/>
          <w:jc w:val="center"/>
        </w:trPr>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B9F985B" w14:textId="77777777" w:rsidR="00237E49" w:rsidRPr="00110EB2" w:rsidRDefault="00256D09" w:rsidP="00A640ED">
            <w:pPr>
              <w:pStyle w:val="Table1"/>
              <w:rPr>
                <w:rFonts w:eastAsia="Calibri"/>
              </w:rPr>
            </w:pPr>
            <w:r w:rsidRPr="00110EB2">
              <w:rPr>
                <w:rFonts w:eastAsia="Calibri"/>
              </w:rPr>
              <w:t>635TRK002</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4A4D079" w14:textId="77777777" w:rsidR="00237E49" w:rsidRPr="00110EB2" w:rsidRDefault="00256D09" w:rsidP="00A640ED">
            <w:pPr>
              <w:pStyle w:val="Table1"/>
              <w:rPr>
                <w:rFonts w:eastAsia="Calibri"/>
              </w:rPr>
            </w:pPr>
            <w:r w:rsidRPr="00110EB2">
              <w:rPr>
                <w:rFonts w:eastAsia="Calibri"/>
              </w:rPr>
              <w:t>Truckee River, above Farad</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1DE7DA3" w14:textId="77777777" w:rsidR="00237E49" w:rsidRPr="00110EB2" w:rsidRDefault="00256D09" w:rsidP="00A640ED">
            <w:pPr>
              <w:pStyle w:val="Table1"/>
              <w:rPr>
                <w:rFonts w:eastAsia="Calibri"/>
              </w:rPr>
            </w:pPr>
            <w:r w:rsidRPr="00110EB2">
              <w:rPr>
                <w:rFonts w:eastAsia="Calibri"/>
              </w:rPr>
              <w:t>Truckee River at Stateline</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F869B3A" w14:textId="77777777" w:rsidR="00237E49" w:rsidRPr="00110EB2" w:rsidRDefault="00256D09" w:rsidP="00A640ED">
            <w:pPr>
              <w:pStyle w:val="Table1"/>
              <w:rPr>
                <w:rFonts w:eastAsia="Calibri"/>
              </w:rPr>
            </w:pPr>
            <w:r w:rsidRPr="00110EB2">
              <w:rPr>
                <w:rFonts w:eastAsia="Calibri"/>
              </w:rPr>
              <w:t>Long-term Permanent Site</w:t>
            </w: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9FDBEB7" w14:textId="77777777" w:rsidR="00237E49" w:rsidRPr="00110EB2" w:rsidRDefault="00256D09" w:rsidP="00A640ED">
            <w:pPr>
              <w:pStyle w:val="Table1"/>
              <w:rPr>
                <w:rFonts w:eastAsia="Calibri"/>
              </w:rPr>
            </w:pPr>
            <w:r w:rsidRPr="00110EB2">
              <w:rPr>
                <w:rFonts w:eastAsia="Calibri"/>
              </w:rPr>
              <w:t>MUN, AGR, IND, GWR, FRSH, POW, REC1, REC2, COMM, COLD, WILD, RARE, MIGR, SPWN</w:t>
            </w:r>
          </w:p>
        </w:tc>
        <w:tc>
          <w:tcPr>
            <w:tcW w:w="11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68A2042" w14:textId="77777777" w:rsidR="00237E49" w:rsidRPr="00110EB2" w:rsidRDefault="00256D09" w:rsidP="00A640ED">
            <w:pPr>
              <w:pStyle w:val="Table1"/>
              <w:rPr>
                <w:rFonts w:eastAsia="Calibri"/>
              </w:rPr>
            </w:pPr>
            <w:r w:rsidRPr="00110EB2">
              <w:rPr>
                <w:rFonts w:eastAsia="Calibri"/>
              </w:rPr>
              <w:t>2013 - 2020</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C048381" w14:textId="77777777" w:rsidR="00237E49" w:rsidRPr="00110EB2" w:rsidRDefault="00256D09" w:rsidP="00A640ED">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435CB8C" w14:textId="77777777" w:rsidR="00237E49" w:rsidRPr="00110EB2" w:rsidRDefault="00256D09" w:rsidP="00A640ED">
            <w:pPr>
              <w:pStyle w:val="Table1"/>
              <w:rPr>
                <w:rFonts w:eastAsia="Calibri"/>
              </w:rPr>
            </w:pPr>
            <w:r w:rsidRPr="00110EB2">
              <w:rPr>
                <w:rFonts w:eastAsia="Calibri"/>
              </w:rPr>
              <w:t xml:space="preserve">Sediment/Siltation, Nitrate </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ECE91FA" w14:textId="77777777" w:rsidR="00237E49" w:rsidRPr="00110EB2" w:rsidRDefault="00110EB2" w:rsidP="00A640ED">
            <w:pPr>
              <w:pStyle w:val="Table1"/>
              <w:rPr>
                <w:rFonts w:eastAsia="Calibri"/>
              </w:rPr>
            </w:pPr>
            <w:hyperlink r:id="rId60">
              <w:r w:rsidR="00256D09" w:rsidRPr="00110EB2">
                <w:rPr>
                  <w:rFonts w:eastAsia="Calibri"/>
                  <w:color w:val="1155CC"/>
                  <w:u w:val="single"/>
                </w:rPr>
                <w:t>Fact Sheet</w:t>
              </w:r>
            </w:hyperlink>
          </w:p>
        </w:tc>
      </w:tr>
      <w:tr w:rsidR="00237E49" w:rsidRPr="00110EB2" w14:paraId="3B9F36ED" w14:textId="77777777">
        <w:trPr>
          <w:trHeight w:val="986"/>
          <w:jc w:val="center"/>
        </w:trPr>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24B27EF" w14:textId="77777777" w:rsidR="00237E49" w:rsidRPr="00110EB2" w:rsidRDefault="00256D09" w:rsidP="00A640ED">
            <w:pPr>
              <w:pStyle w:val="Table1"/>
              <w:rPr>
                <w:rFonts w:eastAsia="Calibri"/>
              </w:rPr>
            </w:pPr>
            <w:r w:rsidRPr="00110EB2">
              <w:rPr>
                <w:rFonts w:eastAsia="Calibri"/>
              </w:rPr>
              <w:t>634GENB10</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847C16E" w14:textId="77777777" w:rsidR="00237E49" w:rsidRPr="00110EB2" w:rsidRDefault="00256D09" w:rsidP="00A640ED">
            <w:pPr>
              <w:pStyle w:val="Table1"/>
              <w:rPr>
                <w:rFonts w:eastAsia="Calibri"/>
              </w:rPr>
            </w:pPr>
            <w:r w:rsidRPr="00110EB2">
              <w:rPr>
                <w:rFonts w:eastAsia="Calibri"/>
              </w:rPr>
              <w:t>General Creek, above Hwy 89</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3D48F59" w14:textId="77777777" w:rsidR="00237E49" w:rsidRPr="00110EB2" w:rsidRDefault="00256D09" w:rsidP="00A640ED">
            <w:pPr>
              <w:pStyle w:val="Table1"/>
              <w:rPr>
                <w:rFonts w:eastAsia="Calibri"/>
              </w:rPr>
            </w:pPr>
            <w:r w:rsidRPr="00110EB2">
              <w:rPr>
                <w:rFonts w:eastAsia="Calibri"/>
              </w:rPr>
              <w:t>General Creek</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C8C22E0" w14:textId="77777777" w:rsidR="00237E49" w:rsidRPr="00110EB2" w:rsidRDefault="00256D09" w:rsidP="00A640ED">
            <w:pPr>
              <w:pStyle w:val="Table1"/>
              <w:rPr>
                <w:rFonts w:eastAsia="Calibri"/>
              </w:rPr>
            </w:pPr>
            <w:r w:rsidRPr="00110EB2">
              <w:rPr>
                <w:rFonts w:eastAsia="Calibri"/>
              </w:rPr>
              <w:t>Follow-up Diagnostic Site</w:t>
            </w: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722A12C" w14:textId="77777777" w:rsidR="00237E49" w:rsidRPr="00110EB2" w:rsidRDefault="00256D09" w:rsidP="00A640ED">
            <w:pPr>
              <w:pStyle w:val="Table1"/>
              <w:rPr>
                <w:rFonts w:eastAsia="Calibri"/>
              </w:rPr>
            </w:pPr>
            <w:r w:rsidRPr="00110EB2">
              <w:rPr>
                <w:rFonts w:eastAsia="Calibri"/>
              </w:rPr>
              <w:t>MUN, AGR, GWR, REC1, REC2, COMM, COLD, WILD, MIGR, SPWN</w:t>
            </w:r>
          </w:p>
        </w:tc>
        <w:tc>
          <w:tcPr>
            <w:tcW w:w="11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68DFEDC" w14:textId="77777777" w:rsidR="00237E49" w:rsidRPr="00110EB2" w:rsidRDefault="00256D09" w:rsidP="00A640ED">
            <w:pPr>
              <w:pStyle w:val="Table1"/>
              <w:rPr>
                <w:rFonts w:eastAsia="Calibri"/>
              </w:rPr>
            </w:pPr>
            <w:r w:rsidRPr="00110EB2">
              <w:rPr>
                <w:rFonts w:eastAsia="Calibri"/>
              </w:rPr>
              <w:t>2013 - 2017</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0770AA6" w14:textId="77777777" w:rsidR="00237E49" w:rsidRPr="00110EB2" w:rsidRDefault="00256D09" w:rsidP="00A640ED">
            <w:pPr>
              <w:pStyle w:val="Table1"/>
              <w:rPr>
                <w:rFonts w:eastAsia="Calibri"/>
              </w:rPr>
            </w:pPr>
            <w:r w:rsidRPr="00110EB2">
              <w:rPr>
                <w:rFonts w:eastAsia="Calibri"/>
              </w:rPr>
              <w:t>Field WQ, Indicator Bacteria, Solids, Nutrients,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1E05C25" w14:textId="77777777" w:rsidR="00237E49" w:rsidRPr="00110EB2" w:rsidRDefault="00256D09" w:rsidP="00A640ED">
            <w:pPr>
              <w:pStyle w:val="Table1"/>
              <w:rPr>
                <w:rFonts w:eastAsia="Calibri"/>
              </w:rPr>
            </w:pPr>
            <w:r w:rsidRPr="00110EB2">
              <w:rPr>
                <w:rFonts w:eastAsia="Calibri"/>
              </w:rPr>
              <w:t xml:space="preserve">Iron, Dissolved Phosphorus </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73BC91D" w14:textId="77777777" w:rsidR="00237E49" w:rsidRPr="00110EB2" w:rsidRDefault="00110EB2" w:rsidP="00A640ED">
            <w:pPr>
              <w:pStyle w:val="Table1"/>
              <w:rPr>
                <w:rFonts w:eastAsia="Calibri"/>
              </w:rPr>
            </w:pPr>
            <w:hyperlink r:id="rId61">
              <w:r w:rsidR="00256D09" w:rsidRPr="00110EB2">
                <w:rPr>
                  <w:rFonts w:eastAsia="Calibri"/>
                  <w:color w:val="1155CC"/>
                  <w:u w:val="single"/>
                </w:rPr>
                <w:t xml:space="preserve">Fact Sheet </w:t>
              </w:r>
            </w:hyperlink>
          </w:p>
        </w:tc>
      </w:tr>
    </w:tbl>
    <w:p w14:paraId="660AF052" w14:textId="2304A009" w:rsidR="00237E49" w:rsidRPr="00110EB2" w:rsidRDefault="00237E49">
      <w:pPr>
        <w:rPr>
          <w:b/>
        </w:rPr>
      </w:pPr>
    </w:p>
    <w:p w14:paraId="037C2C13" w14:textId="77777777" w:rsidR="0010513F" w:rsidRPr="00110EB2" w:rsidRDefault="0010513F">
      <w:pPr>
        <w:rPr>
          <w:b/>
        </w:rPr>
      </w:pPr>
    </w:p>
    <w:p w14:paraId="4CB26BE8" w14:textId="2D3E793A" w:rsidR="00237E49" w:rsidRPr="00110EB2" w:rsidRDefault="00256D09" w:rsidP="00A640ED">
      <w:pPr>
        <w:pStyle w:val="Heading4"/>
        <w:ind w:left="-540"/>
      </w:pPr>
      <w:r w:rsidRPr="00110EB2">
        <w:lastRenderedPageBreak/>
        <w:t>Tab</w:t>
      </w:r>
      <w:r w:rsidR="0010513F" w:rsidRPr="00110EB2">
        <w:t>le B.3. Eastern Sierra (North) Subr</w:t>
      </w:r>
      <w:r w:rsidRPr="00110EB2">
        <w:t>egion Station Information: Carson River and Walker River Units (15 stations)</w:t>
      </w:r>
    </w:p>
    <w:tbl>
      <w:tblPr>
        <w:tblStyle w:val="6"/>
        <w:tblW w:w="141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Caption w:val="TB3. Eastern Sierra (North) Subregion Station Information: Carson River and Walker River Units (15 stations)"/>
        <w:tblDescription w:val="Appendix Tables B.1 – B.5 provide additional station information by subregion such as surface water name, site type, sampling period, beneficial uses, indicators measured, 303(d) listing status, and links to the station’s online Fact Sheets (if available).  Please refer back to Table 7 (in the main report) for station locations (latitude and longitudes) and station elevations."/>
      </w:tblPr>
      <w:tblGrid>
        <w:gridCol w:w="1380"/>
        <w:gridCol w:w="1380"/>
        <w:gridCol w:w="1605"/>
        <w:gridCol w:w="1260"/>
        <w:gridCol w:w="1980"/>
        <w:gridCol w:w="1350"/>
        <w:gridCol w:w="1980"/>
        <w:gridCol w:w="2070"/>
        <w:gridCol w:w="1155"/>
      </w:tblGrid>
      <w:tr w:rsidR="00237E49" w:rsidRPr="00110EB2" w14:paraId="17B3ED1A" w14:textId="77777777" w:rsidTr="001F2F91">
        <w:trPr>
          <w:trHeight w:val="986"/>
          <w:tblHeader/>
          <w:jc w:val="center"/>
        </w:trPr>
        <w:tc>
          <w:tcPr>
            <w:tcW w:w="1380"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73E26F41" w14:textId="77777777" w:rsidR="00237E49" w:rsidRPr="00110EB2" w:rsidRDefault="00256D09" w:rsidP="00A640ED">
            <w:pPr>
              <w:pStyle w:val="Table1"/>
              <w:rPr>
                <w:rFonts w:eastAsia="Calibri"/>
              </w:rPr>
            </w:pPr>
            <w:r w:rsidRPr="00110EB2">
              <w:rPr>
                <w:rFonts w:eastAsia="Calibri"/>
              </w:rPr>
              <w:t xml:space="preserve">Station </w:t>
            </w:r>
          </w:p>
          <w:p w14:paraId="50D317DC" w14:textId="77777777" w:rsidR="00237E49" w:rsidRPr="00110EB2" w:rsidRDefault="00256D09" w:rsidP="00A640ED">
            <w:pPr>
              <w:pStyle w:val="Table1"/>
              <w:rPr>
                <w:rFonts w:eastAsia="Calibri"/>
              </w:rPr>
            </w:pPr>
            <w:r w:rsidRPr="00110EB2">
              <w:rPr>
                <w:rFonts w:eastAsia="Calibri"/>
              </w:rPr>
              <w:t>Code</w:t>
            </w:r>
          </w:p>
        </w:tc>
        <w:tc>
          <w:tcPr>
            <w:tcW w:w="1380"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4D472784" w14:textId="77777777" w:rsidR="00237E49" w:rsidRPr="00110EB2" w:rsidRDefault="00256D09" w:rsidP="00A640ED">
            <w:pPr>
              <w:pStyle w:val="Table1"/>
              <w:rPr>
                <w:rFonts w:eastAsia="Calibri"/>
              </w:rPr>
            </w:pPr>
            <w:r w:rsidRPr="00110EB2">
              <w:rPr>
                <w:rFonts w:eastAsia="Calibri"/>
              </w:rPr>
              <w:t>Regional SWAMP Site Name</w:t>
            </w:r>
          </w:p>
        </w:tc>
        <w:tc>
          <w:tcPr>
            <w:tcW w:w="1605"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3DC3CF91" w14:textId="77777777" w:rsidR="00237E49" w:rsidRPr="00110EB2" w:rsidRDefault="00256D09" w:rsidP="00A640ED">
            <w:pPr>
              <w:pStyle w:val="Table1"/>
              <w:rPr>
                <w:rFonts w:eastAsia="Calibri"/>
              </w:rPr>
            </w:pPr>
            <w:r w:rsidRPr="00110EB2">
              <w:rPr>
                <w:rFonts w:eastAsia="Calibri"/>
              </w:rPr>
              <w:t xml:space="preserve">Basin Plan </w:t>
            </w:r>
          </w:p>
          <w:p w14:paraId="1BFEB4A3" w14:textId="77777777" w:rsidR="00237E49" w:rsidRPr="00110EB2" w:rsidRDefault="00256D09" w:rsidP="00A640ED">
            <w:pPr>
              <w:pStyle w:val="Table1"/>
              <w:rPr>
                <w:rFonts w:eastAsia="Calibri"/>
              </w:rPr>
            </w:pPr>
            <w:r w:rsidRPr="00110EB2">
              <w:rPr>
                <w:rFonts w:eastAsia="Calibri"/>
              </w:rPr>
              <w:t>Surface Water Name</w:t>
            </w:r>
          </w:p>
        </w:tc>
        <w:tc>
          <w:tcPr>
            <w:tcW w:w="1260"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15648538" w14:textId="77777777" w:rsidR="00237E49" w:rsidRPr="00110EB2" w:rsidRDefault="00256D09" w:rsidP="00A640ED">
            <w:pPr>
              <w:pStyle w:val="Table1"/>
              <w:rPr>
                <w:rFonts w:eastAsia="Calibri"/>
              </w:rPr>
            </w:pPr>
            <w:r w:rsidRPr="00110EB2">
              <w:rPr>
                <w:rFonts w:eastAsia="Calibri"/>
              </w:rPr>
              <w:t xml:space="preserve">Site </w:t>
            </w:r>
          </w:p>
          <w:p w14:paraId="4C576B11" w14:textId="77777777" w:rsidR="00237E49" w:rsidRPr="00110EB2" w:rsidRDefault="00256D09" w:rsidP="00A640ED">
            <w:pPr>
              <w:pStyle w:val="Table1"/>
              <w:rPr>
                <w:rFonts w:eastAsia="Calibri"/>
              </w:rPr>
            </w:pPr>
            <w:r w:rsidRPr="00110EB2">
              <w:rPr>
                <w:rFonts w:eastAsia="Calibri"/>
              </w:rPr>
              <w:t>Type</w:t>
            </w:r>
          </w:p>
        </w:tc>
        <w:tc>
          <w:tcPr>
            <w:tcW w:w="1980"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50B34E15" w14:textId="77777777" w:rsidR="00237E49" w:rsidRPr="00110EB2" w:rsidRDefault="00256D09" w:rsidP="00A640ED">
            <w:pPr>
              <w:pStyle w:val="Table1"/>
              <w:rPr>
                <w:rFonts w:eastAsia="Calibri"/>
              </w:rPr>
            </w:pPr>
            <w:r w:rsidRPr="00110EB2">
              <w:rPr>
                <w:rFonts w:eastAsia="Calibri"/>
              </w:rPr>
              <w:t xml:space="preserve">Beneficial </w:t>
            </w:r>
          </w:p>
          <w:p w14:paraId="09C74C7B" w14:textId="77777777" w:rsidR="00237E49" w:rsidRPr="00110EB2" w:rsidRDefault="00256D09" w:rsidP="00A640ED">
            <w:pPr>
              <w:pStyle w:val="Table1"/>
              <w:rPr>
                <w:rFonts w:eastAsia="Calibri"/>
              </w:rPr>
            </w:pPr>
            <w:r w:rsidRPr="00110EB2">
              <w:rPr>
                <w:rFonts w:eastAsia="Calibri"/>
              </w:rPr>
              <w:t>Uses</w:t>
            </w:r>
          </w:p>
        </w:tc>
        <w:tc>
          <w:tcPr>
            <w:tcW w:w="1350"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3DCDBDC9" w14:textId="77777777" w:rsidR="00237E49" w:rsidRPr="00110EB2" w:rsidRDefault="00256D09" w:rsidP="00A640ED">
            <w:pPr>
              <w:pStyle w:val="Table1"/>
              <w:rPr>
                <w:rFonts w:eastAsia="Calibri"/>
              </w:rPr>
            </w:pPr>
            <w:r w:rsidRPr="00110EB2">
              <w:rPr>
                <w:rFonts w:eastAsia="Calibri"/>
              </w:rPr>
              <w:t xml:space="preserve">Sample </w:t>
            </w:r>
          </w:p>
          <w:p w14:paraId="18F69D37" w14:textId="77777777" w:rsidR="00237E49" w:rsidRPr="00110EB2" w:rsidRDefault="00256D09" w:rsidP="00A640ED">
            <w:pPr>
              <w:pStyle w:val="Table1"/>
              <w:rPr>
                <w:rFonts w:eastAsia="Calibri"/>
              </w:rPr>
            </w:pPr>
            <w:r w:rsidRPr="00110EB2">
              <w:rPr>
                <w:rFonts w:eastAsia="Calibri"/>
              </w:rPr>
              <w:t>Period</w:t>
            </w:r>
          </w:p>
        </w:tc>
        <w:tc>
          <w:tcPr>
            <w:tcW w:w="1980"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47FA0E9D" w14:textId="77777777" w:rsidR="00237E49" w:rsidRPr="00110EB2" w:rsidRDefault="00256D09" w:rsidP="00A640ED">
            <w:pPr>
              <w:pStyle w:val="Table1"/>
              <w:rPr>
                <w:rFonts w:eastAsia="Calibri"/>
              </w:rPr>
            </w:pPr>
            <w:r w:rsidRPr="00110EB2">
              <w:rPr>
                <w:rFonts w:eastAsia="Calibri"/>
              </w:rPr>
              <w:t xml:space="preserve">Indicators </w:t>
            </w:r>
          </w:p>
          <w:p w14:paraId="5F0F6963" w14:textId="77777777" w:rsidR="00237E49" w:rsidRPr="00110EB2" w:rsidRDefault="00256D09" w:rsidP="00A640ED">
            <w:pPr>
              <w:pStyle w:val="Table1"/>
              <w:rPr>
                <w:rFonts w:eastAsia="Calibri"/>
              </w:rPr>
            </w:pPr>
            <w:r w:rsidRPr="00110EB2">
              <w:rPr>
                <w:rFonts w:eastAsia="Calibri"/>
              </w:rPr>
              <w:t>Measured</w:t>
            </w:r>
          </w:p>
        </w:tc>
        <w:tc>
          <w:tcPr>
            <w:tcW w:w="2070"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6D4AD853" w14:textId="77777777" w:rsidR="00237E49" w:rsidRPr="00110EB2" w:rsidRDefault="00256D09" w:rsidP="00A640ED">
            <w:pPr>
              <w:pStyle w:val="Table1"/>
              <w:rPr>
                <w:rFonts w:eastAsia="Calibri"/>
              </w:rPr>
            </w:pPr>
            <w:r w:rsidRPr="00110EB2">
              <w:rPr>
                <w:rFonts w:eastAsia="Calibri"/>
              </w:rPr>
              <w:t xml:space="preserve">303(d) </w:t>
            </w:r>
          </w:p>
          <w:p w14:paraId="6B59CE6D" w14:textId="77777777" w:rsidR="00237E49" w:rsidRPr="00110EB2" w:rsidRDefault="00256D09" w:rsidP="00A640ED">
            <w:pPr>
              <w:pStyle w:val="Table1"/>
              <w:rPr>
                <w:rFonts w:eastAsia="Calibri"/>
              </w:rPr>
            </w:pPr>
            <w:r w:rsidRPr="00110EB2">
              <w:rPr>
                <w:rFonts w:eastAsia="Calibri"/>
              </w:rPr>
              <w:t>Listings</w:t>
            </w:r>
          </w:p>
        </w:tc>
        <w:tc>
          <w:tcPr>
            <w:tcW w:w="1155"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6F51298D" w14:textId="77777777" w:rsidR="00237E49" w:rsidRPr="00110EB2" w:rsidRDefault="00256D09" w:rsidP="00A640ED">
            <w:pPr>
              <w:pStyle w:val="Table1"/>
              <w:rPr>
                <w:rFonts w:eastAsia="Calibri"/>
              </w:rPr>
            </w:pPr>
            <w:r w:rsidRPr="00110EB2">
              <w:rPr>
                <w:rFonts w:eastAsia="Calibri"/>
              </w:rPr>
              <w:t>2018 Integrated Report Fact Sheet Link</w:t>
            </w:r>
          </w:p>
        </w:tc>
      </w:tr>
      <w:tr w:rsidR="00237E49" w:rsidRPr="00110EB2" w14:paraId="2CC0D32A" w14:textId="77777777">
        <w:trPr>
          <w:trHeight w:val="986"/>
          <w:jc w:val="center"/>
        </w:trPr>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C9BC10E" w14:textId="77777777" w:rsidR="00237E49" w:rsidRPr="00110EB2" w:rsidRDefault="00256D09" w:rsidP="00A640ED">
            <w:pPr>
              <w:pStyle w:val="Table1"/>
              <w:rPr>
                <w:rFonts w:eastAsia="Calibri"/>
              </w:rPr>
            </w:pPr>
            <w:r w:rsidRPr="00110EB2">
              <w:rPr>
                <w:rFonts w:eastAsia="Calibri"/>
              </w:rPr>
              <w:t>632ECR005</w:t>
            </w:r>
          </w:p>
        </w:tc>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E4A2249" w14:textId="77777777" w:rsidR="00237E49" w:rsidRPr="00110EB2" w:rsidRDefault="00256D09" w:rsidP="00A640ED">
            <w:pPr>
              <w:pStyle w:val="Table1"/>
              <w:rPr>
                <w:rFonts w:eastAsia="Calibri"/>
              </w:rPr>
            </w:pPr>
            <w:r w:rsidRPr="00110EB2">
              <w:rPr>
                <w:rFonts w:eastAsia="Calibri"/>
              </w:rPr>
              <w:t xml:space="preserve">East Fork Carson River, below </w:t>
            </w:r>
            <w:proofErr w:type="spellStart"/>
            <w:r w:rsidRPr="00110EB2">
              <w:rPr>
                <w:rFonts w:eastAsia="Calibri"/>
              </w:rPr>
              <w:t>Markleeville</w:t>
            </w:r>
            <w:proofErr w:type="spellEnd"/>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D120915" w14:textId="77777777" w:rsidR="00237E49" w:rsidRPr="00110EB2" w:rsidRDefault="00256D09" w:rsidP="00A640ED">
            <w:pPr>
              <w:pStyle w:val="Table1"/>
              <w:rPr>
                <w:rFonts w:eastAsia="Calibri"/>
              </w:rPr>
            </w:pPr>
            <w:r w:rsidRPr="00110EB2">
              <w:rPr>
                <w:rFonts w:eastAsia="Calibri"/>
              </w:rPr>
              <w:t>East Fork Carson River</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7F35E2B" w14:textId="77777777" w:rsidR="00237E49" w:rsidRPr="00110EB2" w:rsidRDefault="00256D09" w:rsidP="00A640ED">
            <w:pPr>
              <w:pStyle w:val="Table1"/>
              <w:rPr>
                <w:rFonts w:eastAsia="Calibri"/>
              </w:rPr>
            </w:pPr>
            <w:r w:rsidRPr="00110EB2">
              <w:rPr>
                <w:rFonts w:eastAsia="Calibri"/>
              </w:rPr>
              <w:t>Long-term Permanent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E70750E" w14:textId="77777777" w:rsidR="00237E49" w:rsidRPr="00110EB2" w:rsidRDefault="00256D09" w:rsidP="00A640ED">
            <w:pPr>
              <w:pStyle w:val="Table1"/>
              <w:rPr>
                <w:rFonts w:eastAsia="Calibri"/>
              </w:rPr>
            </w:pPr>
            <w:r w:rsidRPr="00110EB2">
              <w:rPr>
                <w:rFonts w:eastAsia="Calibri"/>
              </w:rPr>
              <w:t>MUN, AGR, GWR, FRSH, NAV, REC1, REC2, COMM, COLD, WILD, RARE, SPWN</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B478755" w14:textId="77777777" w:rsidR="00237E49" w:rsidRPr="00110EB2" w:rsidRDefault="00256D09" w:rsidP="00A640ED">
            <w:pPr>
              <w:pStyle w:val="Table1"/>
              <w:rPr>
                <w:rFonts w:eastAsia="Calibri"/>
              </w:rPr>
            </w:pPr>
            <w:r w:rsidRPr="00110EB2">
              <w:rPr>
                <w:rFonts w:eastAsia="Calibri"/>
              </w:rPr>
              <w:t>2001 - 2020</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21F9B6D" w14:textId="77777777" w:rsidR="00237E49" w:rsidRPr="00110EB2" w:rsidRDefault="00256D09" w:rsidP="00A640ED">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19A6C61" w14:textId="54DAAD66" w:rsidR="00237E49" w:rsidRPr="00110EB2" w:rsidRDefault="00256D09" w:rsidP="00A640ED">
            <w:pPr>
              <w:pStyle w:val="Table1"/>
              <w:rPr>
                <w:rFonts w:eastAsia="Calibri"/>
              </w:rPr>
            </w:pPr>
            <w:r w:rsidRPr="00110EB2">
              <w:rPr>
                <w:rFonts w:eastAsia="Calibri"/>
              </w:rPr>
              <w:t xml:space="preserve">Dissolved Oxygen, Dissolved Boron, Turbidity, Indicator Bacteria, Sulfates, Total Phosphorus, </w:t>
            </w:r>
            <w:r w:rsidR="00BF4E7D" w:rsidRPr="00110EB2">
              <w:rPr>
                <w:rFonts w:eastAsia="Calibri"/>
              </w:rPr>
              <w:t>Total</w:t>
            </w:r>
            <w:r w:rsidRPr="00110EB2">
              <w:rPr>
                <w:rFonts w:eastAsia="Calibri"/>
              </w:rPr>
              <w:t xml:space="preserve"> Dissolved Solids</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C3C9F87" w14:textId="77777777" w:rsidR="00237E49" w:rsidRPr="00110EB2" w:rsidRDefault="00110EB2" w:rsidP="00A640ED">
            <w:pPr>
              <w:pStyle w:val="Table1"/>
              <w:rPr>
                <w:rFonts w:eastAsia="Calibri"/>
              </w:rPr>
            </w:pPr>
            <w:hyperlink r:id="rId62">
              <w:r w:rsidR="00256D09" w:rsidRPr="00110EB2">
                <w:rPr>
                  <w:rFonts w:eastAsia="Calibri"/>
                  <w:color w:val="1155CC"/>
                  <w:u w:val="single"/>
                </w:rPr>
                <w:t>Fact Sheet</w:t>
              </w:r>
            </w:hyperlink>
          </w:p>
        </w:tc>
      </w:tr>
      <w:tr w:rsidR="00237E49" w:rsidRPr="00110EB2" w14:paraId="7153CEFD" w14:textId="77777777">
        <w:trPr>
          <w:trHeight w:val="986"/>
          <w:jc w:val="center"/>
        </w:trPr>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C71B2EB" w14:textId="77777777" w:rsidR="00237E49" w:rsidRPr="00110EB2" w:rsidRDefault="00256D09" w:rsidP="00A640ED">
            <w:pPr>
              <w:pStyle w:val="Table1"/>
              <w:rPr>
                <w:rFonts w:eastAsia="Calibri"/>
              </w:rPr>
            </w:pPr>
            <w:r w:rsidRPr="00110EB2">
              <w:rPr>
                <w:rFonts w:eastAsia="Calibri"/>
              </w:rPr>
              <w:t>632ECRB10</w:t>
            </w:r>
          </w:p>
        </w:tc>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0E9D835" w14:textId="77777777" w:rsidR="00237E49" w:rsidRPr="00110EB2" w:rsidRDefault="00256D09" w:rsidP="00A640ED">
            <w:pPr>
              <w:pStyle w:val="Table1"/>
              <w:rPr>
                <w:rFonts w:eastAsia="Calibri"/>
              </w:rPr>
            </w:pPr>
            <w:r w:rsidRPr="00110EB2">
              <w:rPr>
                <w:rFonts w:eastAsia="Calibri"/>
              </w:rPr>
              <w:t>East Fork Carson River, above Hangman's bridge</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6184665" w14:textId="77777777" w:rsidR="00237E49" w:rsidRPr="00110EB2" w:rsidRDefault="00256D09" w:rsidP="00A640ED">
            <w:pPr>
              <w:pStyle w:val="Table1"/>
              <w:rPr>
                <w:rFonts w:eastAsia="Calibri"/>
              </w:rPr>
            </w:pPr>
            <w:r w:rsidRPr="00110EB2">
              <w:rPr>
                <w:rFonts w:eastAsia="Calibri"/>
              </w:rPr>
              <w:t>East Fork Carson River</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C513BB3" w14:textId="77777777" w:rsidR="00237E49" w:rsidRPr="00110EB2" w:rsidRDefault="00256D09" w:rsidP="00A640ED">
            <w:pPr>
              <w:pStyle w:val="Table1"/>
              <w:rPr>
                <w:rFonts w:eastAsia="Calibri"/>
              </w:rPr>
            </w:pPr>
            <w:r w:rsidRPr="00110EB2">
              <w:rPr>
                <w:rFonts w:eastAsia="Calibri"/>
              </w:rPr>
              <w:t>Follow-up Diagnostic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36C25E9" w14:textId="77777777" w:rsidR="00237E49" w:rsidRPr="00110EB2" w:rsidRDefault="00256D09" w:rsidP="00A640ED">
            <w:pPr>
              <w:pStyle w:val="Table1"/>
              <w:rPr>
                <w:rFonts w:eastAsia="Calibri"/>
              </w:rPr>
            </w:pPr>
            <w:r w:rsidRPr="00110EB2">
              <w:rPr>
                <w:rFonts w:eastAsia="Calibri"/>
              </w:rPr>
              <w:t>MUN, AGR, GWR, FRSH, NAV, REC1, REC2, COMM, COLD, WILD, RARE, SPWN</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6F713FE" w14:textId="77777777" w:rsidR="00237E49" w:rsidRPr="00110EB2" w:rsidRDefault="00256D09" w:rsidP="00A640ED">
            <w:pPr>
              <w:pStyle w:val="Table1"/>
              <w:rPr>
                <w:rFonts w:eastAsia="Calibri"/>
              </w:rPr>
            </w:pPr>
            <w:r w:rsidRPr="00110EB2">
              <w:rPr>
                <w:rFonts w:eastAsia="Calibri"/>
              </w:rPr>
              <w:t>2013 - 2017</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FC6C187" w14:textId="77777777" w:rsidR="00237E49" w:rsidRPr="00110EB2" w:rsidRDefault="00256D09" w:rsidP="00A640ED">
            <w:pPr>
              <w:pStyle w:val="Table1"/>
              <w:rPr>
                <w:rFonts w:eastAsia="Calibri"/>
              </w:rPr>
            </w:pPr>
            <w:r w:rsidRPr="00110EB2">
              <w:rPr>
                <w:rFonts w:eastAsia="Calibri"/>
              </w:rPr>
              <w:t>Indicator Bacteria, Solids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6FB321B" w14:textId="680C0815" w:rsidR="00237E49" w:rsidRPr="00110EB2" w:rsidRDefault="00256D09" w:rsidP="00A640ED">
            <w:pPr>
              <w:pStyle w:val="Table1"/>
              <w:rPr>
                <w:rFonts w:eastAsia="Calibri"/>
              </w:rPr>
            </w:pPr>
            <w:r w:rsidRPr="00110EB2">
              <w:rPr>
                <w:rFonts w:eastAsia="Calibri"/>
              </w:rPr>
              <w:t xml:space="preserve">Dissolved Oxygen, Dissolved Boron, Turbidity, Indicator Bacteria, Sulfates, Total Phosphorus, </w:t>
            </w:r>
            <w:r w:rsidR="00BF4E7D" w:rsidRPr="00110EB2">
              <w:rPr>
                <w:rFonts w:eastAsia="Calibri"/>
              </w:rPr>
              <w:t>Total</w:t>
            </w:r>
            <w:r w:rsidRPr="00110EB2">
              <w:rPr>
                <w:rFonts w:eastAsia="Calibri"/>
              </w:rPr>
              <w:t xml:space="preserve"> Dissolved Solids</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DBE1C63" w14:textId="77777777" w:rsidR="00237E49" w:rsidRPr="00110EB2" w:rsidRDefault="00110EB2" w:rsidP="00A640ED">
            <w:pPr>
              <w:pStyle w:val="Table1"/>
              <w:rPr>
                <w:rFonts w:eastAsia="Calibri"/>
              </w:rPr>
            </w:pPr>
            <w:hyperlink r:id="rId63">
              <w:r w:rsidR="00256D09" w:rsidRPr="00110EB2">
                <w:rPr>
                  <w:rFonts w:eastAsia="Calibri"/>
                  <w:color w:val="1155CC"/>
                  <w:u w:val="single"/>
                </w:rPr>
                <w:t xml:space="preserve">Fact Sheet </w:t>
              </w:r>
            </w:hyperlink>
          </w:p>
        </w:tc>
      </w:tr>
      <w:tr w:rsidR="00237E49" w:rsidRPr="00110EB2" w14:paraId="1F0D6E14" w14:textId="77777777">
        <w:trPr>
          <w:trHeight w:val="986"/>
          <w:jc w:val="center"/>
        </w:trPr>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738B5A0" w14:textId="77777777" w:rsidR="00237E49" w:rsidRPr="00110EB2" w:rsidRDefault="00256D09" w:rsidP="00A640ED">
            <w:pPr>
              <w:pStyle w:val="Table1"/>
              <w:rPr>
                <w:rFonts w:eastAsia="Calibri"/>
              </w:rPr>
            </w:pPr>
            <w:r w:rsidRPr="00110EB2">
              <w:rPr>
                <w:rFonts w:eastAsia="Calibri"/>
              </w:rPr>
              <w:t>633WCR002</w:t>
            </w:r>
          </w:p>
        </w:tc>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59C7C64" w14:textId="77777777" w:rsidR="00237E49" w:rsidRPr="00110EB2" w:rsidRDefault="00256D09" w:rsidP="00A640ED">
            <w:pPr>
              <w:pStyle w:val="Table1"/>
              <w:rPr>
                <w:rFonts w:eastAsia="Calibri"/>
              </w:rPr>
            </w:pPr>
            <w:r w:rsidRPr="00110EB2">
              <w:rPr>
                <w:rFonts w:eastAsia="Calibri"/>
              </w:rPr>
              <w:t>West Fork Carson River, below Willow Creek</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F5CC3D3" w14:textId="77777777" w:rsidR="00237E49" w:rsidRPr="00110EB2" w:rsidRDefault="00256D09" w:rsidP="00A640ED">
            <w:pPr>
              <w:pStyle w:val="Table1"/>
              <w:rPr>
                <w:rFonts w:eastAsia="Calibri"/>
              </w:rPr>
            </w:pPr>
            <w:r w:rsidRPr="00110EB2">
              <w:rPr>
                <w:rFonts w:eastAsia="Calibri"/>
              </w:rPr>
              <w:t>West Fork Carson River at Woodfords</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4D131AC" w14:textId="77777777" w:rsidR="00237E49" w:rsidRPr="00110EB2" w:rsidRDefault="00256D09" w:rsidP="00A640ED">
            <w:pPr>
              <w:pStyle w:val="Table1"/>
              <w:rPr>
                <w:rFonts w:eastAsia="Calibri"/>
              </w:rPr>
            </w:pPr>
            <w:r w:rsidRPr="00110EB2">
              <w:rPr>
                <w:rFonts w:eastAsia="Calibri"/>
              </w:rPr>
              <w:t>Long-term Permanent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86B59EB" w14:textId="77777777" w:rsidR="00237E49" w:rsidRPr="00110EB2" w:rsidRDefault="00256D09" w:rsidP="00A640ED">
            <w:pPr>
              <w:pStyle w:val="Table1"/>
              <w:rPr>
                <w:rFonts w:eastAsia="Calibri"/>
              </w:rPr>
            </w:pPr>
            <w:r w:rsidRPr="00110EB2">
              <w:rPr>
                <w:rFonts w:eastAsia="Calibri"/>
              </w:rPr>
              <w:t>MUN, AGR, IND, GWR, FRSH, NAV, POW, REC1, REC2, COMM, COLD, WILD, RARE, SPWN</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9655C53" w14:textId="77777777" w:rsidR="00237E49" w:rsidRPr="00110EB2" w:rsidRDefault="00256D09" w:rsidP="00A640ED">
            <w:pPr>
              <w:pStyle w:val="Table1"/>
              <w:rPr>
                <w:rFonts w:eastAsia="Calibri"/>
              </w:rPr>
            </w:pPr>
            <w:r w:rsidRPr="00110EB2">
              <w:rPr>
                <w:rFonts w:eastAsia="Calibri"/>
              </w:rPr>
              <w:t>2003 - 2020</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093885D" w14:textId="77777777" w:rsidR="00237E49" w:rsidRPr="00110EB2" w:rsidRDefault="00256D09" w:rsidP="00A640ED">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6E311B5" w14:textId="77777777" w:rsidR="00237E49" w:rsidRPr="00110EB2" w:rsidRDefault="00256D09" w:rsidP="00A640ED">
            <w:pPr>
              <w:pStyle w:val="Table1"/>
              <w:rPr>
                <w:rFonts w:eastAsia="Calibri"/>
              </w:rPr>
            </w:pPr>
            <w:r w:rsidRPr="00110EB2">
              <w:rPr>
                <w:rFonts w:eastAsia="Calibri"/>
              </w:rPr>
              <w:t xml:space="preserve">Sulfates, Phosphorus (dissolved and total), Nitrate, Total </w:t>
            </w:r>
            <w:proofErr w:type="spellStart"/>
            <w:r w:rsidRPr="00110EB2">
              <w:rPr>
                <w:rFonts w:eastAsia="Calibri"/>
              </w:rPr>
              <w:t>Kjeldahl</w:t>
            </w:r>
            <w:proofErr w:type="spellEnd"/>
            <w:r w:rsidRPr="00110EB2">
              <w:rPr>
                <w:rFonts w:eastAsia="Calibri"/>
              </w:rPr>
              <w:t xml:space="preserve"> Nitrogen</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02B0FE4" w14:textId="77777777" w:rsidR="00237E49" w:rsidRPr="00110EB2" w:rsidRDefault="00110EB2" w:rsidP="00A640ED">
            <w:pPr>
              <w:pStyle w:val="Table1"/>
              <w:rPr>
                <w:rFonts w:eastAsia="Calibri"/>
              </w:rPr>
            </w:pPr>
            <w:hyperlink r:id="rId64">
              <w:r w:rsidR="00256D09" w:rsidRPr="00110EB2">
                <w:rPr>
                  <w:rFonts w:eastAsia="Calibri"/>
                  <w:color w:val="1155CC"/>
                  <w:u w:val="single"/>
                </w:rPr>
                <w:t xml:space="preserve">Fact Sheet </w:t>
              </w:r>
            </w:hyperlink>
          </w:p>
        </w:tc>
      </w:tr>
      <w:tr w:rsidR="00237E49" w:rsidRPr="00110EB2" w14:paraId="5B02732B" w14:textId="77777777">
        <w:trPr>
          <w:trHeight w:val="986"/>
          <w:jc w:val="center"/>
        </w:trPr>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144BD58" w14:textId="77777777" w:rsidR="00237E49" w:rsidRPr="00110EB2" w:rsidRDefault="00256D09" w:rsidP="00A640ED">
            <w:pPr>
              <w:pStyle w:val="Table1"/>
              <w:rPr>
                <w:rFonts w:eastAsia="Calibri"/>
              </w:rPr>
            </w:pPr>
            <w:r w:rsidRPr="00110EB2">
              <w:rPr>
                <w:rFonts w:eastAsia="Calibri"/>
              </w:rPr>
              <w:t>633WFCB02</w:t>
            </w:r>
          </w:p>
        </w:tc>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520CF22" w14:textId="77777777" w:rsidR="00237E49" w:rsidRPr="00110EB2" w:rsidRDefault="00256D09" w:rsidP="00A640ED">
            <w:pPr>
              <w:pStyle w:val="Table1"/>
              <w:rPr>
                <w:rFonts w:eastAsia="Calibri"/>
              </w:rPr>
            </w:pPr>
            <w:r w:rsidRPr="00110EB2">
              <w:rPr>
                <w:rFonts w:eastAsia="Calibri"/>
              </w:rPr>
              <w:t>West Fork Carson River, at Paynesville Bridge</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6B70FFC" w14:textId="77777777" w:rsidR="00237E49" w:rsidRPr="00110EB2" w:rsidRDefault="00256D09" w:rsidP="00A640ED">
            <w:pPr>
              <w:pStyle w:val="Table1"/>
              <w:rPr>
                <w:rFonts w:eastAsia="Calibri"/>
              </w:rPr>
            </w:pPr>
            <w:r w:rsidRPr="00110EB2">
              <w:rPr>
                <w:rFonts w:eastAsia="Calibri"/>
              </w:rPr>
              <w:t>West Fork Carson River at Stateline</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7ED1F12" w14:textId="77777777" w:rsidR="00237E49" w:rsidRPr="00110EB2" w:rsidRDefault="00256D09" w:rsidP="00A640ED">
            <w:pPr>
              <w:pStyle w:val="Table1"/>
              <w:rPr>
                <w:rFonts w:eastAsia="Calibri"/>
              </w:rPr>
            </w:pPr>
            <w:r w:rsidRPr="00110EB2">
              <w:rPr>
                <w:rFonts w:eastAsia="Calibri"/>
              </w:rPr>
              <w:t>Long-term Permanent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ECDDE5E" w14:textId="77777777" w:rsidR="00237E49" w:rsidRPr="00110EB2" w:rsidRDefault="00256D09" w:rsidP="00A640ED">
            <w:pPr>
              <w:pStyle w:val="Table1"/>
              <w:rPr>
                <w:rFonts w:eastAsia="Calibri"/>
              </w:rPr>
            </w:pPr>
            <w:r w:rsidRPr="00110EB2">
              <w:rPr>
                <w:rFonts w:eastAsia="Calibri"/>
              </w:rPr>
              <w:t>MUN, AGR, IND, GWR, FRSH, NAV, POW, REC1, REC2, COMM, COLD, WILD, RARE, SPWN</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AD8740C" w14:textId="77777777" w:rsidR="00237E49" w:rsidRPr="00110EB2" w:rsidRDefault="00256D09" w:rsidP="00A640ED">
            <w:pPr>
              <w:pStyle w:val="Table1"/>
              <w:rPr>
                <w:rFonts w:eastAsia="Calibri"/>
              </w:rPr>
            </w:pPr>
            <w:r w:rsidRPr="00110EB2">
              <w:rPr>
                <w:rFonts w:eastAsia="Calibri"/>
              </w:rPr>
              <w:t>2010 - 2020</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CE8B72B" w14:textId="77777777" w:rsidR="00237E49" w:rsidRPr="00110EB2" w:rsidRDefault="00256D09" w:rsidP="00A640ED">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6C7B90C" w14:textId="77777777" w:rsidR="00237E49" w:rsidRPr="00110EB2" w:rsidRDefault="00256D09" w:rsidP="00A640ED">
            <w:pPr>
              <w:pStyle w:val="Table1"/>
              <w:rPr>
                <w:rFonts w:eastAsia="Calibri"/>
              </w:rPr>
            </w:pPr>
            <w:r w:rsidRPr="00110EB2">
              <w:rPr>
                <w:rFonts w:eastAsia="Calibri"/>
              </w:rPr>
              <w:t xml:space="preserve">Indicator Bacteria, Iron, Nitrate, Total Nitrogen, Sulfates, Total Dissolved Solids, Total </w:t>
            </w:r>
            <w:proofErr w:type="spellStart"/>
            <w:r w:rsidRPr="00110EB2">
              <w:rPr>
                <w:rFonts w:eastAsia="Calibri"/>
              </w:rPr>
              <w:t>Kjeldahl</w:t>
            </w:r>
            <w:proofErr w:type="spellEnd"/>
            <w:r w:rsidRPr="00110EB2">
              <w:rPr>
                <w:rFonts w:eastAsia="Calibri"/>
              </w:rPr>
              <w:t xml:space="preserve"> Nitrogen, Turbidity</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712E5B0" w14:textId="77777777" w:rsidR="00237E49" w:rsidRPr="00110EB2" w:rsidRDefault="00110EB2" w:rsidP="00A640ED">
            <w:pPr>
              <w:pStyle w:val="Table1"/>
              <w:rPr>
                <w:rFonts w:eastAsia="Calibri"/>
              </w:rPr>
            </w:pPr>
            <w:hyperlink r:id="rId65">
              <w:r w:rsidR="00256D09" w:rsidRPr="00110EB2">
                <w:rPr>
                  <w:rFonts w:eastAsia="Calibri"/>
                  <w:color w:val="1155CC"/>
                  <w:u w:val="single"/>
                </w:rPr>
                <w:t xml:space="preserve">Fact Sheet </w:t>
              </w:r>
            </w:hyperlink>
          </w:p>
        </w:tc>
      </w:tr>
      <w:tr w:rsidR="00237E49" w:rsidRPr="00110EB2" w14:paraId="499AEC25" w14:textId="77777777">
        <w:trPr>
          <w:trHeight w:val="986"/>
          <w:jc w:val="center"/>
        </w:trPr>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809177C" w14:textId="77777777" w:rsidR="00237E49" w:rsidRPr="00110EB2" w:rsidRDefault="00256D09" w:rsidP="00A640ED">
            <w:pPr>
              <w:pStyle w:val="Table1"/>
              <w:rPr>
                <w:rFonts w:eastAsia="Calibri"/>
              </w:rPr>
            </w:pPr>
            <w:r w:rsidRPr="00110EB2">
              <w:rPr>
                <w:rFonts w:eastAsia="Calibri"/>
              </w:rPr>
              <w:t>633WFCB03</w:t>
            </w:r>
          </w:p>
        </w:tc>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FD6A1DF" w14:textId="77777777" w:rsidR="00237E49" w:rsidRPr="00110EB2" w:rsidRDefault="00256D09" w:rsidP="00A640ED">
            <w:pPr>
              <w:pStyle w:val="Table1"/>
              <w:rPr>
                <w:rFonts w:eastAsia="Calibri"/>
              </w:rPr>
            </w:pPr>
            <w:r w:rsidRPr="00110EB2">
              <w:rPr>
                <w:rFonts w:eastAsia="Calibri"/>
              </w:rPr>
              <w:t>West Fork Carson River, at Woodfords Bridge</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80CE032" w14:textId="77777777" w:rsidR="00237E49" w:rsidRPr="00110EB2" w:rsidRDefault="00256D09" w:rsidP="00A640ED">
            <w:pPr>
              <w:pStyle w:val="Table1"/>
              <w:rPr>
                <w:rFonts w:eastAsia="Calibri"/>
              </w:rPr>
            </w:pPr>
            <w:r w:rsidRPr="00110EB2">
              <w:rPr>
                <w:rFonts w:eastAsia="Calibri"/>
              </w:rPr>
              <w:t>West Fork Carson River at Woodfords</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101C57E" w14:textId="77777777" w:rsidR="00237E49" w:rsidRPr="00110EB2" w:rsidRDefault="00256D09" w:rsidP="00A640ED">
            <w:pPr>
              <w:pStyle w:val="Table1"/>
              <w:rPr>
                <w:rFonts w:eastAsia="Calibri"/>
              </w:rPr>
            </w:pPr>
            <w:r w:rsidRPr="00110EB2">
              <w:rPr>
                <w:rFonts w:eastAsia="Calibri"/>
              </w:rPr>
              <w:t>Temporary Screening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C0238C2" w14:textId="77777777" w:rsidR="00237E49" w:rsidRPr="00110EB2" w:rsidRDefault="00256D09" w:rsidP="00A640ED">
            <w:pPr>
              <w:pStyle w:val="Table1"/>
              <w:rPr>
                <w:rFonts w:eastAsia="Calibri"/>
              </w:rPr>
            </w:pPr>
            <w:r w:rsidRPr="00110EB2">
              <w:rPr>
                <w:rFonts w:eastAsia="Calibri"/>
              </w:rPr>
              <w:t>MUN, AGR, IND, GWR, FRSH, NAV, POW, REC1, REC2, COMM, COLD, WILD, RARE, SPWN</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C4836FA" w14:textId="77777777" w:rsidR="00237E49" w:rsidRPr="00110EB2" w:rsidRDefault="00256D09" w:rsidP="00A640ED">
            <w:pPr>
              <w:pStyle w:val="Table1"/>
              <w:rPr>
                <w:rFonts w:eastAsia="Calibri"/>
              </w:rPr>
            </w:pPr>
            <w:r w:rsidRPr="00110EB2">
              <w:rPr>
                <w:rFonts w:eastAsia="Calibri"/>
              </w:rPr>
              <w:t>2010 - 2020</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972001F" w14:textId="77777777" w:rsidR="00237E49" w:rsidRPr="00110EB2" w:rsidRDefault="00256D09" w:rsidP="00A640ED">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57B5CF0" w14:textId="77777777" w:rsidR="00237E49" w:rsidRPr="00110EB2" w:rsidRDefault="00256D09" w:rsidP="00A640ED">
            <w:pPr>
              <w:pStyle w:val="Table1"/>
              <w:rPr>
                <w:rFonts w:eastAsia="Calibri"/>
              </w:rPr>
            </w:pPr>
            <w:r w:rsidRPr="00110EB2">
              <w:rPr>
                <w:rFonts w:eastAsia="Calibri"/>
              </w:rPr>
              <w:t xml:space="preserve">Total Nitrogen, Total Dissolved Solids, Turbidity, Phosphorus (total and dissolved), Sulfates, Nitrate, Total </w:t>
            </w:r>
            <w:proofErr w:type="spellStart"/>
            <w:r w:rsidRPr="00110EB2">
              <w:rPr>
                <w:rFonts w:eastAsia="Calibri"/>
              </w:rPr>
              <w:lastRenderedPageBreak/>
              <w:t>Kjeldahl</w:t>
            </w:r>
            <w:proofErr w:type="spellEnd"/>
            <w:r w:rsidRPr="00110EB2">
              <w:rPr>
                <w:rFonts w:eastAsia="Calibri"/>
              </w:rPr>
              <w:t xml:space="preserve"> Nitrogen, Chloride</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8A91517" w14:textId="77777777" w:rsidR="00237E49" w:rsidRPr="00110EB2" w:rsidRDefault="00110EB2" w:rsidP="00A640ED">
            <w:pPr>
              <w:pStyle w:val="Table1"/>
              <w:rPr>
                <w:rFonts w:eastAsia="Calibri"/>
              </w:rPr>
            </w:pPr>
            <w:hyperlink r:id="rId66">
              <w:r w:rsidR="00256D09" w:rsidRPr="00110EB2">
                <w:rPr>
                  <w:rFonts w:eastAsia="Calibri"/>
                  <w:color w:val="1155CC"/>
                  <w:u w:val="single"/>
                </w:rPr>
                <w:t xml:space="preserve">Fact Sheet </w:t>
              </w:r>
            </w:hyperlink>
          </w:p>
        </w:tc>
      </w:tr>
      <w:tr w:rsidR="00237E49" w:rsidRPr="00110EB2" w14:paraId="380C595D" w14:textId="77777777">
        <w:trPr>
          <w:trHeight w:val="986"/>
          <w:jc w:val="center"/>
        </w:trPr>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7622AA5" w14:textId="77777777" w:rsidR="00237E49" w:rsidRPr="00110EB2" w:rsidRDefault="00256D09" w:rsidP="00A640ED">
            <w:pPr>
              <w:pStyle w:val="Table1"/>
              <w:rPr>
                <w:rFonts w:eastAsia="Calibri"/>
              </w:rPr>
            </w:pPr>
            <w:r w:rsidRPr="00110EB2">
              <w:rPr>
                <w:rFonts w:eastAsia="Calibri"/>
              </w:rPr>
              <w:t>630EWK001</w:t>
            </w:r>
          </w:p>
        </w:tc>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C0AE8A9" w14:textId="77777777" w:rsidR="00237E49" w:rsidRPr="00110EB2" w:rsidRDefault="00256D09" w:rsidP="00A640ED">
            <w:pPr>
              <w:pStyle w:val="Table1"/>
              <w:rPr>
                <w:rFonts w:eastAsia="Calibri"/>
              </w:rPr>
            </w:pPr>
            <w:r w:rsidRPr="00110EB2">
              <w:rPr>
                <w:rFonts w:eastAsia="Calibri"/>
              </w:rPr>
              <w:t>East Walker River, at CA/NV state line</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98C8ABC" w14:textId="77777777" w:rsidR="00237E49" w:rsidRPr="00110EB2" w:rsidRDefault="00256D09" w:rsidP="00A640ED">
            <w:pPr>
              <w:pStyle w:val="Table1"/>
              <w:rPr>
                <w:rFonts w:eastAsia="Calibri"/>
              </w:rPr>
            </w:pPr>
            <w:r w:rsidRPr="00110EB2">
              <w:rPr>
                <w:rFonts w:eastAsia="Calibri"/>
              </w:rPr>
              <w:t>East Walker River at Bridgeport</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FB34B81" w14:textId="77777777" w:rsidR="00237E49" w:rsidRPr="00110EB2" w:rsidRDefault="00256D09" w:rsidP="00A640ED">
            <w:pPr>
              <w:pStyle w:val="Table1"/>
              <w:rPr>
                <w:rFonts w:eastAsia="Calibri"/>
              </w:rPr>
            </w:pPr>
            <w:r w:rsidRPr="00110EB2">
              <w:rPr>
                <w:rFonts w:eastAsia="Calibri"/>
              </w:rPr>
              <w:t>Long-term Permanent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C645B6C" w14:textId="77777777" w:rsidR="00237E49" w:rsidRPr="00110EB2" w:rsidRDefault="00256D09" w:rsidP="00A640ED">
            <w:pPr>
              <w:pStyle w:val="Table1"/>
              <w:rPr>
                <w:rFonts w:eastAsia="Calibri"/>
              </w:rPr>
            </w:pPr>
            <w:r w:rsidRPr="00110EB2">
              <w:rPr>
                <w:rFonts w:eastAsia="Calibri"/>
              </w:rPr>
              <w:t>MUN, AGR, IND, GWR, FRSH, NAV, REC1, REC2, COMM, COLD, WILD, RARE, SPWN</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114039E" w14:textId="77777777" w:rsidR="00237E49" w:rsidRPr="00110EB2" w:rsidRDefault="00256D09" w:rsidP="00A640ED">
            <w:pPr>
              <w:pStyle w:val="Table1"/>
              <w:rPr>
                <w:rFonts w:eastAsia="Calibri"/>
              </w:rPr>
            </w:pPr>
            <w:r w:rsidRPr="00110EB2">
              <w:rPr>
                <w:rFonts w:eastAsia="Calibri"/>
              </w:rPr>
              <w:t>2001 - 2020</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7DBA5E2" w14:textId="77777777" w:rsidR="00237E49" w:rsidRPr="00110EB2" w:rsidRDefault="00256D09" w:rsidP="00A640ED">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0778EB8" w14:textId="77777777" w:rsidR="00237E49" w:rsidRPr="00110EB2" w:rsidRDefault="00256D09" w:rsidP="00A640ED">
            <w:pPr>
              <w:pStyle w:val="Table1"/>
              <w:rPr>
                <w:rFonts w:eastAsia="Calibri"/>
              </w:rPr>
            </w:pPr>
            <w:r w:rsidRPr="00110EB2">
              <w:rPr>
                <w:rFonts w:eastAsia="Calibri"/>
              </w:rPr>
              <w:t>Sedimentation/Siltation, Arsenic, Dissolved Oxygen, Phosphorus, Nitrogen, Turbidity, Manganese</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5AAE47C" w14:textId="77777777" w:rsidR="00237E49" w:rsidRPr="00110EB2" w:rsidRDefault="00256D09" w:rsidP="00A640ED">
            <w:pPr>
              <w:pStyle w:val="Table1"/>
              <w:rPr>
                <w:rFonts w:eastAsia="Calibri"/>
              </w:rPr>
            </w:pPr>
            <w:r w:rsidRPr="00110EB2">
              <w:rPr>
                <w:rFonts w:eastAsia="Calibri"/>
              </w:rPr>
              <w:t xml:space="preserve">Fact Sheet </w:t>
            </w:r>
          </w:p>
        </w:tc>
      </w:tr>
      <w:tr w:rsidR="00237E49" w:rsidRPr="00110EB2" w14:paraId="080FED4A" w14:textId="77777777">
        <w:trPr>
          <w:trHeight w:val="986"/>
          <w:jc w:val="center"/>
        </w:trPr>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CCD296A" w14:textId="77777777" w:rsidR="00237E49" w:rsidRPr="00110EB2" w:rsidRDefault="00256D09" w:rsidP="00A640ED">
            <w:pPr>
              <w:pStyle w:val="Table1"/>
              <w:rPr>
                <w:rFonts w:eastAsia="Calibri"/>
              </w:rPr>
            </w:pPr>
            <w:r w:rsidRPr="00110EB2">
              <w:rPr>
                <w:rFonts w:eastAsia="Calibri"/>
              </w:rPr>
              <w:t>631HOT001</w:t>
            </w:r>
          </w:p>
        </w:tc>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5BA9F2C" w14:textId="77777777" w:rsidR="00237E49" w:rsidRPr="00110EB2" w:rsidRDefault="00256D09" w:rsidP="00A640ED">
            <w:pPr>
              <w:pStyle w:val="Table1"/>
              <w:rPr>
                <w:rFonts w:eastAsia="Calibri"/>
              </w:rPr>
            </w:pPr>
            <w:r w:rsidRPr="00110EB2">
              <w:rPr>
                <w:rFonts w:eastAsia="Calibri"/>
              </w:rPr>
              <w:t xml:space="preserve">Hot Creek </w:t>
            </w:r>
            <w:proofErr w:type="spellStart"/>
            <w:r w:rsidRPr="00110EB2">
              <w:rPr>
                <w:rFonts w:eastAsia="Calibri"/>
              </w:rPr>
              <w:t>abv</w:t>
            </w:r>
            <w:proofErr w:type="spellEnd"/>
            <w:r w:rsidRPr="00110EB2">
              <w:rPr>
                <w:rFonts w:eastAsia="Calibri"/>
              </w:rPr>
              <w:t xml:space="preserve"> Little Walker River</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37948C2" w14:textId="77777777" w:rsidR="00237E49" w:rsidRPr="00110EB2" w:rsidRDefault="00256D09" w:rsidP="00A640ED">
            <w:pPr>
              <w:pStyle w:val="Table1"/>
              <w:rPr>
                <w:rFonts w:eastAsia="Calibri"/>
              </w:rPr>
            </w:pPr>
            <w:r w:rsidRPr="00110EB2">
              <w:rPr>
                <w:rFonts w:eastAsia="Calibri"/>
              </w:rPr>
              <w:t>West Walker River at Coleville</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EE8F200" w14:textId="77777777" w:rsidR="00237E49" w:rsidRPr="00110EB2" w:rsidRDefault="00256D09" w:rsidP="00A640ED">
            <w:pPr>
              <w:pStyle w:val="Table1"/>
              <w:rPr>
                <w:rFonts w:eastAsia="Calibri"/>
              </w:rPr>
            </w:pPr>
            <w:r w:rsidRPr="00110EB2">
              <w:rPr>
                <w:rFonts w:eastAsia="Calibri"/>
              </w:rPr>
              <w:t>Follow-up Diagnostic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998B454" w14:textId="77777777" w:rsidR="00237E49" w:rsidRPr="00110EB2" w:rsidRDefault="00256D09" w:rsidP="00A640ED">
            <w:pPr>
              <w:pStyle w:val="Table1"/>
              <w:rPr>
                <w:rFonts w:eastAsia="Calibri"/>
              </w:rPr>
            </w:pPr>
            <w:r w:rsidRPr="00110EB2">
              <w:rPr>
                <w:rFonts w:eastAsia="Calibri"/>
              </w:rPr>
              <w:t>AGR, GWR, REC1, REC2, COMM, WARM, COLD, WILD</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24ADB8D" w14:textId="77777777" w:rsidR="00237E49" w:rsidRPr="00110EB2" w:rsidRDefault="00256D09" w:rsidP="00A640ED">
            <w:pPr>
              <w:pStyle w:val="Table1"/>
              <w:rPr>
                <w:rFonts w:eastAsia="Calibri"/>
              </w:rPr>
            </w:pPr>
            <w:r w:rsidRPr="00110EB2">
              <w:rPr>
                <w:rFonts w:eastAsia="Calibri"/>
              </w:rPr>
              <w:t>2009 - 2014</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CD56C50" w14:textId="77777777" w:rsidR="00237E49" w:rsidRPr="00110EB2" w:rsidRDefault="00256D09" w:rsidP="00A640ED">
            <w:pPr>
              <w:pStyle w:val="Table1"/>
              <w:rPr>
                <w:rFonts w:eastAsia="Calibri"/>
              </w:rPr>
            </w:pPr>
            <w:r w:rsidRPr="00110EB2">
              <w:rPr>
                <w:rFonts w:eastAsia="Calibri"/>
              </w:rPr>
              <w:t>Indicator Bacteria, Nutrients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2A92CD4" w14:textId="77777777" w:rsidR="00237E49" w:rsidRPr="00110EB2" w:rsidRDefault="00256D09" w:rsidP="00A640ED">
            <w:pPr>
              <w:pStyle w:val="Table1"/>
              <w:rPr>
                <w:rFonts w:eastAsia="Calibri"/>
              </w:rPr>
            </w:pPr>
            <w:r w:rsidRPr="00110EB2">
              <w:rPr>
                <w:rFonts w:eastAsia="Calibri"/>
              </w:rPr>
              <w:t xml:space="preserve">Indicator Bacteria </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F298CEB" w14:textId="77777777" w:rsidR="00237E49" w:rsidRPr="00110EB2" w:rsidRDefault="00110EB2" w:rsidP="00A640ED">
            <w:pPr>
              <w:pStyle w:val="Table1"/>
              <w:rPr>
                <w:rFonts w:eastAsia="Calibri"/>
              </w:rPr>
            </w:pPr>
            <w:hyperlink r:id="rId67">
              <w:r w:rsidR="00256D09" w:rsidRPr="00110EB2">
                <w:rPr>
                  <w:rFonts w:eastAsia="Calibri"/>
                  <w:color w:val="1155CC"/>
                  <w:u w:val="single"/>
                </w:rPr>
                <w:t xml:space="preserve">Fact Sheet </w:t>
              </w:r>
            </w:hyperlink>
          </w:p>
        </w:tc>
      </w:tr>
      <w:tr w:rsidR="00237E49" w:rsidRPr="00110EB2" w14:paraId="693CE84E" w14:textId="77777777">
        <w:trPr>
          <w:trHeight w:val="986"/>
          <w:jc w:val="center"/>
        </w:trPr>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60EE228" w14:textId="77777777" w:rsidR="00237E49" w:rsidRPr="00110EB2" w:rsidRDefault="00256D09" w:rsidP="00A640ED">
            <w:pPr>
              <w:pStyle w:val="Table1"/>
              <w:rPr>
                <w:rFonts w:eastAsia="Calibri"/>
              </w:rPr>
            </w:pPr>
            <w:r w:rsidRPr="00110EB2">
              <w:rPr>
                <w:rFonts w:eastAsia="Calibri"/>
              </w:rPr>
              <w:t>631LWK003</w:t>
            </w:r>
          </w:p>
        </w:tc>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4071429" w14:textId="77777777" w:rsidR="00237E49" w:rsidRPr="00110EB2" w:rsidRDefault="00256D09" w:rsidP="00A640ED">
            <w:pPr>
              <w:pStyle w:val="Table1"/>
              <w:rPr>
                <w:rFonts w:eastAsia="Calibri"/>
              </w:rPr>
            </w:pPr>
            <w:r w:rsidRPr="00110EB2">
              <w:rPr>
                <w:rFonts w:eastAsia="Calibri"/>
              </w:rPr>
              <w:t xml:space="preserve">Little Walker River </w:t>
            </w:r>
            <w:proofErr w:type="spellStart"/>
            <w:r w:rsidRPr="00110EB2">
              <w:rPr>
                <w:rFonts w:eastAsia="Calibri"/>
              </w:rPr>
              <w:t>abv</w:t>
            </w:r>
            <w:proofErr w:type="spellEnd"/>
            <w:r w:rsidRPr="00110EB2">
              <w:rPr>
                <w:rFonts w:eastAsia="Calibri"/>
              </w:rPr>
              <w:t xml:space="preserve"> West Walker River</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E9D5DDB" w14:textId="77777777" w:rsidR="00237E49" w:rsidRPr="00110EB2" w:rsidRDefault="00256D09" w:rsidP="00A640ED">
            <w:pPr>
              <w:pStyle w:val="Table1"/>
              <w:rPr>
                <w:rFonts w:eastAsia="Calibri"/>
              </w:rPr>
            </w:pPr>
            <w:r w:rsidRPr="00110EB2">
              <w:rPr>
                <w:rFonts w:eastAsia="Calibri"/>
              </w:rPr>
              <w:t>West Walker River at Coleville</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6268926" w14:textId="77777777" w:rsidR="00237E49" w:rsidRPr="00110EB2" w:rsidRDefault="00256D09" w:rsidP="00A640ED">
            <w:pPr>
              <w:pStyle w:val="Table1"/>
              <w:rPr>
                <w:rFonts w:eastAsia="Calibri"/>
              </w:rPr>
            </w:pPr>
            <w:r w:rsidRPr="00110EB2">
              <w:rPr>
                <w:rFonts w:eastAsia="Calibri"/>
              </w:rPr>
              <w:t>Follow-up Diagnostic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F687AE7" w14:textId="77777777" w:rsidR="00237E49" w:rsidRPr="00110EB2" w:rsidRDefault="00256D09" w:rsidP="00A640ED">
            <w:pPr>
              <w:pStyle w:val="Table1"/>
              <w:rPr>
                <w:rFonts w:eastAsia="Calibri"/>
              </w:rPr>
            </w:pPr>
            <w:r w:rsidRPr="00110EB2">
              <w:rPr>
                <w:rFonts w:eastAsia="Calibri"/>
              </w:rPr>
              <w:t>MUN, AGR, GWR, FRSH, NAV, REC1, REC2, COMM, COLD, WILD, MIGR, SPWN</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63FD2C0" w14:textId="77777777" w:rsidR="00237E49" w:rsidRPr="00110EB2" w:rsidRDefault="00256D09" w:rsidP="00A640ED">
            <w:pPr>
              <w:pStyle w:val="Table1"/>
              <w:rPr>
                <w:rFonts w:eastAsia="Calibri"/>
              </w:rPr>
            </w:pPr>
            <w:r w:rsidRPr="00110EB2">
              <w:rPr>
                <w:rFonts w:eastAsia="Calibri"/>
              </w:rPr>
              <w:t>2007 - 2012</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984D9A0" w14:textId="77777777" w:rsidR="00237E49" w:rsidRPr="00110EB2" w:rsidRDefault="00256D09" w:rsidP="00A640ED">
            <w:pPr>
              <w:pStyle w:val="Table1"/>
              <w:rPr>
                <w:rFonts w:eastAsia="Calibri"/>
              </w:rPr>
            </w:pPr>
            <w:r w:rsidRPr="00110EB2">
              <w:rPr>
                <w:rFonts w:eastAsia="Calibri"/>
              </w:rPr>
              <w:t>Field WQ, Indicator Bacteria, Solids, Nutrients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89DD312" w14:textId="77777777" w:rsidR="00237E49" w:rsidRPr="00110EB2" w:rsidRDefault="00256D09" w:rsidP="00A640ED">
            <w:pPr>
              <w:pStyle w:val="Table1"/>
              <w:rPr>
                <w:rFonts w:eastAsia="Calibri"/>
              </w:rPr>
            </w:pPr>
            <w:r w:rsidRPr="00110EB2">
              <w:rPr>
                <w:rFonts w:eastAsia="Calibri"/>
              </w:rPr>
              <w:t xml:space="preserve">Indicator Bacteria </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9B754CB" w14:textId="77777777" w:rsidR="00237E49" w:rsidRPr="00110EB2" w:rsidRDefault="00110EB2" w:rsidP="00A640ED">
            <w:pPr>
              <w:pStyle w:val="Table1"/>
              <w:rPr>
                <w:rFonts w:eastAsia="Calibri"/>
              </w:rPr>
            </w:pPr>
            <w:hyperlink r:id="rId68">
              <w:r w:rsidR="00256D09" w:rsidRPr="00110EB2">
                <w:rPr>
                  <w:rFonts w:eastAsia="Calibri"/>
                  <w:color w:val="1155CC"/>
                  <w:u w:val="single"/>
                </w:rPr>
                <w:t xml:space="preserve">Fact Sheet </w:t>
              </w:r>
            </w:hyperlink>
          </w:p>
        </w:tc>
      </w:tr>
      <w:tr w:rsidR="00237E49" w:rsidRPr="00110EB2" w14:paraId="70843814" w14:textId="77777777">
        <w:trPr>
          <w:trHeight w:val="986"/>
          <w:jc w:val="center"/>
        </w:trPr>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0A8DC24" w14:textId="77777777" w:rsidR="00237E49" w:rsidRPr="00110EB2" w:rsidRDefault="00256D09" w:rsidP="00A640ED">
            <w:pPr>
              <w:pStyle w:val="Table1"/>
              <w:rPr>
                <w:rFonts w:eastAsia="Calibri"/>
              </w:rPr>
            </w:pPr>
            <w:r w:rsidRPr="00110EB2">
              <w:rPr>
                <w:rFonts w:eastAsia="Calibri"/>
              </w:rPr>
              <w:t>631LWK004</w:t>
            </w:r>
          </w:p>
        </w:tc>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91228D2" w14:textId="77777777" w:rsidR="00237E49" w:rsidRPr="00110EB2" w:rsidRDefault="00256D09" w:rsidP="00A640ED">
            <w:pPr>
              <w:pStyle w:val="Table1"/>
              <w:rPr>
                <w:rFonts w:eastAsia="Calibri"/>
              </w:rPr>
            </w:pPr>
            <w:r w:rsidRPr="00110EB2">
              <w:rPr>
                <w:rFonts w:eastAsia="Calibri"/>
              </w:rPr>
              <w:t xml:space="preserve">Little Walker River </w:t>
            </w:r>
            <w:proofErr w:type="spellStart"/>
            <w:r w:rsidRPr="00110EB2">
              <w:rPr>
                <w:rFonts w:eastAsia="Calibri"/>
              </w:rPr>
              <w:t>abv</w:t>
            </w:r>
            <w:proofErr w:type="spellEnd"/>
            <w:r w:rsidRPr="00110EB2">
              <w:rPr>
                <w:rFonts w:eastAsia="Calibri"/>
              </w:rPr>
              <w:t xml:space="preserve"> Hot Creek</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8B4CEAA" w14:textId="77777777" w:rsidR="00237E49" w:rsidRPr="00110EB2" w:rsidRDefault="00256D09" w:rsidP="00A640ED">
            <w:pPr>
              <w:pStyle w:val="Table1"/>
              <w:rPr>
                <w:rFonts w:eastAsia="Calibri"/>
              </w:rPr>
            </w:pPr>
            <w:r w:rsidRPr="00110EB2">
              <w:rPr>
                <w:rFonts w:eastAsia="Calibri"/>
              </w:rPr>
              <w:t>West Walker River at Coleville</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B692973" w14:textId="77777777" w:rsidR="00237E49" w:rsidRPr="00110EB2" w:rsidRDefault="00256D09" w:rsidP="00A640ED">
            <w:pPr>
              <w:pStyle w:val="Table1"/>
              <w:rPr>
                <w:rFonts w:eastAsia="Calibri"/>
              </w:rPr>
            </w:pPr>
            <w:r w:rsidRPr="00110EB2">
              <w:rPr>
                <w:rFonts w:eastAsia="Calibri"/>
              </w:rPr>
              <w:t>Follow-up Diagnostic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C67E482" w14:textId="77777777" w:rsidR="00237E49" w:rsidRPr="00110EB2" w:rsidRDefault="00256D09" w:rsidP="00A640ED">
            <w:pPr>
              <w:pStyle w:val="Table1"/>
              <w:rPr>
                <w:rFonts w:eastAsia="Calibri"/>
              </w:rPr>
            </w:pPr>
            <w:r w:rsidRPr="00110EB2">
              <w:rPr>
                <w:rFonts w:eastAsia="Calibri"/>
              </w:rPr>
              <w:t>MUN, AGR, GWR, FRSH, NAV, REC1, REC2, COMM, COLD, WILD, MIGR, SPWN</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8B65739" w14:textId="77777777" w:rsidR="00237E49" w:rsidRPr="00110EB2" w:rsidRDefault="00256D09" w:rsidP="00A640ED">
            <w:pPr>
              <w:pStyle w:val="Table1"/>
              <w:rPr>
                <w:rFonts w:eastAsia="Calibri"/>
              </w:rPr>
            </w:pPr>
            <w:r w:rsidRPr="00110EB2">
              <w:rPr>
                <w:rFonts w:eastAsia="Calibri"/>
              </w:rPr>
              <w:t>2009 - 2014</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63CF342" w14:textId="77777777" w:rsidR="00237E49" w:rsidRPr="00110EB2" w:rsidRDefault="00256D09" w:rsidP="00A640ED">
            <w:pPr>
              <w:pStyle w:val="Table1"/>
              <w:rPr>
                <w:rFonts w:eastAsia="Calibri"/>
              </w:rPr>
            </w:pPr>
            <w:r w:rsidRPr="00110EB2">
              <w:rPr>
                <w:rFonts w:eastAsia="Calibri"/>
              </w:rPr>
              <w:t>Field WQ, Indicator Bacteria, Solids,  Nutrients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B4D04BE" w14:textId="77777777" w:rsidR="00237E49" w:rsidRPr="00110EB2" w:rsidRDefault="00256D09" w:rsidP="00A640ED">
            <w:pPr>
              <w:pStyle w:val="Table1"/>
              <w:rPr>
                <w:rFonts w:eastAsia="Calibri"/>
              </w:rPr>
            </w:pPr>
            <w:r w:rsidRPr="00110EB2">
              <w:rPr>
                <w:rFonts w:eastAsia="Calibri"/>
              </w:rPr>
              <w:t xml:space="preserve">Indicator Bacteria </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4BBB7BA" w14:textId="77777777" w:rsidR="00237E49" w:rsidRPr="00110EB2" w:rsidRDefault="00110EB2" w:rsidP="00A640ED">
            <w:pPr>
              <w:pStyle w:val="Table1"/>
              <w:rPr>
                <w:rFonts w:eastAsia="Calibri"/>
              </w:rPr>
            </w:pPr>
            <w:hyperlink r:id="rId69">
              <w:r w:rsidR="00256D09" w:rsidRPr="00110EB2">
                <w:rPr>
                  <w:rFonts w:eastAsia="Calibri"/>
                  <w:color w:val="1155CC"/>
                  <w:u w:val="single"/>
                </w:rPr>
                <w:t xml:space="preserve">Fact Sheet </w:t>
              </w:r>
            </w:hyperlink>
          </w:p>
        </w:tc>
      </w:tr>
      <w:tr w:rsidR="00237E49" w:rsidRPr="00110EB2" w14:paraId="47256400" w14:textId="77777777">
        <w:trPr>
          <w:trHeight w:val="986"/>
          <w:jc w:val="center"/>
        </w:trPr>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B684B7B" w14:textId="77777777" w:rsidR="00237E49" w:rsidRPr="00110EB2" w:rsidRDefault="00256D09" w:rsidP="00A640ED">
            <w:pPr>
              <w:pStyle w:val="Table1"/>
              <w:rPr>
                <w:rFonts w:eastAsia="Calibri"/>
              </w:rPr>
            </w:pPr>
            <w:r w:rsidRPr="00110EB2">
              <w:rPr>
                <w:rFonts w:eastAsia="Calibri"/>
              </w:rPr>
              <w:t>631MIL002</w:t>
            </w:r>
          </w:p>
        </w:tc>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B247D09" w14:textId="77777777" w:rsidR="00237E49" w:rsidRPr="00110EB2" w:rsidRDefault="00256D09" w:rsidP="00A640ED">
            <w:pPr>
              <w:pStyle w:val="Table1"/>
              <w:rPr>
                <w:rFonts w:eastAsia="Calibri"/>
              </w:rPr>
            </w:pPr>
            <w:r w:rsidRPr="00110EB2">
              <w:rPr>
                <w:rFonts w:eastAsia="Calibri"/>
              </w:rPr>
              <w:t>Mill Creek above Hwy 39</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1DD8376" w14:textId="77777777" w:rsidR="00237E49" w:rsidRPr="00110EB2" w:rsidRDefault="00256D09" w:rsidP="00A640ED">
            <w:pPr>
              <w:pStyle w:val="Table1"/>
              <w:rPr>
                <w:rFonts w:eastAsia="Calibri"/>
              </w:rPr>
            </w:pPr>
            <w:r w:rsidRPr="00110EB2">
              <w:rPr>
                <w:rFonts w:eastAsia="Calibri"/>
              </w:rPr>
              <w:t>West Walker River at Coleville</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A08FA64" w14:textId="77777777" w:rsidR="00237E49" w:rsidRPr="00110EB2" w:rsidRDefault="00256D09" w:rsidP="00A640ED">
            <w:pPr>
              <w:pStyle w:val="Table1"/>
              <w:rPr>
                <w:rFonts w:eastAsia="Calibri"/>
              </w:rPr>
            </w:pPr>
            <w:r w:rsidRPr="00110EB2">
              <w:rPr>
                <w:rFonts w:eastAsia="Calibri"/>
              </w:rPr>
              <w:t>Temporary Screening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57AB4D4" w14:textId="77777777" w:rsidR="00237E49" w:rsidRPr="00110EB2" w:rsidRDefault="00256D09" w:rsidP="00A640ED">
            <w:pPr>
              <w:pStyle w:val="Table1"/>
              <w:rPr>
                <w:rFonts w:eastAsia="Calibri"/>
              </w:rPr>
            </w:pPr>
            <w:r w:rsidRPr="00110EB2">
              <w:rPr>
                <w:rFonts w:eastAsia="Calibri"/>
              </w:rPr>
              <w:t>MUN, GWR, REC1, REC2, COMM, COLD, WILD, RARE, SPWN</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F781571" w14:textId="77777777" w:rsidR="00237E49" w:rsidRPr="00110EB2" w:rsidRDefault="00256D09" w:rsidP="00A640ED">
            <w:pPr>
              <w:pStyle w:val="Table1"/>
              <w:rPr>
                <w:rFonts w:eastAsia="Calibri"/>
              </w:rPr>
            </w:pPr>
            <w:r w:rsidRPr="00110EB2">
              <w:rPr>
                <w:rFonts w:eastAsia="Calibri"/>
              </w:rPr>
              <w:t>2014 - 2019</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CDB3D29" w14:textId="77777777" w:rsidR="00237E49" w:rsidRPr="00110EB2" w:rsidRDefault="00256D09" w:rsidP="00A640ED">
            <w:pPr>
              <w:pStyle w:val="Table1"/>
              <w:rPr>
                <w:rFonts w:eastAsia="Calibri"/>
              </w:rPr>
            </w:pPr>
            <w:r w:rsidRPr="00110EB2">
              <w:rPr>
                <w:rFonts w:eastAsia="Calibri"/>
              </w:rPr>
              <w:t>Field WQ, Indicator Bacteria, Solids, Nutrients, Conventional</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1C60EB5" w14:textId="77777777" w:rsidR="00237E49" w:rsidRPr="00110EB2" w:rsidRDefault="00256D09" w:rsidP="00A640ED">
            <w:pPr>
              <w:pStyle w:val="Table1"/>
              <w:rPr>
                <w:rFonts w:eastAsia="Calibri"/>
              </w:rPr>
            </w:pPr>
            <w:r w:rsidRPr="00110EB2">
              <w:rPr>
                <w:rFonts w:eastAsia="Calibri"/>
              </w:rPr>
              <w:t xml:space="preserve">Indicator Bacteria </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62F142A" w14:textId="77777777" w:rsidR="00237E49" w:rsidRPr="00110EB2" w:rsidRDefault="00110EB2" w:rsidP="00A640ED">
            <w:pPr>
              <w:pStyle w:val="Table1"/>
              <w:rPr>
                <w:rFonts w:eastAsia="Calibri"/>
              </w:rPr>
            </w:pPr>
            <w:hyperlink r:id="rId70">
              <w:r w:rsidR="00256D09" w:rsidRPr="00110EB2">
                <w:rPr>
                  <w:rFonts w:eastAsia="Calibri"/>
                  <w:color w:val="1155CC"/>
                  <w:u w:val="single"/>
                </w:rPr>
                <w:t xml:space="preserve">Fact Sheet </w:t>
              </w:r>
            </w:hyperlink>
          </w:p>
        </w:tc>
      </w:tr>
      <w:tr w:rsidR="00237E49" w:rsidRPr="00110EB2" w14:paraId="746E1475" w14:textId="77777777">
        <w:trPr>
          <w:trHeight w:val="986"/>
          <w:jc w:val="center"/>
        </w:trPr>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07A3E8D" w14:textId="77777777" w:rsidR="00237E49" w:rsidRPr="00110EB2" w:rsidRDefault="00256D09" w:rsidP="00A640ED">
            <w:pPr>
              <w:pStyle w:val="Table1"/>
              <w:rPr>
                <w:rFonts w:eastAsia="Calibri"/>
              </w:rPr>
            </w:pPr>
            <w:r w:rsidRPr="00110EB2">
              <w:rPr>
                <w:rFonts w:eastAsia="Calibri"/>
              </w:rPr>
              <w:lastRenderedPageBreak/>
              <w:t>631MIL008</w:t>
            </w:r>
          </w:p>
        </w:tc>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CBE65EF" w14:textId="77777777" w:rsidR="00237E49" w:rsidRPr="00110EB2" w:rsidRDefault="00256D09" w:rsidP="00A640ED">
            <w:pPr>
              <w:pStyle w:val="Table1"/>
              <w:rPr>
                <w:rFonts w:eastAsia="Calibri"/>
              </w:rPr>
            </w:pPr>
            <w:r w:rsidRPr="00110EB2">
              <w:rPr>
                <w:rFonts w:eastAsia="Calibri"/>
              </w:rPr>
              <w:t>Mill Creek at USFS boundary</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F59834D" w14:textId="77777777" w:rsidR="00237E49" w:rsidRPr="00110EB2" w:rsidRDefault="00256D09" w:rsidP="00A640ED">
            <w:pPr>
              <w:pStyle w:val="Table1"/>
              <w:rPr>
                <w:rFonts w:eastAsia="Calibri"/>
              </w:rPr>
            </w:pPr>
            <w:r w:rsidRPr="00110EB2">
              <w:rPr>
                <w:rFonts w:eastAsia="Calibri"/>
              </w:rPr>
              <w:t>West Walker River at Coleville</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80F018F" w14:textId="77777777" w:rsidR="00237E49" w:rsidRPr="00110EB2" w:rsidRDefault="00256D09" w:rsidP="00A640ED">
            <w:pPr>
              <w:pStyle w:val="Table1"/>
              <w:rPr>
                <w:rFonts w:eastAsia="Calibri"/>
              </w:rPr>
            </w:pPr>
            <w:r w:rsidRPr="00110EB2">
              <w:rPr>
                <w:rFonts w:eastAsia="Calibri"/>
              </w:rPr>
              <w:t>Temporary Screening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2BB8398" w14:textId="77777777" w:rsidR="00237E49" w:rsidRPr="00110EB2" w:rsidRDefault="00256D09" w:rsidP="00A640ED">
            <w:pPr>
              <w:pStyle w:val="Table1"/>
              <w:rPr>
                <w:rFonts w:eastAsia="Calibri"/>
              </w:rPr>
            </w:pPr>
            <w:r w:rsidRPr="00110EB2">
              <w:rPr>
                <w:rFonts w:eastAsia="Calibri"/>
              </w:rPr>
              <w:t>MUN, GWR, REC1, REC2, COMM, COLD, WILD, RARE, SPWN</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EB44459" w14:textId="77777777" w:rsidR="00237E49" w:rsidRPr="00110EB2" w:rsidRDefault="00256D09" w:rsidP="00A640ED">
            <w:pPr>
              <w:pStyle w:val="Table1"/>
              <w:rPr>
                <w:rFonts w:eastAsia="Calibri"/>
              </w:rPr>
            </w:pPr>
            <w:r w:rsidRPr="00110EB2">
              <w:rPr>
                <w:rFonts w:eastAsia="Calibri"/>
              </w:rPr>
              <w:t>2014 - 2019</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4AED3E9" w14:textId="77777777" w:rsidR="00237E49" w:rsidRPr="00110EB2" w:rsidRDefault="00256D09" w:rsidP="00A640ED">
            <w:pPr>
              <w:pStyle w:val="Table1"/>
              <w:rPr>
                <w:rFonts w:eastAsia="Calibri"/>
              </w:rPr>
            </w:pPr>
            <w:r w:rsidRPr="00110EB2">
              <w:rPr>
                <w:rFonts w:eastAsia="Calibri"/>
              </w:rPr>
              <w:t>Field WQ, Indicator Bacteria, Solids, Nutrients, Conventional</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20479B8" w14:textId="77777777" w:rsidR="00237E49" w:rsidRPr="00110EB2" w:rsidRDefault="00256D09" w:rsidP="00A640ED">
            <w:pPr>
              <w:pStyle w:val="Table1"/>
              <w:rPr>
                <w:rFonts w:eastAsia="Calibri"/>
              </w:rPr>
            </w:pPr>
            <w:r w:rsidRPr="00110EB2">
              <w:rPr>
                <w:rFonts w:eastAsia="Calibri"/>
              </w:rPr>
              <w:t xml:space="preserve">Indicator Bacteria </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0BE6D26" w14:textId="77777777" w:rsidR="00237E49" w:rsidRPr="00110EB2" w:rsidRDefault="00110EB2" w:rsidP="00A640ED">
            <w:pPr>
              <w:pStyle w:val="Table1"/>
              <w:rPr>
                <w:rFonts w:eastAsia="Calibri"/>
              </w:rPr>
            </w:pPr>
            <w:hyperlink r:id="rId71">
              <w:r w:rsidR="00256D09" w:rsidRPr="00110EB2">
                <w:rPr>
                  <w:rFonts w:eastAsia="Calibri"/>
                  <w:color w:val="1155CC"/>
                  <w:u w:val="single"/>
                </w:rPr>
                <w:t xml:space="preserve">Fact Sheet </w:t>
              </w:r>
            </w:hyperlink>
          </w:p>
        </w:tc>
      </w:tr>
      <w:tr w:rsidR="00237E49" w:rsidRPr="00110EB2" w14:paraId="7CF7A3C7" w14:textId="77777777">
        <w:trPr>
          <w:trHeight w:val="986"/>
          <w:jc w:val="center"/>
        </w:trPr>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E13BB8C" w14:textId="77777777" w:rsidR="00237E49" w:rsidRPr="00110EB2" w:rsidRDefault="00256D09" w:rsidP="00A640ED">
            <w:pPr>
              <w:pStyle w:val="Table1"/>
              <w:rPr>
                <w:rFonts w:eastAsia="Calibri"/>
              </w:rPr>
            </w:pPr>
            <w:r w:rsidRPr="00110EB2">
              <w:rPr>
                <w:rFonts w:eastAsia="Calibri"/>
              </w:rPr>
              <w:t>631WWK001</w:t>
            </w:r>
          </w:p>
        </w:tc>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60ECB32" w14:textId="77777777" w:rsidR="00237E49" w:rsidRPr="00110EB2" w:rsidRDefault="00256D09" w:rsidP="00A640ED">
            <w:pPr>
              <w:pStyle w:val="Table1"/>
              <w:rPr>
                <w:rFonts w:eastAsia="Calibri"/>
              </w:rPr>
            </w:pPr>
            <w:r w:rsidRPr="00110EB2">
              <w:rPr>
                <w:rFonts w:eastAsia="Calibri"/>
              </w:rPr>
              <w:t>West Walker River, near Coleville</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095EEC4" w14:textId="77777777" w:rsidR="00237E49" w:rsidRPr="00110EB2" w:rsidRDefault="00256D09" w:rsidP="00A640ED">
            <w:pPr>
              <w:pStyle w:val="Table1"/>
              <w:rPr>
                <w:rFonts w:eastAsia="Calibri"/>
              </w:rPr>
            </w:pPr>
            <w:r w:rsidRPr="00110EB2">
              <w:rPr>
                <w:rFonts w:eastAsia="Calibri"/>
              </w:rPr>
              <w:t>West Walker River at Coleville</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2F5B87C" w14:textId="77777777" w:rsidR="00237E49" w:rsidRPr="00110EB2" w:rsidRDefault="00256D09" w:rsidP="00A640ED">
            <w:pPr>
              <w:pStyle w:val="Table1"/>
              <w:rPr>
                <w:rFonts w:eastAsia="Calibri"/>
              </w:rPr>
            </w:pPr>
            <w:r w:rsidRPr="00110EB2">
              <w:rPr>
                <w:rFonts w:eastAsia="Calibri"/>
              </w:rPr>
              <w:t>Long-term Permanent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7B33A5F" w14:textId="77777777" w:rsidR="00237E49" w:rsidRPr="00110EB2" w:rsidRDefault="00256D09" w:rsidP="00A640ED">
            <w:pPr>
              <w:pStyle w:val="Table1"/>
              <w:rPr>
                <w:rFonts w:eastAsia="Calibri"/>
              </w:rPr>
            </w:pPr>
            <w:r w:rsidRPr="00110EB2">
              <w:rPr>
                <w:rFonts w:eastAsia="Calibri"/>
              </w:rPr>
              <w:t>MUN, AGR, GWR, FRSH, NAV, REC1, REC2, COMM, COLD, WILD, MIGR, SPWN</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1D339BC" w14:textId="77777777" w:rsidR="00237E49" w:rsidRPr="00110EB2" w:rsidRDefault="00256D09" w:rsidP="00A640ED">
            <w:pPr>
              <w:pStyle w:val="Table1"/>
              <w:rPr>
                <w:rFonts w:eastAsia="Calibri"/>
              </w:rPr>
            </w:pPr>
            <w:r w:rsidRPr="00110EB2">
              <w:rPr>
                <w:rFonts w:eastAsia="Calibri"/>
              </w:rPr>
              <w:t>2002 - 2020</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F5AB85D" w14:textId="77777777" w:rsidR="00237E49" w:rsidRPr="00110EB2" w:rsidRDefault="00256D09" w:rsidP="00A640ED">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65FA42C" w14:textId="77777777" w:rsidR="00237E49" w:rsidRPr="00110EB2" w:rsidRDefault="00256D09" w:rsidP="00A640ED">
            <w:pPr>
              <w:pStyle w:val="Table1"/>
              <w:rPr>
                <w:rFonts w:eastAsia="Calibri"/>
              </w:rPr>
            </w:pPr>
            <w:r w:rsidRPr="00110EB2">
              <w:rPr>
                <w:rFonts w:eastAsia="Calibri"/>
              </w:rPr>
              <w:t>Boron, Turbidity, Total Dissolved Solids, Chloride, Phosphorus</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E2A0467" w14:textId="77777777" w:rsidR="00237E49" w:rsidRPr="00110EB2" w:rsidRDefault="00110EB2" w:rsidP="00A640ED">
            <w:pPr>
              <w:pStyle w:val="Table1"/>
              <w:rPr>
                <w:rFonts w:eastAsia="Calibri"/>
              </w:rPr>
            </w:pPr>
            <w:hyperlink r:id="rId72">
              <w:r w:rsidR="00256D09" w:rsidRPr="00110EB2">
                <w:rPr>
                  <w:rFonts w:eastAsia="Calibri"/>
                  <w:color w:val="1155CC"/>
                  <w:u w:val="single"/>
                </w:rPr>
                <w:t xml:space="preserve">Fact Sheet </w:t>
              </w:r>
            </w:hyperlink>
          </w:p>
        </w:tc>
      </w:tr>
      <w:tr w:rsidR="00237E49" w:rsidRPr="00110EB2" w14:paraId="749D2669" w14:textId="77777777">
        <w:trPr>
          <w:trHeight w:val="986"/>
          <w:jc w:val="center"/>
        </w:trPr>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3530A9F" w14:textId="77777777" w:rsidR="00237E49" w:rsidRPr="00110EB2" w:rsidRDefault="00256D09" w:rsidP="00A640ED">
            <w:pPr>
              <w:pStyle w:val="Table1"/>
              <w:rPr>
                <w:rFonts w:eastAsia="Calibri"/>
              </w:rPr>
            </w:pPr>
            <w:r w:rsidRPr="00110EB2">
              <w:rPr>
                <w:rFonts w:eastAsia="Calibri"/>
              </w:rPr>
              <w:t>631WWK007</w:t>
            </w:r>
          </w:p>
        </w:tc>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3CB3D04" w14:textId="77777777" w:rsidR="00237E49" w:rsidRPr="00110EB2" w:rsidRDefault="00256D09" w:rsidP="00A640ED">
            <w:pPr>
              <w:pStyle w:val="Table1"/>
              <w:rPr>
                <w:rFonts w:eastAsia="Calibri"/>
              </w:rPr>
            </w:pPr>
            <w:r w:rsidRPr="00110EB2">
              <w:rPr>
                <w:rFonts w:eastAsia="Calibri"/>
              </w:rPr>
              <w:t>West Walker River, above Little Walker River</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6F0B8B2" w14:textId="77777777" w:rsidR="00237E49" w:rsidRPr="00110EB2" w:rsidRDefault="00256D09" w:rsidP="00A640ED">
            <w:pPr>
              <w:pStyle w:val="Table1"/>
              <w:rPr>
                <w:rFonts w:eastAsia="Calibri"/>
              </w:rPr>
            </w:pPr>
            <w:r w:rsidRPr="00110EB2">
              <w:rPr>
                <w:rFonts w:eastAsia="Calibri"/>
              </w:rPr>
              <w:t>West Walker River at Coleville</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BEA29E7" w14:textId="77777777" w:rsidR="00237E49" w:rsidRPr="00110EB2" w:rsidRDefault="00256D09" w:rsidP="00A640ED">
            <w:pPr>
              <w:pStyle w:val="Table1"/>
              <w:rPr>
                <w:rFonts w:eastAsia="Calibri"/>
              </w:rPr>
            </w:pPr>
            <w:r w:rsidRPr="00110EB2">
              <w:rPr>
                <w:rFonts w:eastAsia="Calibri"/>
              </w:rPr>
              <w:t>Follow-up Diagnostic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1566752" w14:textId="77777777" w:rsidR="00237E49" w:rsidRPr="00110EB2" w:rsidRDefault="00256D09" w:rsidP="00A640ED">
            <w:pPr>
              <w:pStyle w:val="Table1"/>
              <w:rPr>
                <w:rFonts w:eastAsia="Calibri"/>
              </w:rPr>
            </w:pPr>
            <w:r w:rsidRPr="00110EB2">
              <w:rPr>
                <w:rFonts w:eastAsia="Calibri"/>
              </w:rPr>
              <w:t>MUN, AGR, GWR, FRSH, NAV, REC1, REC2, COMM, COLD, WILD, MIGR, SPWN</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AC69DEA" w14:textId="77777777" w:rsidR="00237E49" w:rsidRPr="00110EB2" w:rsidRDefault="00256D09" w:rsidP="00A640ED">
            <w:pPr>
              <w:pStyle w:val="Table1"/>
              <w:rPr>
                <w:rFonts w:eastAsia="Calibri"/>
              </w:rPr>
            </w:pPr>
            <w:r w:rsidRPr="00110EB2">
              <w:rPr>
                <w:rFonts w:eastAsia="Calibri"/>
              </w:rPr>
              <w:t>2007 - 2012</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0A4EDC8" w14:textId="77777777" w:rsidR="00237E49" w:rsidRPr="00110EB2" w:rsidRDefault="00256D09" w:rsidP="00A640ED">
            <w:pPr>
              <w:pStyle w:val="Table1"/>
              <w:rPr>
                <w:rFonts w:eastAsia="Calibri"/>
              </w:rPr>
            </w:pPr>
            <w:r w:rsidRPr="00110EB2">
              <w:rPr>
                <w:rFonts w:eastAsia="Calibri"/>
              </w:rPr>
              <w:t>Field WQ, Indicator Bacteria, Solids, Nutrients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242C7FA" w14:textId="77777777" w:rsidR="00237E49" w:rsidRPr="00110EB2" w:rsidRDefault="00256D09" w:rsidP="00A640ED">
            <w:pPr>
              <w:pStyle w:val="Table1"/>
              <w:rPr>
                <w:rFonts w:eastAsia="Calibri"/>
              </w:rPr>
            </w:pPr>
            <w:r w:rsidRPr="00110EB2">
              <w:rPr>
                <w:rFonts w:eastAsia="Calibri"/>
              </w:rPr>
              <w:t>Boron, Turbidity, Total Dissolved Solids, Chloride, Phosphorus</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6FEB61D" w14:textId="77777777" w:rsidR="00237E49" w:rsidRPr="00110EB2" w:rsidRDefault="00110EB2" w:rsidP="00A640ED">
            <w:pPr>
              <w:pStyle w:val="Table1"/>
              <w:rPr>
                <w:rFonts w:eastAsia="Calibri"/>
              </w:rPr>
            </w:pPr>
            <w:hyperlink r:id="rId73">
              <w:r w:rsidR="00256D09" w:rsidRPr="00110EB2">
                <w:rPr>
                  <w:rFonts w:eastAsia="Calibri"/>
                  <w:color w:val="1155CC"/>
                  <w:u w:val="single"/>
                </w:rPr>
                <w:t xml:space="preserve">Fact Sheet </w:t>
              </w:r>
            </w:hyperlink>
          </w:p>
        </w:tc>
      </w:tr>
      <w:tr w:rsidR="00237E49" w:rsidRPr="00110EB2" w14:paraId="7A92E0B0" w14:textId="77777777">
        <w:trPr>
          <w:trHeight w:val="986"/>
          <w:jc w:val="center"/>
        </w:trPr>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BD78CF8" w14:textId="77777777" w:rsidR="00237E49" w:rsidRPr="00110EB2" w:rsidRDefault="00256D09" w:rsidP="00A640ED">
            <w:pPr>
              <w:pStyle w:val="Table1"/>
              <w:rPr>
                <w:rFonts w:eastAsia="Calibri"/>
              </w:rPr>
            </w:pPr>
            <w:r w:rsidRPr="00110EB2">
              <w:rPr>
                <w:rFonts w:eastAsia="Calibri"/>
              </w:rPr>
              <w:t>631WWK008</w:t>
            </w:r>
          </w:p>
        </w:tc>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747E5A1" w14:textId="77777777" w:rsidR="00237E49" w:rsidRPr="00110EB2" w:rsidRDefault="00256D09" w:rsidP="00A640ED">
            <w:pPr>
              <w:pStyle w:val="Table1"/>
              <w:rPr>
                <w:rFonts w:eastAsia="Calibri"/>
              </w:rPr>
            </w:pPr>
            <w:r w:rsidRPr="00110EB2">
              <w:rPr>
                <w:rFonts w:eastAsia="Calibri"/>
              </w:rPr>
              <w:t>West Walker River at Topaz</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C411BAC" w14:textId="77777777" w:rsidR="00237E49" w:rsidRPr="00110EB2" w:rsidRDefault="00256D09" w:rsidP="00A640ED">
            <w:pPr>
              <w:pStyle w:val="Table1"/>
              <w:rPr>
                <w:rFonts w:eastAsia="Calibri"/>
              </w:rPr>
            </w:pPr>
            <w:r w:rsidRPr="00110EB2">
              <w:rPr>
                <w:rFonts w:eastAsia="Calibri"/>
              </w:rPr>
              <w:t>West Walker River at Coleville</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8CF4238" w14:textId="77777777" w:rsidR="00237E49" w:rsidRPr="00110EB2" w:rsidRDefault="00256D09" w:rsidP="00A640ED">
            <w:pPr>
              <w:pStyle w:val="Table1"/>
              <w:rPr>
                <w:rFonts w:eastAsia="Calibri"/>
              </w:rPr>
            </w:pPr>
            <w:r w:rsidRPr="00110EB2">
              <w:rPr>
                <w:rFonts w:eastAsia="Calibri"/>
              </w:rPr>
              <w:t>Follow-up Diagnostic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22C22AF" w14:textId="77777777" w:rsidR="00237E49" w:rsidRPr="00110EB2" w:rsidRDefault="00256D09" w:rsidP="00A640ED">
            <w:pPr>
              <w:pStyle w:val="Table1"/>
              <w:rPr>
                <w:rFonts w:eastAsia="Calibri"/>
              </w:rPr>
            </w:pPr>
            <w:r w:rsidRPr="00110EB2">
              <w:rPr>
                <w:rFonts w:eastAsia="Calibri"/>
              </w:rPr>
              <w:t>MUN, AGR, GWR, FRSH, NAV, REC1, REC2, COMM, COLD, WILD, MIGR, SPWN</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23B39DC" w14:textId="77777777" w:rsidR="00237E49" w:rsidRPr="00110EB2" w:rsidRDefault="00256D09" w:rsidP="00A640ED">
            <w:pPr>
              <w:pStyle w:val="Table1"/>
              <w:rPr>
                <w:rFonts w:eastAsia="Calibri"/>
              </w:rPr>
            </w:pPr>
            <w:r w:rsidRPr="00110EB2">
              <w:rPr>
                <w:rFonts w:eastAsia="Calibri"/>
              </w:rPr>
              <w:t>2008 - 2016</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527A628" w14:textId="77777777" w:rsidR="00237E49" w:rsidRPr="00110EB2" w:rsidRDefault="00256D09" w:rsidP="00A640ED">
            <w:pPr>
              <w:pStyle w:val="Table1"/>
              <w:rPr>
                <w:rFonts w:eastAsia="Calibri"/>
              </w:rPr>
            </w:pPr>
            <w:r w:rsidRPr="00110EB2">
              <w:rPr>
                <w:rFonts w:eastAsia="Calibri"/>
              </w:rPr>
              <w:t>Field WQ, Indicator Bacteria, Solids, Nutrients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D1E3967" w14:textId="77777777" w:rsidR="00237E49" w:rsidRPr="00110EB2" w:rsidRDefault="00256D09" w:rsidP="00A640ED">
            <w:pPr>
              <w:pStyle w:val="Table1"/>
              <w:rPr>
                <w:rFonts w:eastAsia="Calibri"/>
              </w:rPr>
            </w:pPr>
            <w:r w:rsidRPr="00110EB2">
              <w:rPr>
                <w:rFonts w:eastAsia="Calibri"/>
              </w:rPr>
              <w:t>Boron, Turbidity, Total Dissolved Solids, Chloride, Phosphorus</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B8CFB56" w14:textId="77777777" w:rsidR="00237E49" w:rsidRPr="00110EB2" w:rsidRDefault="00110EB2" w:rsidP="00A640ED">
            <w:pPr>
              <w:pStyle w:val="Table1"/>
              <w:rPr>
                <w:rFonts w:eastAsia="Calibri"/>
              </w:rPr>
            </w:pPr>
            <w:hyperlink r:id="rId74">
              <w:r w:rsidR="00256D09" w:rsidRPr="00110EB2">
                <w:rPr>
                  <w:rFonts w:eastAsia="Calibri"/>
                  <w:color w:val="1155CC"/>
                  <w:u w:val="single"/>
                </w:rPr>
                <w:t xml:space="preserve">Fact Sheet </w:t>
              </w:r>
            </w:hyperlink>
          </w:p>
        </w:tc>
      </w:tr>
      <w:tr w:rsidR="00237E49" w:rsidRPr="00110EB2" w14:paraId="3292190B" w14:textId="77777777">
        <w:trPr>
          <w:trHeight w:val="986"/>
          <w:jc w:val="center"/>
        </w:trPr>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FC2C6F5" w14:textId="77777777" w:rsidR="00237E49" w:rsidRPr="00110EB2" w:rsidRDefault="00256D09" w:rsidP="00A640ED">
            <w:pPr>
              <w:pStyle w:val="Table1"/>
              <w:rPr>
                <w:rFonts w:eastAsia="Calibri"/>
              </w:rPr>
            </w:pPr>
            <w:r w:rsidRPr="00110EB2">
              <w:rPr>
                <w:rFonts w:eastAsia="Calibri"/>
              </w:rPr>
              <w:t>631WWK010</w:t>
            </w:r>
          </w:p>
        </w:tc>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E578B22" w14:textId="77777777" w:rsidR="00237E49" w:rsidRPr="00110EB2" w:rsidRDefault="00256D09" w:rsidP="00A640ED">
            <w:pPr>
              <w:pStyle w:val="Table1"/>
              <w:rPr>
                <w:rFonts w:eastAsia="Calibri"/>
              </w:rPr>
            </w:pPr>
            <w:r w:rsidRPr="00110EB2">
              <w:rPr>
                <w:rFonts w:eastAsia="Calibri"/>
              </w:rPr>
              <w:t>West Walker River above Pack Station</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F816102" w14:textId="77777777" w:rsidR="00237E49" w:rsidRPr="00110EB2" w:rsidRDefault="00256D09" w:rsidP="00A640ED">
            <w:pPr>
              <w:pStyle w:val="Table1"/>
              <w:rPr>
                <w:rFonts w:eastAsia="Calibri"/>
              </w:rPr>
            </w:pPr>
            <w:r w:rsidRPr="00110EB2">
              <w:rPr>
                <w:rFonts w:eastAsia="Calibri"/>
              </w:rPr>
              <w:t>West Walker River at Coleville</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1735268" w14:textId="77777777" w:rsidR="00237E49" w:rsidRPr="00110EB2" w:rsidRDefault="00256D09" w:rsidP="00A640ED">
            <w:pPr>
              <w:pStyle w:val="Table1"/>
              <w:rPr>
                <w:rFonts w:eastAsia="Calibri"/>
              </w:rPr>
            </w:pPr>
            <w:r w:rsidRPr="00110EB2">
              <w:rPr>
                <w:rFonts w:eastAsia="Calibri"/>
              </w:rPr>
              <w:t>Follow-up Diagnostic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02D40F8" w14:textId="77777777" w:rsidR="00237E49" w:rsidRPr="00110EB2" w:rsidRDefault="00256D09" w:rsidP="00A640ED">
            <w:pPr>
              <w:pStyle w:val="Table1"/>
              <w:rPr>
                <w:rFonts w:eastAsia="Calibri"/>
              </w:rPr>
            </w:pPr>
            <w:r w:rsidRPr="00110EB2">
              <w:rPr>
                <w:rFonts w:eastAsia="Calibri"/>
              </w:rPr>
              <w:t>MUN, AGR, GWR, FRSH, NAV, REC1, REC2, COMM, COLD, WILD, MIGR, SPWN</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3220DC2" w14:textId="77777777" w:rsidR="00237E49" w:rsidRPr="00110EB2" w:rsidRDefault="00256D09" w:rsidP="00A640ED">
            <w:pPr>
              <w:pStyle w:val="Table1"/>
              <w:rPr>
                <w:rFonts w:eastAsia="Calibri"/>
              </w:rPr>
            </w:pPr>
            <w:r w:rsidRPr="00110EB2">
              <w:rPr>
                <w:rFonts w:eastAsia="Calibri"/>
              </w:rPr>
              <w:t>2009 - 2012</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C76B700" w14:textId="77777777" w:rsidR="00237E49" w:rsidRPr="00110EB2" w:rsidRDefault="00256D09" w:rsidP="00A640ED">
            <w:pPr>
              <w:pStyle w:val="Table1"/>
              <w:rPr>
                <w:rFonts w:eastAsia="Calibri"/>
              </w:rPr>
            </w:pPr>
            <w:r w:rsidRPr="00110EB2">
              <w:rPr>
                <w:rFonts w:eastAsia="Calibri"/>
              </w:rPr>
              <w:t>Indicator Bacteria, Nutrients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15755F6" w14:textId="77777777" w:rsidR="00237E49" w:rsidRPr="00110EB2" w:rsidRDefault="00256D09" w:rsidP="00A640ED">
            <w:pPr>
              <w:pStyle w:val="Table1"/>
              <w:rPr>
                <w:rFonts w:eastAsia="Calibri"/>
              </w:rPr>
            </w:pPr>
            <w:r w:rsidRPr="00110EB2">
              <w:rPr>
                <w:rFonts w:eastAsia="Calibri"/>
              </w:rPr>
              <w:t>Boron, Turbidity, Total Dissolved Solids, Chloride, Phosphorus</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E89ABD6" w14:textId="77777777" w:rsidR="00237E49" w:rsidRPr="00110EB2" w:rsidRDefault="00110EB2" w:rsidP="00A640ED">
            <w:pPr>
              <w:pStyle w:val="Table1"/>
              <w:rPr>
                <w:rFonts w:eastAsia="Calibri"/>
              </w:rPr>
            </w:pPr>
            <w:hyperlink r:id="rId75">
              <w:r w:rsidR="00256D09" w:rsidRPr="00110EB2">
                <w:rPr>
                  <w:rFonts w:eastAsia="Calibri"/>
                  <w:color w:val="1155CC"/>
                  <w:u w:val="single"/>
                </w:rPr>
                <w:t xml:space="preserve">Fact Sheet </w:t>
              </w:r>
            </w:hyperlink>
          </w:p>
        </w:tc>
      </w:tr>
    </w:tbl>
    <w:p w14:paraId="29D78ED8" w14:textId="77777777" w:rsidR="00237E49" w:rsidRPr="00110EB2" w:rsidRDefault="00237E49">
      <w:pPr>
        <w:rPr>
          <w:b/>
        </w:rPr>
      </w:pPr>
    </w:p>
    <w:p w14:paraId="4D8FB1C2" w14:textId="77777777" w:rsidR="00237E49" w:rsidRPr="00110EB2" w:rsidRDefault="00237E49">
      <w:pPr>
        <w:rPr>
          <w:b/>
        </w:rPr>
      </w:pPr>
    </w:p>
    <w:p w14:paraId="1CA34FA6" w14:textId="77777777" w:rsidR="00237E49" w:rsidRPr="00110EB2" w:rsidRDefault="00237E49">
      <w:pPr>
        <w:rPr>
          <w:b/>
        </w:rPr>
      </w:pPr>
    </w:p>
    <w:p w14:paraId="1E990532" w14:textId="77777777" w:rsidR="00B4191E" w:rsidRPr="00110EB2" w:rsidRDefault="00B4191E">
      <w:pPr>
        <w:spacing w:after="0" w:line="276" w:lineRule="auto"/>
        <w:rPr>
          <w:rFonts w:ascii="Roboto Condensed" w:eastAsia="Times New Roman" w:hAnsi="Roboto Condensed"/>
          <w:b/>
          <w:sz w:val="20"/>
          <w:szCs w:val="24"/>
          <w:lang w:val="en"/>
        </w:rPr>
      </w:pPr>
      <w:r w:rsidRPr="00110EB2">
        <w:br w:type="page"/>
      </w:r>
    </w:p>
    <w:p w14:paraId="4033438F" w14:textId="2EF6EF29" w:rsidR="00237E49" w:rsidRPr="00110EB2" w:rsidRDefault="00256D09" w:rsidP="00A640ED">
      <w:pPr>
        <w:pStyle w:val="Heading4"/>
        <w:ind w:left="-630"/>
      </w:pPr>
      <w:r w:rsidRPr="00110EB2">
        <w:lastRenderedPageBreak/>
        <w:t>Tab</w:t>
      </w:r>
      <w:r w:rsidR="0010513F" w:rsidRPr="00110EB2">
        <w:t>le B.4. Eastern Sierra (South) Subr</w:t>
      </w:r>
      <w:r w:rsidRPr="00110EB2">
        <w:t>egion Station Information: Owens Unit (10 stations)</w:t>
      </w:r>
    </w:p>
    <w:tbl>
      <w:tblPr>
        <w:tblStyle w:val="5"/>
        <w:tblW w:w="141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Caption w:val="TB4. Eastern Sierra (South) Subregion Station Information: Owens Unit (10 stations)"/>
        <w:tblDescription w:val="Appendix Tables B.1 – B.5 provide additional station information by subregion such as surface water name, site type, sampling period, beneficial uses, indicators measured, 303(d) listing status, and links to the station’s online Fact Sheets (if available).  Please refer back to Table 7 (in the main report) for station locations (latitude and longitudes) and station elevations."/>
      </w:tblPr>
      <w:tblGrid>
        <w:gridCol w:w="1365"/>
        <w:gridCol w:w="1395"/>
        <w:gridCol w:w="1605"/>
        <w:gridCol w:w="1260"/>
        <w:gridCol w:w="1980"/>
        <w:gridCol w:w="1350"/>
        <w:gridCol w:w="1980"/>
        <w:gridCol w:w="2070"/>
        <w:gridCol w:w="1155"/>
      </w:tblGrid>
      <w:tr w:rsidR="00237E49" w:rsidRPr="00110EB2" w14:paraId="3A12BED0" w14:textId="77777777" w:rsidTr="001F2F91">
        <w:trPr>
          <w:trHeight w:val="986"/>
          <w:tblHeader/>
          <w:jc w:val="center"/>
        </w:trPr>
        <w:tc>
          <w:tcPr>
            <w:tcW w:w="1365"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09B39DE5" w14:textId="77777777" w:rsidR="00237E49" w:rsidRPr="00110EB2" w:rsidRDefault="00256D09" w:rsidP="00A640ED">
            <w:pPr>
              <w:pStyle w:val="Table1"/>
              <w:rPr>
                <w:rFonts w:eastAsia="Calibri"/>
              </w:rPr>
            </w:pPr>
            <w:r w:rsidRPr="00110EB2">
              <w:rPr>
                <w:rFonts w:eastAsia="Calibri"/>
              </w:rPr>
              <w:t xml:space="preserve">Station </w:t>
            </w:r>
          </w:p>
          <w:p w14:paraId="4ABCFE9B" w14:textId="77777777" w:rsidR="00237E49" w:rsidRPr="00110EB2" w:rsidRDefault="00256D09" w:rsidP="00A640ED">
            <w:pPr>
              <w:pStyle w:val="Table1"/>
              <w:rPr>
                <w:rFonts w:eastAsia="Calibri"/>
              </w:rPr>
            </w:pPr>
            <w:r w:rsidRPr="00110EB2">
              <w:rPr>
                <w:rFonts w:eastAsia="Calibri"/>
              </w:rPr>
              <w:t>Code</w:t>
            </w:r>
          </w:p>
        </w:tc>
        <w:tc>
          <w:tcPr>
            <w:tcW w:w="1395"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4F8064C9" w14:textId="77777777" w:rsidR="00237E49" w:rsidRPr="00110EB2" w:rsidRDefault="00256D09" w:rsidP="00A640ED">
            <w:pPr>
              <w:pStyle w:val="Table1"/>
              <w:rPr>
                <w:rFonts w:eastAsia="Calibri"/>
              </w:rPr>
            </w:pPr>
            <w:r w:rsidRPr="00110EB2">
              <w:rPr>
                <w:rFonts w:eastAsia="Calibri"/>
              </w:rPr>
              <w:t>Regional SWAMP Site Name</w:t>
            </w:r>
          </w:p>
        </w:tc>
        <w:tc>
          <w:tcPr>
            <w:tcW w:w="1605"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0BA7631E" w14:textId="77777777" w:rsidR="00237E49" w:rsidRPr="00110EB2" w:rsidRDefault="00256D09" w:rsidP="00A640ED">
            <w:pPr>
              <w:pStyle w:val="Table1"/>
              <w:rPr>
                <w:rFonts w:eastAsia="Calibri"/>
              </w:rPr>
            </w:pPr>
            <w:r w:rsidRPr="00110EB2">
              <w:rPr>
                <w:rFonts w:eastAsia="Calibri"/>
              </w:rPr>
              <w:t xml:space="preserve">Basin Plan </w:t>
            </w:r>
          </w:p>
          <w:p w14:paraId="2F921F2F" w14:textId="77777777" w:rsidR="00237E49" w:rsidRPr="00110EB2" w:rsidRDefault="00256D09" w:rsidP="00A640ED">
            <w:pPr>
              <w:pStyle w:val="Table1"/>
              <w:rPr>
                <w:rFonts w:eastAsia="Calibri"/>
              </w:rPr>
            </w:pPr>
            <w:r w:rsidRPr="00110EB2">
              <w:rPr>
                <w:rFonts w:eastAsia="Calibri"/>
              </w:rPr>
              <w:t>Surface Water Name</w:t>
            </w:r>
          </w:p>
        </w:tc>
        <w:tc>
          <w:tcPr>
            <w:tcW w:w="1260"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13C32B23" w14:textId="77777777" w:rsidR="00237E49" w:rsidRPr="00110EB2" w:rsidRDefault="00256D09" w:rsidP="00A640ED">
            <w:pPr>
              <w:pStyle w:val="Table1"/>
              <w:rPr>
                <w:rFonts w:eastAsia="Calibri"/>
              </w:rPr>
            </w:pPr>
            <w:r w:rsidRPr="00110EB2">
              <w:rPr>
                <w:rFonts w:eastAsia="Calibri"/>
              </w:rPr>
              <w:t xml:space="preserve">Site </w:t>
            </w:r>
          </w:p>
          <w:p w14:paraId="415AA81E" w14:textId="77777777" w:rsidR="00237E49" w:rsidRPr="00110EB2" w:rsidRDefault="00256D09" w:rsidP="00A640ED">
            <w:pPr>
              <w:pStyle w:val="Table1"/>
              <w:rPr>
                <w:rFonts w:eastAsia="Calibri"/>
              </w:rPr>
            </w:pPr>
            <w:r w:rsidRPr="00110EB2">
              <w:rPr>
                <w:rFonts w:eastAsia="Calibri"/>
              </w:rPr>
              <w:t>Type</w:t>
            </w:r>
          </w:p>
        </w:tc>
        <w:tc>
          <w:tcPr>
            <w:tcW w:w="1980"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4DF06EE6" w14:textId="77777777" w:rsidR="00237E49" w:rsidRPr="00110EB2" w:rsidRDefault="00256D09" w:rsidP="00A640ED">
            <w:pPr>
              <w:pStyle w:val="Table1"/>
              <w:rPr>
                <w:rFonts w:eastAsia="Calibri"/>
              </w:rPr>
            </w:pPr>
            <w:r w:rsidRPr="00110EB2">
              <w:rPr>
                <w:rFonts w:eastAsia="Calibri"/>
              </w:rPr>
              <w:t xml:space="preserve">Beneficial </w:t>
            </w:r>
          </w:p>
          <w:p w14:paraId="1BDB4BE4" w14:textId="77777777" w:rsidR="00237E49" w:rsidRPr="00110EB2" w:rsidRDefault="00256D09" w:rsidP="00A640ED">
            <w:pPr>
              <w:pStyle w:val="Table1"/>
              <w:rPr>
                <w:rFonts w:eastAsia="Calibri"/>
              </w:rPr>
            </w:pPr>
            <w:r w:rsidRPr="00110EB2">
              <w:rPr>
                <w:rFonts w:eastAsia="Calibri"/>
              </w:rPr>
              <w:t>Uses</w:t>
            </w:r>
          </w:p>
        </w:tc>
        <w:tc>
          <w:tcPr>
            <w:tcW w:w="1350"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46FB379B" w14:textId="77777777" w:rsidR="00237E49" w:rsidRPr="00110EB2" w:rsidRDefault="00256D09" w:rsidP="00A640ED">
            <w:pPr>
              <w:pStyle w:val="Table1"/>
              <w:rPr>
                <w:rFonts w:eastAsia="Calibri"/>
              </w:rPr>
            </w:pPr>
            <w:r w:rsidRPr="00110EB2">
              <w:rPr>
                <w:rFonts w:eastAsia="Calibri"/>
              </w:rPr>
              <w:t xml:space="preserve">Sample </w:t>
            </w:r>
          </w:p>
          <w:p w14:paraId="2E90FD9E" w14:textId="77777777" w:rsidR="00237E49" w:rsidRPr="00110EB2" w:rsidRDefault="00256D09" w:rsidP="00A640ED">
            <w:pPr>
              <w:pStyle w:val="Table1"/>
              <w:rPr>
                <w:rFonts w:eastAsia="Calibri"/>
              </w:rPr>
            </w:pPr>
            <w:r w:rsidRPr="00110EB2">
              <w:rPr>
                <w:rFonts w:eastAsia="Calibri"/>
              </w:rPr>
              <w:t>Period</w:t>
            </w:r>
          </w:p>
        </w:tc>
        <w:tc>
          <w:tcPr>
            <w:tcW w:w="1980"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0B5E54BE" w14:textId="77777777" w:rsidR="00237E49" w:rsidRPr="00110EB2" w:rsidRDefault="00256D09" w:rsidP="00A640ED">
            <w:pPr>
              <w:pStyle w:val="Table1"/>
              <w:rPr>
                <w:rFonts w:eastAsia="Calibri"/>
              </w:rPr>
            </w:pPr>
            <w:r w:rsidRPr="00110EB2">
              <w:rPr>
                <w:rFonts w:eastAsia="Calibri"/>
              </w:rPr>
              <w:t xml:space="preserve">Indicators </w:t>
            </w:r>
          </w:p>
          <w:p w14:paraId="3CE5B54C" w14:textId="77777777" w:rsidR="00237E49" w:rsidRPr="00110EB2" w:rsidRDefault="00256D09" w:rsidP="00A640ED">
            <w:pPr>
              <w:pStyle w:val="Table1"/>
              <w:rPr>
                <w:rFonts w:eastAsia="Calibri"/>
              </w:rPr>
            </w:pPr>
            <w:r w:rsidRPr="00110EB2">
              <w:rPr>
                <w:rFonts w:eastAsia="Calibri"/>
              </w:rPr>
              <w:t>Measured</w:t>
            </w:r>
          </w:p>
        </w:tc>
        <w:tc>
          <w:tcPr>
            <w:tcW w:w="2070"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5368E7E5" w14:textId="77777777" w:rsidR="00237E49" w:rsidRPr="00110EB2" w:rsidRDefault="00256D09" w:rsidP="00A640ED">
            <w:pPr>
              <w:pStyle w:val="Table1"/>
              <w:rPr>
                <w:rFonts w:eastAsia="Calibri"/>
              </w:rPr>
            </w:pPr>
            <w:r w:rsidRPr="00110EB2">
              <w:rPr>
                <w:rFonts w:eastAsia="Calibri"/>
              </w:rPr>
              <w:t xml:space="preserve">303(d) </w:t>
            </w:r>
          </w:p>
          <w:p w14:paraId="7A951A5F" w14:textId="77777777" w:rsidR="00237E49" w:rsidRPr="00110EB2" w:rsidRDefault="00256D09" w:rsidP="00A640ED">
            <w:pPr>
              <w:pStyle w:val="Table1"/>
              <w:rPr>
                <w:rFonts w:eastAsia="Calibri"/>
              </w:rPr>
            </w:pPr>
            <w:r w:rsidRPr="00110EB2">
              <w:rPr>
                <w:rFonts w:eastAsia="Calibri"/>
              </w:rPr>
              <w:t>Listings</w:t>
            </w:r>
          </w:p>
        </w:tc>
        <w:tc>
          <w:tcPr>
            <w:tcW w:w="1155"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4521BB14" w14:textId="77777777" w:rsidR="00237E49" w:rsidRPr="00110EB2" w:rsidRDefault="00256D09" w:rsidP="00A640ED">
            <w:pPr>
              <w:pStyle w:val="Table1"/>
              <w:rPr>
                <w:rFonts w:eastAsia="Calibri"/>
              </w:rPr>
            </w:pPr>
            <w:r w:rsidRPr="00110EB2">
              <w:rPr>
                <w:rFonts w:eastAsia="Calibri"/>
              </w:rPr>
              <w:t>2018 Integrated Report Fact Sheet Link</w:t>
            </w:r>
          </w:p>
        </w:tc>
      </w:tr>
      <w:tr w:rsidR="00237E49" w:rsidRPr="00110EB2" w14:paraId="50B21A18" w14:textId="77777777">
        <w:trPr>
          <w:trHeight w:val="986"/>
          <w:jc w:val="center"/>
        </w:trPr>
        <w:tc>
          <w:tcPr>
            <w:tcW w:w="1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C2F1583" w14:textId="77777777" w:rsidR="00237E49" w:rsidRPr="00110EB2" w:rsidRDefault="00256D09" w:rsidP="00A640ED">
            <w:pPr>
              <w:pStyle w:val="Table1"/>
              <w:rPr>
                <w:rFonts w:eastAsia="Calibri"/>
              </w:rPr>
            </w:pPr>
            <w:r w:rsidRPr="00110EB2">
              <w:rPr>
                <w:rFonts w:eastAsia="Calibri"/>
              </w:rPr>
              <w:t>603MAM006</w:t>
            </w:r>
          </w:p>
        </w:tc>
        <w:tc>
          <w:tcPr>
            <w:tcW w:w="13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5594EA2" w14:textId="77777777" w:rsidR="00237E49" w:rsidRPr="00110EB2" w:rsidRDefault="00256D09" w:rsidP="00A640ED">
            <w:pPr>
              <w:pStyle w:val="Table1"/>
              <w:rPr>
                <w:rFonts w:eastAsia="Calibri"/>
              </w:rPr>
            </w:pPr>
            <w:r w:rsidRPr="00110EB2">
              <w:rPr>
                <w:rFonts w:eastAsia="Calibri"/>
              </w:rPr>
              <w:t>Mammoth Creek, at Hwy 395</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E2A630F" w14:textId="77777777" w:rsidR="00237E49" w:rsidRPr="00110EB2" w:rsidRDefault="00256D09" w:rsidP="00A640ED">
            <w:pPr>
              <w:pStyle w:val="Table1"/>
              <w:rPr>
                <w:rFonts w:eastAsia="Calibri"/>
              </w:rPr>
            </w:pPr>
            <w:r w:rsidRPr="00110EB2">
              <w:rPr>
                <w:rFonts w:eastAsia="Calibri"/>
              </w:rPr>
              <w:t>Mammoth Creek (at Hwy. 395)</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B2717DA" w14:textId="77777777" w:rsidR="00237E49" w:rsidRPr="00110EB2" w:rsidRDefault="00256D09" w:rsidP="00A640ED">
            <w:pPr>
              <w:pStyle w:val="Table1"/>
              <w:rPr>
                <w:rFonts w:eastAsia="Calibri"/>
              </w:rPr>
            </w:pPr>
            <w:r w:rsidRPr="00110EB2">
              <w:rPr>
                <w:rFonts w:eastAsia="Calibri"/>
              </w:rPr>
              <w:t>Long-term Permanent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5CB0B7F" w14:textId="77777777" w:rsidR="00237E49" w:rsidRPr="00110EB2" w:rsidRDefault="00256D09" w:rsidP="00A640ED">
            <w:pPr>
              <w:pStyle w:val="Table1"/>
              <w:rPr>
                <w:rFonts w:eastAsia="Calibri"/>
              </w:rPr>
            </w:pPr>
            <w:r w:rsidRPr="00110EB2">
              <w:rPr>
                <w:rFonts w:eastAsia="Calibri"/>
              </w:rPr>
              <w:t>MUN, AGR, GWR, FRSH, REC1, REC2, COMM, COLD, WILD, RARE, MIGR, SPWN</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984C001" w14:textId="77777777" w:rsidR="00237E49" w:rsidRPr="00110EB2" w:rsidRDefault="00256D09" w:rsidP="00A640ED">
            <w:pPr>
              <w:pStyle w:val="Table1"/>
              <w:rPr>
                <w:rFonts w:eastAsia="Calibri"/>
              </w:rPr>
            </w:pPr>
            <w:r w:rsidRPr="00110EB2">
              <w:rPr>
                <w:rFonts w:eastAsia="Calibri"/>
              </w:rPr>
              <w:t>2000 - 2020</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4C6E165" w14:textId="77777777" w:rsidR="00237E49" w:rsidRPr="00110EB2" w:rsidRDefault="00256D09" w:rsidP="00A640ED">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CC1C36D" w14:textId="77777777" w:rsidR="00237E49" w:rsidRPr="00110EB2" w:rsidRDefault="00256D09" w:rsidP="00A640ED">
            <w:pPr>
              <w:pStyle w:val="Table1"/>
              <w:rPr>
                <w:rFonts w:eastAsia="Calibri"/>
              </w:rPr>
            </w:pPr>
            <w:r w:rsidRPr="00110EB2">
              <w:rPr>
                <w:rFonts w:eastAsia="Calibri"/>
              </w:rPr>
              <w:t>Dissolved Oxygen, Total Dissolved Solids, Mercury, Phosphate (Orthophosphate, dissolved), Manganese, Indicator Bacteria</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072D716" w14:textId="77777777" w:rsidR="00237E49" w:rsidRPr="00110EB2" w:rsidRDefault="00110EB2" w:rsidP="00A640ED">
            <w:pPr>
              <w:pStyle w:val="Table1"/>
              <w:rPr>
                <w:rFonts w:eastAsia="Calibri"/>
              </w:rPr>
            </w:pPr>
            <w:hyperlink r:id="rId76">
              <w:r w:rsidR="00256D09" w:rsidRPr="00110EB2">
                <w:rPr>
                  <w:rFonts w:eastAsia="Calibri"/>
                  <w:color w:val="1155CC"/>
                  <w:u w:val="single"/>
                </w:rPr>
                <w:t xml:space="preserve">Fact Sheet </w:t>
              </w:r>
            </w:hyperlink>
          </w:p>
        </w:tc>
      </w:tr>
      <w:tr w:rsidR="00237E49" w:rsidRPr="00110EB2" w14:paraId="17FAEB00" w14:textId="77777777">
        <w:trPr>
          <w:trHeight w:val="986"/>
          <w:jc w:val="center"/>
        </w:trPr>
        <w:tc>
          <w:tcPr>
            <w:tcW w:w="1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B9FDFE9" w14:textId="77777777" w:rsidR="00237E49" w:rsidRPr="00110EB2" w:rsidRDefault="00256D09" w:rsidP="00A640ED">
            <w:pPr>
              <w:pStyle w:val="Table1"/>
              <w:rPr>
                <w:rFonts w:eastAsia="Calibri"/>
              </w:rPr>
            </w:pPr>
            <w:r w:rsidRPr="00110EB2">
              <w:rPr>
                <w:rFonts w:eastAsia="Calibri"/>
              </w:rPr>
              <w:t>603MAM008</w:t>
            </w:r>
          </w:p>
        </w:tc>
        <w:tc>
          <w:tcPr>
            <w:tcW w:w="13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F5DE71B" w14:textId="77777777" w:rsidR="00237E49" w:rsidRPr="00110EB2" w:rsidRDefault="00256D09" w:rsidP="00A640ED">
            <w:pPr>
              <w:pStyle w:val="Table1"/>
              <w:rPr>
                <w:rFonts w:eastAsia="Calibri"/>
              </w:rPr>
            </w:pPr>
            <w:r w:rsidRPr="00110EB2">
              <w:rPr>
                <w:rFonts w:eastAsia="Calibri"/>
              </w:rPr>
              <w:t>Mammoth Creek, at Twin Lakes</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077BB24" w14:textId="77777777" w:rsidR="00237E49" w:rsidRPr="00110EB2" w:rsidRDefault="00256D09" w:rsidP="00A640ED">
            <w:pPr>
              <w:pStyle w:val="Table1"/>
              <w:rPr>
                <w:rFonts w:eastAsia="Calibri"/>
              </w:rPr>
            </w:pPr>
            <w:r w:rsidRPr="00110EB2">
              <w:rPr>
                <w:rFonts w:eastAsia="Calibri"/>
              </w:rPr>
              <w:t>Mammoth Creek (at Twin Lakes Bridge)</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C534718" w14:textId="77777777" w:rsidR="00237E49" w:rsidRPr="00110EB2" w:rsidRDefault="00256D09" w:rsidP="00A640ED">
            <w:pPr>
              <w:pStyle w:val="Table1"/>
              <w:rPr>
                <w:rFonts w:eastAsia="Calibri"/>
              </w:rPr>
            </w:pPr>
            <w:r w:rsidRPr="00110EB2">
              <w:rPr>
                <w:rFonts w:eastAsia="Calibri"/>
              </w:rPr>
              <w:t>Follow-up Diagnostic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1DB36AA" w14:textId="77777777" w:rsidR="00237E49" w:rsidRPr="00110EB2" w:rsidRDefault="00256D09" w:rsidP="00A640ED">
            <w:pPr>
              <w:pStyle w:val="Table1"/>
              <w:rPr>
                <w:rFonts w:eastAsia="Calibri"/>
              </w:rPr>
            </w:pPr>
            <w:r w:rsidRPr="00110EB2">
              <w:rPr>
                <w:rFonts w:eastAsia="Calibri"/>
              </w:rPr>
              <w:t>MUN, AGR, GWR, FRSH, REC1, REC2, COMM, COLD, WILD, RARE, MIGR, SPWN</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1CCF485" w14:textId="77777777" w:rsidR="00237E49" w:rsidRPr="00110EB2" w:rsidRDefault="00256D09" w:rsidP="00A640ED">
            <w:pPr>
              <w:pStyle w:val="Table1"/>
              <w:rPr>
                <w:rFonts w:eastAsia="Calibri"/>
              </w:rPr>
            </w:pPr>
            <w:r w:rsidRPr="00110EB2">
              <w:rPr>
                <w:rFonts w:eastAsia="Calibri"/>
              </w:rPr>
              <w:t>2001 - 2017</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ECD6736" w14:textId="77777777" w:rsidR="00237E49" w:rsidRPr="00110EB2" w:rsidRDefault="00256D09" w:rsidP="00A640ED">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8FD54BD" w14:textId="77777777" w:rsidR="00237E49" w:rsidRPr="00110EB2" w:rsidRDefault="00256D09" w:rsidP="00A640ED">
            <w:pPr>
              <w:pStyle w:val="Table1"/>
              <w:rPr>
                <w:rFonts w:eastAsia="Calibri"/>
              </w:rPr>
            </w:pPr>
            <w:r w:rsidRPr="00110EB2">
              <w:rPr>
                <w:rFonts w:eastAsia="Calibri"/>
              </w:rPr>
              <w:t>Total Dissolved Solids, Mercury, Manganese</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9A8B37F" w14:textId="77777777" w:rsidR="00237E49" w:rsidRPr="00110EB2" w:rsidRDefault="00110EB2" w:rsidP="00A640ED">
            <w:pPr>
              <w:pStyle w:val="Table1"/>
              <w:rPr>
                <w:rFonts w:eastAsia="Calibri"/>
              </w:rPr>
            </w:pPr>
            <w:hyperlink r:id="rId77">
              <w:r w:rsidR="00256D09" w:rsidRPr="00110EB2">
                <w:rPr>
                  <w:rFonts w:eastAsia="Calibri"/>
                  <w:color w:val="1155CC"/>
                  <w:u w:val="single"/>
                </w:rPr>
                <w:t xml:space="preserve">Fact Sheet </w:t>
              </w:r>
            </w:hyperlink>
          </w:p>
        </w:tc>
      </w:tr>
      <w:tr w:rsidR="00237E49" w:rsidRPr="00110EB2" w14:paraId="1B59105B" w14:textId="77777777">
        <w:trPr>
          <w:trHeight w:val="986"/>
          <w:jc w:val="center"/>
        </w:trPr>
        <w:tc>
          <w:tcPr>
            <w:tcW w:w="1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0162D01" w14:textId="77777777" w:rsidR="00237E49" w:rsidRPr="00110EB2" w:rsidRDefault="00256D09" w:rsidP="00A640ED">
            <w:pPr>
              <w:pStyle w:val="Table1"/>
              <w:rPr>
                <w:rFonts w:eastAsia="Calibri"/>
              </w:rPr>
            </w:pPr>
            <w:r w:rsidRPr="00110EB2">
              <w:rPr>
                <w:rFonts w:eastAsia="Calibri"/>
              </w:rPr>
              <w:t>603MAM014</w:t>
            </w:r>
          </w:p>
        </w:tc>
        <w:tc>
          <w:tcPr>
            <w:tcW w:w="13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DC93636" w14:textId="77777777" w:rsidR="00237E49" w:rsidRPr="00110EB2" w:rsidRDefault="00256D09" w:rsidP="00A640ED">
            <w:pPr>
              <w:pStyle w:val="Table1"/>
              <w:rPr>
                <w:rFonts w:eastAsia="Calibri"/>
              </w:rPr>
            </w:pPr>
            <w:r w:rsidRPr="00110EB2">
              <w:rPr>
                <w:rFonts w:eastAsia="Calibri"/>
              </w:rPr>
              <w:t xml:space="preserve">Mammoth Creek, above </w:t>
            </w:r>
            <w:proofErr w:type="spellStart"/>
            <w:r w:rsidRPr="00110EB2">
              <w:rPr>
                <w:rFonts w:eastAsia="Calibri"/>
              </w:rPr>
              <w:t>Horsecamp</w:t>
            </w:r>
            <w:proofErr w:type="spellEnd"/>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B318DF5" w14:textId="77777777" w:rsidR="00237E49" w:rsidRPr="00110EB2" w:rsidRDefault="00256D09" w:rsidP="00A640ED">
            <w:pPr>
              <w:pStyle w:val="Table1"/>
              <w:rPr>
                <w:rFonts w:eastAsia="Calibri"/>
              </w:rPr>
            </w:pPr>
            <w:r w:rsidRPr="00110EB2">
              <w:rPr>
                <w:rFonts w:eastAsia="Calibri"/>
              </w:rPr>
              <w:t>Mammoth Creek (at Old Mammoth Road)</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71FCFC3" w14:textId="77777777" w:rsidR="00237E49" w:rsidRPr="00110EB2" w:rsidRDefault="00256D09" w:rsidP="00A640ED">
            <w:pPr>
              <w:pStyle w:val="Table1"/>
              <w:rPr>
                <w:rFonts w:eastAsia="Calibri"/>
              </w:rPr>
            </w:pPr>
            <w:r w:rsidRPr="00110EB2">
              <w:rPr>
                <w:rFonts w:eastAsia="Calibri"/>
              </w:rPr>
              <w:t>Follow-up Diagnostic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A724B13" w14:textId="77777777" w:rsidR="00237E49" w:rsidRPr="00110EB2" w:rsidRDefault="00256D09" w:rsidP="00A640ED">
            <w:pPr>
              <w:pStyle w:val="Table1"/>
              <w:rPr>
                <w:rFonts w:eastAsia="Calibri"/>
              </w:rPr>
            </w:pPr>
            <w:r w:rsidRPr="00110EB2">
              <w:rPr>
                <w:rFonts w:eastAsia="Calibri"/>
              </w:rPr>
              <w:t>MUN, AGR, GWR, FRSH, REC1, REC2, COMM, COLD, WILD, RARE, MIGR, SPWN</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DB6EC93" w14:textId="77777777" w:rsidR="00237E49" w:rsidRPr="00110EB2" w:rsidRDefault="00256D09" w:rsidP="00A640ED">
            <w:pPr>
              <w:pStyle w:val="Table1"/>
              <w:rPr>
                <w:rFonts w:eastAsia="Calibri"/>
              </w:rPr>
            </w:pPr>
            <w:r w:rsidRPr="00110EB2">
              <w:rPr>
                <w:rFonts w:eastAsia="Calibri"/>
              </w:rPr>
              <w:t>2009 - 2017</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D9E809F" w14:textId="77777777" w:rsidR="00237E49" w:rsidRPr="00110EB2" w:rsidRDefault="00256D09" w:rsidP="00A640ED">
            <w:pPr>
              <w:pStyle w:val="Table1"/>
              <w:rPr>
                <w:rFonts w:eastAsia="Calibri"/>
              </w:rPr>
            </w:pPr>
            <w:r w:rsidRPr="00110EB2">
              <w:rPr>
                <w:rFonts w:eastAsia="Calibri"/>
              </w:rPr>
              <w:t>Indicator Bacteria, Solids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4B9169A" w14:textId="77777777" w:rsidR="00237E49" w:rsidRPr="00110EB2" w:rsidRDefault="00256D09" w:rsidP="00A640ED">
            <w:pPr>
              <w:pStyle w:val="Table1"/>
              <w:rPr>
                <w:rFonts w:eastAsia="Calibri"/>
              </w:rPr>
            </w:pPr>
            <w:r w:rsidRPr="00110EB2">
              <w:rPr>
                <w:rFonts w:eastAsia="Calibri"/>
              </w:rPr>
              <w:t>Total Dissolved Solids, Mercury, Manganese</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BA4C653" w14:textId="77777777" w:rsidR="00237E49" w:rsidRPr="00110EB2" w:rsidRDefault="00110EB2" w:rsidP="00A640ED">
            <w:pPr>
              <w:pStyle w:val="Table1"/>
              <w:rPr>
                <w:rFonts w:eastAsia="Calibri"/>
              </w:rPr>
            </w:pPr>
            <w:hyperlink r:id="rId78">
              <w:r w:rsidR="00256D09" w:rsidRPr="00110EB2">
                <w:rPr>
                  <w:rFonts w:eastAsia="Calibri"/>
                  <w:color w:val="1155CC"/>
                  <w:u w:val="single"/>
                </w:rPr>
                <w:t xml:space="preserve">Fact Sheet </w:t>
              </w:r>
            </w:hyperlink>
          </w:p>
        </w:tc>
      </w:tr>
      <w:tr w:rsidR="00237E49" w:rsidRPr="00110EB2" w14:paraId="1AB74724" w14:textId="77777777">
        <w:trPr>
          <w:trHeight w:val="986"/>
          <w:jc w:val="center"/>
        </w:trPr>
        <w:tc>
          <w:tcPr>
            <w:tcW w:w="1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2D5415C" w14:textId="77777777" w:rsidR="00237E49" w:rsidRPr="00110EB2" w:rsidRDefault="00256D09" w:rsidP="00A640ED">
            <w:pPr>
              <w:pStyle w:val="Table1"/>
              <w:rPr>
                <w:rFonts w:eastAsia="Calibri"/>
              </w:rPr>
            </w:pPr>
            <w:r w:rsidRPr="00110EB2">
              <w:rPr>
                <w:rFonts w:eastAsia="Calibri"/>
              </w:rPr>
              <w:t>603RCK002</w:t>
            </w:r>
          </w:p>
        </w:tc>
        <w:tc>
          <w:tcPr>
            <w:tcW w:w="13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A393925" w14:textId="77777777" w:rsidR="00237E49" w:rsidRPr="00110EB2" w:rsidRDefault="00256D09" w:rsidP="00A640ED">
            <w:pPr>
              <w:pStyle w:val="Table1"/>
              <w:rPr>
                <w:rFonts w:eastAsia="Calibri"/>
              </w:rPr>
            </w:pPr>
            <w:r w:rsidRPr="00110EB2">
              <w:rPr>
                <w:rFonts w:eastAsia="Calibri"/>
              </w:rPr>
              <w:t>Rock Creek, above diversion</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052084C" w14:textId="77777777" w:rsidR="00237E49" w:rsidRPr="00110EB2" w:rsidRDefault="00256D09" w:rsidP="00A640ED">
            <w:pPr>
              <w:pStyle w:val="Table1"/>
              <w:rPr>
                <w:rFonts w:eastAsia="Calibri"/>
              </w:rPr>
            </w:pPr>
            <w:r w:rsidRPr="00110EB2">
              <w:rPr>
                <w:rFonts w:eastAsia="Calibri"/>
              </w:rPr>
              <w:t>Rock Creek (above diversion)</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6152CDD" w14:textId="77777777" w:rsidR="00237E49" w:rsidRPr="00110EB2" w:rsidRDefault="00256D09" w:rsidP="00A640ED">
            <w:pPr>
              <w:pStyle w:val="Table1"/>
              <w:rPr>
                <w:rFonts w:eastAsia="Calibri"/>
              </w:rPr>
            </w:pPr>
            <w:r w:rsidRPr="00110EB2">
              <w:rPr>
                <w:rFonts w:eastAsia="Calibri"/>
              </w:rPr>
              <w:t>Follow-up Diagnostic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56711A6" w14:textId="77777777" w:rsidR="00237E49" w:rsidRPr="00110EB2" w:rsidRDefault="00256D09" w:rsidP="00A640ED">
            <w:pPr>
              <w:pStyle w:val="Table1"/>
              <w:rPr>
                <w:rFonts w:eastAsia="Calibri"/>
              </w:rPr>
            </w:pPr>
            <w:r w:rsidRPr="00110EB2">
              <w:rPr>
                <w:rFonts w:eastAsia="Calibri"/>
              </w:rPr>
              <w:t>MUN, AGR, IND, GWR, FRSH, POW, REC1, REC2, COMM, COLD, WILD, SPWN</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E1CCE6A" w14:textId="77777777" w:rsidR="00237E49" w:rsidRPr="00110EB2" w:rsidRDefault="00256D09" w:rsidP="00A640ED">
            <w:pPr>
              <w:pStyle w:val="Table1"/>
              <w:rPr>
                <w:rFonts w:eastAsia="Calibri"/>
              </w:rPr>
            </w:pPr>
            <w:r w:rsidRPr="00110EB2">
              <w:rPr>
                <w:rFonts w:eastAsia="Calibri"/>
              </w:rPr>
              <w:t>2001 - 2019</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227B2CB" w14:textId="77777777" w:rsidR="00237E49" w:rsidRPr="00110EB2" w:rsidRDefault="00256D09" w:rsidP="00A640ED">
            <w:pPr>
              <w:pStyle w:val="Table1"/>
              <w:rPr>
                <w:rFonts w:eastAsia="Calibri"/>
              </w:rPr>
            </w:pPr>
            <w:r w:rsidRPr="00110EB2">
              <w:rPr>
                <w:rFonts w:eastAsia="Calibri"/>
              </w:rPr>
              <w:t>Field WQ, Indicator Bacteria, Solids, Nutrients, Conventional</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802DA02" w14:textId="77777777" w:rsidR="00237E49" w:rsidRPr="00110EB2" w:rsidRDefault="00256D09" w:rsidP="00A640ED">
            <w:pPr>
              <w:pStyle w:val="Table1"/>
              <w:rPr>
                <w:rFonts w:eastAsia="Calibri"/>
              </w:rPr>
            </w:pPr>
            <w:r w:rsidRPr="00110EB2">
              <w:rPr>
                <w:rFonts w:eastAsia="Calibri"/>
              </w:rPr>
              <w:t xml:space="preserve">Total Dissolved Solids </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0724469" w14:textId="77777777" w:rsidR="00237E49" w:rsidRPr="00110EB2" w:rsidRDefault="00110EB2" w:rsidP="00A640ED">
            <w:pPr>
              <w:pStyle w:val="Table1"/>
              <w:rPr>
                <w:rFonts w:eastAsia="Calibri"/>
              </w:rPr>
            </w:pPr>
            <w:hyperlink r:id="rId79">
              <w:r w:rsidR="00256D09" w:rsidRPr="00110EB2">
                <w:rPr>
                  <w:rFonts w:eastAsia="Calibri"/>
                  <w:color w:val="1155CC"/>
                  <w:u w:val="single"/>
                </w:rPr>
                <w:t xml:space="preserve">Fact Sheet </w:t>
              </w:r>
            </w:hyperlink>
          </w:p>
        </w:tc>
      </w:tr>
      <w:tr w:rsidR="00237E49" w:rsidRPr="00110EB2" w14:paraId="0D0BA0F8" w14:textId="77777777">
        <w:trPr>
          <w:trHeight w:val="986"/>
          <w:jc w:val="center"/>
        </w:trPr>
        <w:tc>
          <w:tcPr>
            <w:tcW w:w="1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430DF23" w14:textId="77777777" w:rsidR="00237E49" w:rsidRPr="00110EB2" w:rsidRDefault="00256D09" w:rsidP="00A640ED">
            <w:pPr>
              <w:pStyle w:val="Table1"/>
              <w:rPr>
                <w:rFonts w:eastAsia="Calibri"/>
              </w:rPr>
            </w:pPr>
            <w:r w:rsidRPr="00110EB2">
              <w:rPr>
                <w:rFonts w:eastAsia="Calibri"/>
              </w:rPr>
              <w:t>603HIL001</w:t>
            </w:r>
          </w:p>
        </w:tc>
        <w:tc>
          <w:tcPr>
            <w:tcW w:w="13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1ECF7E3" w14:textId="77777777" w:rsidR="00237E49" w:rsidRPr="00110EB2" w:rsidRDefault="00256D09" w:rsidP="00A640ED">
            <w:pPr>
              <w:pStyle w:val="Table1"/>
              <w:rPr>
                <w:rFonts w:eastAsia="Calibri"/>
              </w:rPr>
            </w:pPr>
            <w:r w:rsidRPr="00110EB2">
              <w:rPr>
                <w:rFonts w:eastAsia="Calibri"/>
              </w:rPr>
              <w:t>Hilton Creek, at Lake Crowley</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AEEA5D1" w14:textId="77777777" w:rsidR="00237E49" w:rsidRPr="00110EB2" w:rsidRDefault="00256D09" w:rsidP="00A640ED">
            <w:pPr>
              <w:pStyle w:val="Table1"/>
              <w:rPr>
                <w:rFonts w:eastAsia="Calibri"/>
              </w:rPr>
            </w:pPr>
            <w:r w:rsidRPr="00110EB2">
              <w:rPr>
                <w:rFonts w:eastAsia="Calibri"/>
              </w:rPr>
              <w:t>Hilton Creek</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05C216A" w14:textId="77777777" w:rsidR="00237E49" w:rsidRPr="00110EB2" w:rsidRDefault="00256D09" w:rsidP="00A640ED">
            <w:pPr>
              <w:pStyle w:val="Table1"/>
              <w:rPr>
                <w:rFonts w:eastAsia="Calibri"/>
              </w:rPr>
            </w:pPr>
            <w:r w:rsidRPr="00110EB2">
              <w:rPr>
                <w:rFonts w:eastAsia="Calibri"/>
              </w:rPr>
              <w:t>Follow-up Diagnostic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97A94DC" w14:textId="77777777" w:rsidR="00237E49" w:rsidRPr="00110EB2" w:rsidRDefault="00256D09" w:rsidP="00A640ED">
            <w:pPr>
              <w:pStyle w:val="Table1"/>
              <w:rPr>
                <w:rFonts w:eastAsia="Calibri"/>
              </w:rPr>
            </w:pPr>
            <w:r w:rsidRPr="00110EB2">
              <w:rPr>
                <w:rFonts w:eastAsia="Calibri"/>
              </w:rPr>
              <w:t>MUN, AGR, IND, GWR, FRSH, REC1, REC2, COMM, COLD, WILD, SPWN</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EAD7BFD" w14:textId="77777777" w:rsidR="00237E49" w:rsidRPr="00110EB2" w:rsidRDefault="00256D09" w:rsidP="00A640ED">
            <w:pPr>
              <w:pStyle w:val="Table1"/>
              <w:rPr>
                <w:rFonts w:eastAsia="Calibri"/>
              </w:rPr>
            </w:pPr>
            <w:r w:rsidRPr="00110EB2">
              <w:rPr>
                <w:rFonts w:eastAsia="Calibri"/>
              </w:rPr>
              <w:t>2001 - 2019</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07A5800" w14:textId="77777777" w:rsidR="00237E49" w:rsidRPr="00110EB2" w:rsidRDefault="00256D09" w:rsidP="00A640ED">
            <w:pPr>
              <w:pStyle w:val="Table1"/>
              <w:rPr>
                <w:rFonts w:eastAsia="Calibri"/>
              </w:rPr>
            </w:pPr>
            <w:r w:rsidRPr="00110EB2">
              <w:rPr>
                <w:rFonts w:eastAsia="Calibri"/>
              </w:rPr>
              <w:t>Field WQ, Indicator Bacteria, Solids, Nutrients, Conventional</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08ECF98" w14:textId="77777777" w:rsidR="00237E49" w:rsidRPr="00110EB2" w:rsidRDefault="00256D09" w:rsidP="00A640ED">
            <w:pPr>
              <w:pStyle w:val="Table1"/>
              <w:rPr>
                <w:rFonts w:eastAsia="Calibri"/>
              </w:rPr>
            </w:pPr>
            <w:r w:rsidRPr="00110EB2">
              <w:rPr>
                <w:rFonts w:eastAsia="Calibri"/>
              </w:rPr>
              <w:t xml:space="preserve">Total Dissolved Solids, Dissolved Oxygen </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1BEBAA9" w14:textId="77777777" w:rsidR="00237E49" w:rsidRPr="00110EB2" w:rsidRDefault="00110EB2" w:rsidP="00A640ED">
            <w:pPr>
              <w:pStyle w:val="Table1"/>
              <w:rPr>
                <w:rFonts w:eastAsia="Calibri"/>
              </w:rPr>
            </w:pPr>
            <w:hyperlink r:id="rId80">
              <w:r w:rsidR="00256D09" w:rsidRPr="00110EB2">
                <w:rPr>
                  <w:rFonts w:eastAsia="Calibri"/>
                  <w:color w:val="1155CC"/>
                  <w:u w:val="single"/>
                </w:rPr>
                <w:t xml:space="preserve">Fact Sheet </w:t>
              </w:r>
            </w:hyperlink>
          </w:p>
        </w:tc>
      </w:tr>
      <w:tr w:rsidR="00237E49" w:rsidRPr="00110EB2" w14:paraId="7EAC39E5" w14:textId="77777777">
        <w:trPr>
          <w:trHeight w:val="986"/>
          <w:jc w:val="center"/>
        </w:trPr>
        <w:tc>
          <w:tcPr>
            <w:tcW w:w="1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22AF238" w14:textId="77777777" w:rsidR="00237E49" w:rsidRPr="00110EB2" w:rsidRDefault="00256D09" w:rsidP="00A640ED">
            <w:pPr>
              <w:pStyle w:val="Table1"/>
              <w:rPr>
                <w:rFonts w:eastAsia="Calibri"/>
              </w:rPr>
            </w:pPr>
            <w:r w:rsidRPr="00110EB2">
              <w:rPr>
                <w:rFonts w:eastAsia="Calibri"/>
              </w:rPr>
              <w:lastRenderedPageBreak/>
              <w:t>603BSP002</w:t>
            </w:r>
          </w:p>
        </w:tc>
        <w:tc>
          <w:tcPr>
            <w:tcW w:w="13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49B0850" w14:textId="77777777" w:rsidR="00237E49" w:rsidRPr="00110EB2" w:rsidRDefault="00256D09" w:rsidP="00A640ED">
            <w:pPr>
              <w:pStyle w:val="Table1"/>
              <w:rPr>
                <w:rFonts w:eastAsia="Calibri"/>
              </w:rPr>
            </w:pPr>
            <w:r w:rsidRPr="00110EB2">
              <w:rPr>
                <w:rFonts w:eastAsia="Calibri"/>
              </w:rPr>
              <w:t>Bishop Cr Canal at East Line St</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A9AA7C0" w14:textId="77777777" w:rsidR="00237E49" w:rsidRPr="00110EB2" w:rsidRDefault="00256D09" w:rsidP="00A640ED">
            <w:pPr>
              <w:pStyle w:val="Table1"/>
              <w:rPr>
                <w:rFonts w:eastAsia="Calibri"/>
              </w:rPr>
            </w:pPr>
            <w:r w:rsidRPr="00110EB2">
              <w:rPr>
                <w:rFonts w:eastAsia="Calibri"/>
              </w:rPr>
              <w:t>Drainage ditch from ag. Lands near Bishop Creek</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A223D8D" w14:textId="77777777" w:rsidR="00237E49" w:rsidRPr="00110EB2" w:rsidRDefault="00256D09" w:rsidP="00A640ED">
            <w:pPr>
              <w:pStyle w:val="Table1"/>
              <w:rPr>
                <w:rFonts w:eastAsia="Calibri"/>
              </w:rPr>
            </w:pPr>
            <w:r w:rsidRPr="00110EB2">
              <w:rPr>
                <w:rFonts w:eastAsia="Calibri"/>
              </w:rPr>
              <w:t>Temporary Screening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EA02B08" w14:textId="77777777" w:rsidR="00237E49" w:rsidRPr="00110EB2" w:rsidRDefault="00256D09" w:rsidP="00A640ED">
            <w:pPr>
              <w:pStyle w:val="Table1"/>
              <w:rPr>
                <w:rFonts w:eastAsia="Calibri"/>
              </w:rPr>
            </w:pPr>
            <w:r w:rsidRPr="00110EB2">
              <w:rPr>
                <w:rFonts w:eastAsia="Calibri"/>
              </w:rPr>
              <w:t>MUN, AGR, GWR, REC1, REC2, COMM, COLD, WILD</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19F9F74" w14:textId="77777777" w:rsidR="00237E49" w:rsidRPr="00110EB2" w:rsidRDefault="00256D09" w:rsidP="00A640ED">
            <w:pPr>
              <w:pStyle w:val="Table1"/>
              <w:rPr>
                <w:rFonts w:eastAsia="Calibri"/>
              </w:rPr>
            </w:pPr>
            <w:r w:rsidRPr="00110EB2">
              <w:rPr>
                <w:rFonts w:eastAsia="Calibri"/>
              </w:rPr>
              <w:t>2010 - 2020</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3B52545" w14:textId="77777777" w:rsidR="00237E49" w:rsidRPr="00110EB2" w:rsidRDefault="00256D09" w:rsidP="00A640ED">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76392EC" w14:textId="77777777" w:rsidR="00237E49" w:rsidRPr="00110EB2" w:rsidRDefault="00256D09" w:rsidP="00A640ED">
            <w:pPr>
              <w:pStyle w:val="Table1"/>
              <w:rPr>
                <w:rFonts w:eastAsia="Calibri"/>
              </w:rPr>
            </w:pPr>
            <w:r w:rsidRPr="00110EB2">
              <w:rPr>
                <w:rFonts w:eastAsia="Calibri"/>
              </w:rPr>
              <w:t xml:space="preserve">Indicator Bacteria </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2082CD2" w14:textId="77777777" w:rsidR="00237E49" w:rsidRPr="00110EB2" w:rsidRDefault="00110EB2" w:rsidP="00A640ED">
            <w:pPr>
              <w:pStyle w:val="Table1"/>
              <w:rPr>
                <w:rFonts w:eastAsia="Calibri"/>
              </w:rPr>
            </w:pPr>
            <w:hyperlink r:id="rId81">
              <w:r w:rsidR="00256D09" w:rsidRPr="00110EB2">
                <w:rPr>
                  <w:rFonts w:eastAsia="Calibri"/>
                  <w:color w:val="1155CC"/>
                  <w:u w:val="single"/>
                </w:rPr>
                <w:t xml:space="preserve">Fact Sheet </w:t>
              </w:r>
            </w:hyperlink>
          </w:p>
        </w:tc>
      </w:tr>
      <w:tr w:rsidR="00237E49" w:rsidRPr="00110EB2" w14:paraId="01E8C9B8" w14:textId="77777777">
        <w:trPr>
          <w:trHeight w:val="986"/>
          <w:jc w:val="center"/>
        </w:trPr>
        <w:tc>
          <w:tcPr>
            <w:tcW w:w="1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035FC94" w14:textId="77777777" w:rsidR="00237E49" w:rsidRPr="00110EB2" w:rsidRDefault="00256D09" w:rsidP="00A640ED">
            <w:pPr>
              <w:pStyle w:val="Table1"/>
              <w:rPr>
                <w:rFonts w:eastAsia="Calibri"/>
              </w:rPr>
            </w:pPr>
            <w:r w:rsidRPr="00110EB2">
              <w:rPr>
                <w:rFonts w:eastAsia="Calibri"/>
              </w:rPr>
              <w:t>603BSP004</w:t>
            </w:r>
          </w:p>
        </w:tc>
        <w:tc>
          <w:tcPr>
            <w:tcW w:w="13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227934F" w14:textId="77777777" w:rsidR="00237E49" w:rsidRPr="00110EB2" w:rsidRDefault="00256D09" w:rsidP="00A640ED">
            <w:pPr>
              <w:pStyle w:val="Table1"/>
              <w:rPr>
                <w:rFonts w:eastAsia="Calibri"/>
              </w:rPr>
            </w:pPr>
            <w:r w:rsidRPr="00110EB2">
              <w:rPr>
                <w:rFonts w:eastAsia="Calibri"/>
              </w:rPr>
              <w:t>South Fork Bishop Creek, above Bishop Cr Canal</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34AF37F" w14:textId="77777777" w:rsidR="00237E49" w:rsidRPr="00110EB2" w:rsidRDefault="00256D09" w:rsidP="00A640ED">
            <w:pPr>
              <w:pStyle w:val="Table1"/>
              <w:rPr>
                <w:rFonts w:eastAsia="Calibri"/>
              </w:rPr>
            </w:pPr>
            <w:r w:rsidRPr="00110EB2">
              <w:rPr>
                <w:rFonts w:eastAsia="Calibri"/>
              </w:rPr>
              <w:t>Bishop Creek (at Hwy 395)</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D6C3903" w14:textId="77777777" w:rsidR="00237E49" w:rsidRPr="00110EB2" w:rsidRDefault="00256D09" w:rsidP="00A640ED">
            <w:pPr>
              <w:pStyle w:val="Table1"/>
              <w:rPr>
                <w:rFonts w:eastAsia="Calibri"/>
              </w:rPr>
            </w:pPr>
            <w:r w:rsidRPr="00110EB2">
              <w:rPr>
                <w:rFonts w:eastAsia="Calibri"/>
              </w:rPr>
              <w:t>Temporary Screening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BD3F4D1" w14:textId="77777777" w:rsidR="00237E49" w:rsidRPr="00110EB2" w:rsidRDefault="00256D09" w:rsidP="00A640ED">
            <w:pPr>
              <w:pStyle w:val="Table1"/>
              <w:rPr>
                <w:rFonts w:eastAsia="Calibri"/>
              </w:rPr>
            </w:pPr>
            <w:r w:rsidRPr="00110EB2">
              <w:rPr>
                <w:rFonts w:eastAsia="Calibri"/>
              </w:rPr>
              <w:t>MUN, AGR, IND, GWR, REC1, REC2, COMM, COLD, WILD, SPWN</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D63CFC4" w14:textId="77777777" w:rsidR="00237E49" w:rsidRPr="00110EB2" w:rsidRDefault="00256D09" w:rsidP="00A640ED">
            <w:pPr>
              <w:pStyle w:val="Table1"/>
              <w:rPr>
                <w:rFonts w:eastAsia="Calibri"/>
              </w:rPr>
            </w:pPr>
            <w:r w:rsidRPr="00110EB2">
              <w:rPr>
                <w:rFonts w:eastAsia="Calibri"/>
              </w:rPr>
              <w:t>2012 - 2017</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92663E1" w14:textId="77777777" w:rsidR="00237E49" w:rsidRPr="00110EB2" w:rsidRDefault="00256D09" w:rsidP="00A640ED">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0D261C3" w14:textId="77777777" w:rsidR="00237E49" w:rsidRPr="00110EB2" w:rsidRDefault="00256D09" w:rsidP="00A640ED">
            <w:pPr>
              <w:pStyle w:val="Table1"/>
              <w:rPr>
                <w:rFonts w:eastAsia="Calibri"/>
              </w:rPr>
            </w:pPr>
            <w:r w:rsidRPr="00110EB2">
              <w:rPr>
                <w:rFonts w:eastAsia="Calibri"/>
              </w:rPr>
              <w:t>Indicator Bacteria</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1FD6A6D" w14:textId="77777777" w:rsidR="00237E49" w:rsidRPr="00110EB2" w:rsidRDefault="00110EB2" w:rsidP="00A640ED">
            <w:pPr>
              <w:pStyle w:val="Table1"/>
              <w:rPr>
                <w:rFonts w:eastAsia="Calibri"/>
              </w:rPr>
            </w:pPr>
            <w:hyperlink r:id="rId82">
              <w:r w:rsidR="00256D09" w:rsidRPr="00110EB2">
                <w:rPr>
                  <w:rFonts w:eastAsia="Calibri"/>
                  <w:color w:val="1155CC"/>
                  <w:u w:val="single"/>
                </w:rPr>
                <w:t xml:space="preserve">Fact Sheet </w:t>
              </w:r>
            </w:hyperlink>
          </w:p>
        </w:tc>
      </w:tr>
      <w:tr w:rsidR="00237E49" w:rsidRPr="00110EB2" w14:paraId="10D026E7" w14:textId="77777777">
        <w:trPr>
          <w:trHeight w:val="986"/>
          <w:jc w:val="center"/>
        </w:trPr>
        <w:tc>
          <w:tcPr>
            <w:tcW w:w="1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A8F3D75" w14:textId="77777777" w:rsidR="00237E49" w:rsidRPr="00110EB2" w:rsidRDefault="00256D09" w:rsidP="00A640ED">
            <w:pPr>
              <w:pStyle w:val="Table1"/>
              <w:rPr>
                <w:rFonts w:eastAsia="Calibri"/>
              </w:rPr>
            </w:pPr>
            <w:r w:rsidRPr="00110EB2">
              <w:rPr>
                <w:rFonts w:eastAsia="Calibri"/>
              </w:rPr>
              <w:t>603BSP021</w:t>
            </w:r>
          </w:p>
        </w:tc>
        <w:tc>
          <w:tcPr>
            <w:tcW w:w="13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4359263" w14:textId="77777777" w:rsidR="00237E49" w:rsidRPr="00110EB2" w:rsidRDefault="00256D09" w:rsidP="00A640ED">
            <w:pPr>
              <w:pStyle w:val="Table1"/>
              <w:rPr>
                <w:rFonts w:eastAsia="Calibri"/>
              </w:rPr>
            </w:pPr>
            <w:r w:rsidRPr="00110EB2">
              <w:rPr>
                <w:rFonts w:eastAsia="Calibri"/>
              </w:rPr>
              <w:t>North Fork Bishop Creek, above Bishop Cr Canal</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63DCB7C" w14:textId="77777777" w:rsidR="00237E49" w:rsidRPr="00110EB2" w:rsidRDefault="00256D09" w:rsidP="00A640ED">
            <w:pPr>
              <w:pStyle w:val="Table1"/>
              <w:rPr>
                <w:rFonts w:eastAsia="Calibri"/>
              </w:rPr>
            </w:pPr>
            <w:r w:rsidRPr="00110EB2">
              <w:rPr>
                <w:rFonts w:eastAsia="Calibri"/>
              </w:rPr>
              <w:t>Bishop Creek (at Hwy 395)</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BB446FD" w14:textId="77777777" w:rsidR="00237E49" w:rsidRPr="00110EB2" w:rsidRDefault="00256D09" w:rsidP="00A640ED">
            <w:pPr>
              <w:pStyle w:val="Table1"/>
              <w:rPr>
                <w:rFonts w:eastAsia="Calibri"/>
              </w:rPr>
            </w:pPr>
            <w:r w:rsidRPr="00110EB2">
              <w:rPr>
                <w:rFonts w:eastAsia="Calibri"/>
              </w:rPr>
              <w:t>Temporary Screening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E1423CF" w14:textId="77777777" w:rsidR="00237E49" w:rsidRPr="00110EB2" w:rsidRDefault="00256D09" w:rsidP="00A640ED">
            <w:pPr>
              <w:pStyle w:val="Table1"/>
              <w:rPr>
                <w:rFonts w:eastAsia="Calibri"/>
              </w:rPr>
            </w:pPr>
            <w:r w:rsidRPr="00110EB2">
              <w:rPr>
                <w:rFonts w:eastAsia="Calibri"/>
              </w:rPr>
              <w:t>MUN, AGR, IND, GWR, REC1, REC2, COMM, COLD, WILD, SPWN</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5AEBC7B" w14:textId="77777777" w:rsidR="00237E49" w:rsidRPr="00110EB2" w:rsidRDefault="00256D09" w:rsidP="00A640ED">
            <w:pPr>
              <w:pStyle w:val="Table1"/>
              <w:rPr>
                <w:rFonts w:eastAsia="Calibri"/>
              </w:rPr>
            </w:pPr>
            <w:r w:rsidRPr="00110EB2">
              <w:rPr>
                <w:rFonts w:eastAsia="Calibri"/>
              </w:rPr>
              <w:t>2013 - 2017</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B816CF5" w14:textId="77777777" w:rsidR="00237E49" w:rsidRPr="00110EB2" w:rsidRDefault="00256D09" w:rsidP="00A640ED">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F3DEEA2" w14:textId="77777777" w:rsidR="00237E49" w:rsidRPr="00110EB2" w:rsidRDefault="00256D09" w:rsidP="00A640ED">
            <w:pPr>
              <w:pStyle w:val="Table1"/>
              <w:rPr>
                <w:rFonts w:eastAsia="Calibri"/>
              </w:rPr>
            </w:pPr>
            <w:r w:rsidRPr="00110EB2">
              <w:rPr>
                <w:rFonts w:eastAsia="Calibri"/>
              </w:rPr>
              <w:t>Indicator Bacteria</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5F8B1F6" w14:textId="77777777" w:rsidR="00237E49" w:rsidRPr="00110EB2" w:rsidRDefault="00110EB2" w:rsidP="00A640ED">
            <w:pPr>
              <w:pStyle w:val="Table1"/>
              <w:rPr>
                <w:rFonts w:eastAsia="Calibri"/>
              </w:rPr>
            </w:pPr>
            <w:hyperlink r:id="rId83">
              <w:r w:rsidR="00256D09" w:rsidRPr="00110EB2">
                <w:rPr>
                  <w:rFonts w:eastAsia="Calibri"/>
                  <w:color w:val="1155CC"/>
                  <w:u w:val="single"/>
                </w:rPr>
                <w:t xml:space="preserve">Fact Sheet </w:t>
              </w:r>
            </w:hyperlink>
          </w:p>
        </w:tc>
      </w:tr>
      <w:tr w:rsidR="00237E49" w:rsidRPr="00110EB2" w14:paraId="7E494D7D" w14:textId="77777777">
        <w:trPr>
          <w:trHeight w:val="986"/>
          <w:jc w:val="center"/>
        </w:trPr>
        <w:tc>
          <w:tcPr>
            <w:tcW w:w="1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C711B0D" w14:textId="77777777" w:rsidR="00237E49" w:rsidRPr="00110EB2" w:rsidRDefault="00256D09" w:rsidP="00A640ED">
            <w:pPr>
              <w:pStyle w:val="Table1"/>
              <w:rPr>
                <w:rFonts w:eastAsia="Calibri"/>
              </w:rPr>
            </w:pPr>
            <w:r w:rsidRPr="00110EB2">
              <w:rPr>
                <w:rFonts w:eastAsia="Calibri"/>
              </w:rPr>
              <w:t>603BSP111</w:t>
            </w:r>
          </w:p>
        </w:tc>
        <w:tc>
          <w:tcPr>
            <w:tcW w:w="13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A277EDD" w14:textId="77777777" w:rsidR="00237E49" w:rsidRPr="00110EB2" w:rsidRDefault="00256D09" w:rsidP="00A640ED">
            <w:pPr>
              <w:pStyle w:val="Table1"/>
              <w:rPr>
                <w:rFonts w:eastAsia="Calibri"/>
              </w:rPr>
            </w:pPr>
            <w:r w:rsidRPr="00110EB2">
              <w:rPr>
                <w:rFonts w:eastAsia="Calibri"/>
              </w:rPr>
              <w:t>Bishop Creek, at national forest boundary</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83AC685" w14:textId="77777777" w:rsidR="00237E49" w:rsidRPr="00110EB2" w:rsidRDefault="00256D09" w:rsidP="00A640ED">
            <w:pPr>
              <w:pStyle w:val="Table1"/>
              <w:rPr>
                <w:rFonts w:eastAsia="Calibri"/>
              </w:rPr>
            </w:pPr>
            <w:r w:rsidRPr="00110EB2">
              <w:rPr>
                <w:rFonts w:eastAsia="Calibri"/>
              </w:rPr>
              <w:t>Bishop Creek (Intake 2)</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1DE94D1" w14:textId="77777777" w:rsidR="00237E49" w:rsidRPr="00110EB2" w:rsidRDefault="00256D09" w:rsidP="00A640ED">
            <w:pPr>
              <w:pStyle w:val="Table1"/>
              <w:rPr>
                <w:rFonts w:eastAsia="Calibri"/>
              </w:rPr>
            </w:pPr>
            <w:r w:rsidRPr="00110EB2">
              <w:rPr>
                <w:rFonts w:eastAsia="Calibri"/>
              </w:rPr>
              <w:t>Temporary Screening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2FFC7C0" w14:textId="77777777" w:rsidR="00237E49" w:rsidRPr="00110EB2" w:rsidRDefault="00256D09" w:rsidP="00A640ED">
            <w:pPr>
              <w:pStyle w:val="Table1"/>
              <w:rPr>
                <w:rFonts w:eastAsia="Calibri"/>
              </w:rPr>
            </w:pPr>
            <w:r w:rsidRPr="00110EB2">
              <w:rPr>
                <w:rFonts w:eastAsia="Calibri"/>
              </w:rPr>
              <w:t>MUN, AGR, POW, REC1, REC2, COMM, COLD, WILD, SPWN</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99F08EF" w14:textId="77777777" w:rsidR="00237E49" w:rsidRPr="00110EB2" w:rsidRDefault="00256D09" w:rsidP="00A640ED">
            <w:pPr>
              <w:pStyle w:val="Table1"/>
              <w:rPr>
                <w:rFonts w:eastAsia="Calibri"/>
              </w:rPr>
            </w:pPr>
            <w:r w:rsidRPr="00110EB2">
              <w:rPr>
                <w:rFonts w:eastAsia="Calibri"/>
              </w:rPr>
              <w:t>2013 - 2017</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526A026" w14:textId="77777777" w:rsidR="00237E49" w:rsidRPr="00110EB2" w:rsidRDefault="00256D09" w:rsidP="00A640ED">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5DABE26" w14:textId="77777777" w:rsidR="00237E49" w:rsidRPr="00110EB2" w:rsidRDefault="00256D09" w:rsidP="00A640ED">
            <w:pPr>
              <w:pStyle w:val="Table1"/>
              <w:rPr>
                <w:rFonts w:eastAsia="Calibri"/>
              </w:rPr>
            </w:pPr>
            <w:r w:rsidRPr="00110EB2">
              <w:rPr>
                <w:rFonts w:eastAsia="Calibri"/>
              </w:rPr>
              <w:t>None</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3BDAAAB" w14:textId="77777777" w:rsidR="00237E49" w:rsidRPr="00110EB2" w:rsidRDefault="00256D09" w:rsidP="00A640ED">
            <w:pPr>
              <w:pStyle w:val="Table1"/>
              <w:rPr>
                <w:rFonts w:eastAsia="Calibri"/>
              </w:rPr>
            </w:pPr>
            <w:r w:rsidRPr="00110EB2">
              <w:rPr>
                <w:rFonts w:eastAsia="Calibri"/>
              </w:rPr>
              <w:t>NA</w:t>
            </w:r>
          </w:p>
        </w:tc>
      </w:tr>
      <w:tr w:rsidR="00237E49" w:rsidRPr="00110EB2" w14:paraId="3DFD0314" w14:textId="77777777">
        <w:trPr>
          <w:trHeight w:val="986"/>
          <w:jc w:val="center"/>
        </w:trPr>
        <w:tc>
          <w:tcPr>
            <w:tcW w:w="1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D2EBFC6" w14:textId="77777777" w:rsidR="00237E49" w:rsidRPr="00110EB2" w:rsidRDefault="00256D09" w:rsidP="00A640ED">
            <w:pPr>
              <w:pStyle w:val="Table1"/>
              <w:rPr>
                <w:rFonts w:eastAsia="Calibri"/>
              </w:rPr>
            </w:pPr>
            <w:r w:rsidRPr="00110EB2">
              <w:rPr>
                <w:rFonts w:eastAsia="Calibri"/>
              </w:rPr>
              <w:t>603LOW011</w:t>
            </w:r>
          </w:p>
        </w:tc>
        <w:tc>
          <w:tcPr>
            <w:tcW w:w="13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580096F" w14:textId="77777777" w:rsidR="00237E49" w:rsidRPr="00110EB2" w:rsidRDefault="00256D09" w:rsidP="00A640ED">
            <w:pPr>
              <w:pStyle w:val="Table1"/>
              <w:rPr>
                <w:rFonts w:eastAsia="Calibri"/>
              </w:rPr>
            </w:pPr>
            <w:r w:rsidRPr="00110EB2">
              <w:rPr>
                <w:rFonts w:eastAsia="Calibri"/>
              </w:rPr>
              <w:t>Lower Owens River, at Warm Springs Rd</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BF6E6D9" w14:textId="77777777" w:rsidR="00237E49" w:rsidRPr="00110EB2" w:rsidRDefault="00256D09" w:rsidP="00A640ED">
            <w:pPr>
              <w:pStyle w:val="Table1"/>
              <w:rPr>
                <w:rFonts w:eastAsia="Calibri"/>
              </w:rPr>
            </w:pPr>
            <w:r w:rsidRPr="00110EB2">
              <w:rPr>
                <w:rFonts w:eastAsia="Calibri"/>
              </w:rPr>
              <w:t>Owens River</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A0318E1" w14:textId="77777777" w:rsidR="00237E49" w:rsidRPr="00110EB2" w:rsidRDefault="00256D09" w:rsidP="00A640ED">
            <w:pPr>
              <w:pStyle w:val="Table1"/>
              <w:rPr>
                <w:rFonts w:eastAsia="Calibri"/>
              </w:rPr>
            </w:pPr>
            <w:r w:rsidRPr="00110EB2">
              <w:rPr>
                <w:rFonts w:eastAsia="Calibri"/>
              </w:rPr>
              <w:t>Long-term Permanent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3DE47ED" w14:textId="77777777" w:rsidR="00237E49" w:rsidRPr="00110EB2" w:rsidRDefault="00256D09" w:rsidP="00A640ED">
            <w:pPr>
              <w:pStyle w:val="Table1"/>
              <w:rPr>
                <w:rFonts w:eastAsia="Calibri"/>
              </w:rPr>
            </w:pPr>
            <w:r w:rsidRPr="00110EB2">
              <w:rPr>
                <w:rFonts w:eastAsia="Calibri"/>
              </w:rPr>
              <w:t>MUN, AGR, GWR, FRSH, NAV, REC1, REC2, COMM, COLD, WILD, RARE, SPWN</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17A4749" w14:textId="77777777" w:rsidR="00237E49" w:rsidRPr="00110EB2" w:rsidRDefault="00256D09" w:rsidP="00A640ED">
            <w:pPr>
              <w:pStyle w:val="Table1"/>
              <w:rPr>
                <w:rFonts w:eastAsia="Calibri"/>
              </w:rPr>
            </w:pPr>
            <w:r w:rsidRPr="00110EB2">
              <w:rPr>
                <w:rFonts w:eastAsia="Calibri"/>
              </w:rPr>
              <w:t>2013 - 2017</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B0D7C7C" w14:textId="77777777" w:rsidR="00237E49" w:rsidRPr="00110EB2" w:rsidRDefault="00256D09" w:rsidP="00A640ED">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F6D6708" w14:textId="77777777" w:rsidR="00237E49" w:rsidRPr="00110EB2" w:rsidRDefault="00256D09" w:rsidP="00A640ED">
            <w:pPr>
              <w:pStyle w:val="Table1"/>
              <w:rPr>
                <w:rFonts w:eastAsia="Calibri"/>
              </w:rPr>
            </w:pPr>
            <w:r w:rsidRPr="00110EB2">
              <w:rPr>
                <w:rFonts w:eastAsia="Calibri"/>
              </w:rPr>
              <w:t>Indicator Bacteria, Sodium</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3166A68" w14:textId="77777777" w:rsidR="00237E49" w:rsidRPr="00110EB2" w:rsidRDefault="00110EB2" w:rsidP="00A640ED">
            <w:pPr>
              <w:pStyle w:val="Table1"/>
              <w:rPr>
                <w:rFonts w:eastAsia="Calibri"/>
              </w:rPr>
            </w:pPr>
            <w:hyperlink r:id="rId84">
              <w:r w:rsidR="00256D09" w:rsidRPr="00110EB2">
                <w:rPr>
                  <w:rFonts w:eastAsia="Calibri"/>
                  <w:color w:val="1155CC"/>
                  <w:u w:val="single"/>
                </w:rPr>
                <w:t xml:space="preserve">Fact Sheet </w:t>
              </w:r>
            </w:hyperlink>
          </w:p>
        </w:tc>
      </w:tr>
    </w:tbl>
    <w:p w14:paraId="2E6BF44D" w14:textId="77777777" w:rsidR="00237E49" w:rsidRPr="00110EB2" w:rsidRDefault="00237E49">
      <w:pPr>
        <w:rPr>
          <w:b/>
        </w:rPr>
      </w:pPr>
    </w:p>
    <w:p w14:paraId="43642AF3" w14:textId="77777777" w:rsidR="00237E49" w:rsidRPr="00110EB2" w:rsidRDefault="00256D09">
      <w:pPr>
        <w:ind w:left="-630"/>
        <w:rPr>
          <w:b/>
        </w:rPr>
      </w:pPr>
      <w:r w:rsidRPr="00110EB2">
        <w:br w:type="page"/>
      </w:r>
    </w:p>
    <w:p w14:paraId="74D08F8E" w14:textId="267FF08D" w:rsidR="00237E49" w:rsidRPr="00110EB2" w:rsidRDefault="0010513F" w:rsidP="00A640ED">
      <w:pPr>
        <w:pStyle w:val="Heading4"/>
        <w:ind w:left="-540"/>
      </w:pPr>
      <w:r w:rsidRPr="00110EB2">
        <w:lastRenderedPageBreak/>
        <w:t>Table B.5. Mojave Desert Subr</w:t>
      </w:r>
      <w:r w:rsidR="00256D09" w:rsidRPr="00110EB2">
        <w:t>egion Station Information: Mojave Unit (9 stations)</w:t>
      </w:r>
    </w:p>
    <w:tbl>
      <w:tblPr>
        <w:tblStyle w:val="4"/>
        <w:tblW w:w="141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Caption w:val="TB5. Mojave Desert subregion Station Information: Mojave Unit (9 stations)"/>
        <w:tblDescription w:val="Appendix Tables B.1 – B.5 provide additional station information by subregion such as surface water name, site type, sampling period, beneficial uses, indicators measured, 303(d) listing status, and links to the station’s online Fact Sheets (if available).  Please refer back to Table 7 (in the main report) for station locations (latitude and longitudes) and station elevations."/>
      </w:tblPr>
      <w:tblGrid>
        <w:gridCol w:w="1275"/>
        <w:gridCol w:w="1485"/>
        <w:gridCol w:w="1605"/>
        <w:gridCol w:w="1260"/>
        <w:gridCol w:w="1980"/>
        <w:gridCol w:w="1350"/>
        <w:gridCol w:w="1980"/>
        <w:gridCol w:w="2070"/>
        <w:gridCol w:w="1155"/>
      </w:tblGrid>
      <w:tr w:rsidR="00237E49" w:rsidRPr="00110EB2" w14:paraId="175807F1" w14:textId="77777777" w:rsidTr="001F2F91">
        <w:trPr>
          <w:trHeight w:val="986"/>
          <w:tblHeader/>
          <w:jc w:val="center"/>
        </w:trPr>
        <w:tc>
          <w:tcPr>
            <w:tcW w:w="1275"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00202E48" w14:textId="77777777" w:rsidR="00237E49" w:rsidRPr="00110EB2" w:rsidRDefault="00256D09" w:rsidP="00A640ED">
            <w:pPr>
              <w:pStyle w:val="Table1"/>
              <w:rPr>
                <w:rFonts w:eastAsia="Calibri"/>
              </w:rPr>
            </w:pPr>
            <w:r w:rsidRPr="00110EB2">
              <w:rPr>
                <w:rFonts w:eastAsia="Calibri"/>
              </w:rPr>
              <w:t xml:space="preserve">Station </w:t>
            </w:r>
          </w:p>
          <w:p w14:paraId="6D9C1EA6" w14:textId="77777777" w:rsidR="00237E49" w:rsidRPr="00110EB2" w:rsidRDefault="00256D09" w:rsidP="00A640ED">
            <w:pPr>
              <w:pStyle w:val="Table1"/>
              <w:rPr>
                <w:rFonts w:eastAsia="Calibri"/>
              </w:rPr>
            </w:pPr>
            <w:r w:rsidRPr="00110EB2">
              <w:rPr>
                <w:rFonts w:eastAsia="Calibri"/>
              </w:rPr>
              <w:t>Code</w:t>
            </w:r>
          </w:p>
        </w:tc>
        <w:tc>
          <w:tcPr>
            <w:tcW w:w="1485"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1950C3BD" w14:textId="77777777" w:rsidR="00237E49" w:rsidRPr="00110EB2" w:rsidRDefault="00256D09" w:rsidP="00A640ED">
            <w:pPr>
              <w:pStyle w:val="Table1"/>
              <w:rPr>
                <w:rFonts w:eastAsia="Calibri"/>
              </w:rPr>
            </w:pPr>
            <w:r w:rsidRPr="00110EB2">
              <w:rPr>
                <w:rFonts w:eastAsia="Calibri"/>
              </w:rPr>
              <w:t>Regional SWAMP Site Name</w:t>
            </w:r>
          </w:p>
        </w:tc>
        <w:tc>
          <w:tcPr>
            <w:tcW w:w="1605"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4A71EE12" w14:textId="77777777" w:rsidR="00237E49" w:rsidRPr="00110EB2" w:rsidRDefault="00256D09" w:rsidP="00A640ED">
            <w:pPr>
              <w:pStyle w:val="Table1"/>
              <w:rPr>
                <w:rFonts w:eastAsia="Calibri"/>
              </w:rPr>
            </w:pPr>
            <w:r w:rsidRPr="00110EB2">
              <w:rPr>
                <w:rFonts w:eastAsia="Calibri"/>
              </w:rPr>
              <w:t xml:space="preserve">Basin Plan </w:t>
            </w:r>
          </w:p>
          <w:p w14:paraId="0FC6FC2A" w14:textId="77777777" w:rsidR="00237E49" w:rsidRPr="00110EB2" w:rsidRDefault="00256D09" w:rsidP="00A640ED">
            <w:pPr>
              <w:pStyle w:val="Table1"/>
              <w:rPr>
                <w:rFonts w:eastAsia="Calibri"/>
              </w:rPr>
            </w:pPr>
            <w:r w:rsidRPr="00110EB2">
              <w:rPr>
                <w:rFonts w:eastAsia="Calibri"/>
              </w:rPr>
              <w:t>Surface Water Name</w:t>
            </w:r>
          </w:p>
        </w:tc>
        <w:tc>
          <w:tcPr>
            <w:tcW w:w="1260"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5FC47FA4" w14:textId="77777777" w:rsidR="00237E49" w:rsidRPr="00110EB2" w:rsidRDefault="00256D09" w:rsidP="00A640ED">
            <w:pPr>
              <w:pStyle w:val="Table1"/>
              <w:rPr>
                <w:rFonts w:eastAsia="Calibri"/>
              </w:rPr>
            </w:pPr>
            <w:r w:rsidRPr="00110EB2">
              <w:rPr>
                <w:rFonts w:eastAsia="Calibri"/>
              </w:rPr>
              <w:t xml:space="preserve">Site </w:t>
            </w:r>
          </w:p>
          <w:p w14:paraId="1061B31D" w14:textId="77777777" w:rsidR="00237E49" w:rsidRPr="00110EB2" w:rsidRDefault="00256D09" w:rsidP="00A640ED">
            <w:pPr>
              <w:pStyle w:val="Table1"/>
              <w:rPr>
                <w:rFonts w:eastAsia="Calibri"/>
              </w:rPr>
            </w:pPr>
            <w:r w:rsidRPr="00110EB2">
              <w:rPr>
                <w:rFonts w:eastAsia="Calibri"/>
              </w:rPr>
              <w:t>Type</w:t>
            </w:r>
          </w:p>
        </w:tc>
        <w:tc>
          <w:tcPr>
            <w:tcW w:w="1980"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0F210EAB" w14:textId="77777777" w:rsidR="00237E49" w:rsidRPr="00110EB2" w:rsidRDefault="00256D09" w:rsidP="00A640ED">
            <w:pPr>
              <w:pStyle w:val="Table1"/>
              <w:rPr>
                <w:rFonts w:eastAsia="Calibri"/>
              </w:rPr>
            </w:pPr>
            <w:r w:rsidRPr="00110EB2">
              <w:rPr>
                <w:rFonts w:eastAsia="Calibri"/>
              </w:rPr>
              <w:t xml:space="preserve">Beneficial </w:t>
            </w:r>
          </w:p>
          <w:p w14:paraId="023C7344" w14:textId="77777777" w:rsidR="00237E49" w:rsidRPr="00110EB2" w:rsidRDefault="00256D09" w:rsidP="00A640ED">
            <w:pPr>
              <w:pStyle w:val="Table1"/>
              <w:rPr>
                <w:rFonts w:eastAsia="Calibri"/>
              </w:rPr>
            </w:pPr>
            <w:r w:rsidRPr="00110EB2">
              <w:rPr>
                <w:rFonts w:eastAsia="Calibri"/>
              </w:rPr>
              <w:t>Uses</w:t>
            </w:r>
          </w:p>
        </w:tc>
        <w:tc>
          <w:tcPr>
            <w:tcW w:w="1350"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641EB392" w14:textId="77777777" w:rsidR="00237E49" w:rsidRPr="00110EB2" w:rsidRDefault="00256D09" w:rsidP="00A640ED">
            <w:pPr>
              <w:pStyle w:val="Table1"/>
              <w:rPr>
                <w:rFonts w:eastAsia="Calibri"/>
              </w:rPr>
            </w:pPr>
            <w:r w:rsidRPr="00110EB2">
              <w:rPr>
                <w:rFonts w:eastAsia="Calibri"/>
              </w:rPr>
              <w:t xml:space="preserve">Sample </w:t>
            </w:r>
          </w:p>
          <w:p w14:paraId="08DBC6E8" w14:textId="77777777" w:rsidR="00237E49" w:rsidRPr="00110EB2" w:rsidRDefault="00256D09" w:rsidP="00A640ED">
            <w:pPr>
              <w:pStyle w:val="Table1"/>
              <w:rPr>
                <w:rFonts w:eastAsia="Calibri"/>
              </w:rPr>
            </w:pPr>
            <w:r w:rsidRPr="00110EB2">
              <w:rPr>
                <w:rFonts w:eastAsia="Calibri"/>
              </w:rPr>
              <w:t>Period</w:t>
            </w:r>
          </w:p>
        </w:tc>
        <w:tc>
          <w:tcPr>
            <w:tcW w:w="1980"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726A54BF" w14:textId="77777777" w:rsidR="00237E49" w:rsidRPr="00110EB2" w:rsidRDefault="00256D09" w:rsidP="00A640ED">
            <w:pPr>
              <w:pStyle w:val="Table1"/>
              <w:rPr>
                <w:rFonts w:eastAsia="Calibri"/>
              </w:rPr>
            </w:pPr>
            <w:r w:rsidRPr="00110EB2">
              <w:rPr>
                <w:rFonts w:eastAsia="Calibri"/>
              </w:rPr>
              <w:t xml:space="preserve">Indicators </w:t>
            </w:r>
          </w:p>
          <w:p w14:paraId="74421281" w14:textId="77777777" w:rsidR="00237E49" w:rsidRPr="00110EB2" w:rsidRDefault="00256D09" w:rsidP="00A640ED">
            <w:pPr>
              <w:pStyle w:val="Table1"/>
              <w:rPr>
                <w:rFonts w:eastAsia="Calibri"/>
              </w:rPr>
            </w:pPr>
            <w:r w:rsidRPr="00110EB2">
              <w:rPr>
                <w:rFonts w:eastAsia="Calibri"/>
              </w:rPr>
              <w:t>Measured</w:t>
            </w:r>
          </w:p>
        </w:tc>
        <w:tc>
          <w:tcPr>
            <w:tcW w:w="2070"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25CCC717" w14:textId="77777777" w:rsidR="00237E49" w:rsidRPr="00110EB2" w:rsidRDefault="00256D09" w:rsidP="00A640ED">
            <w:pPr>
              <w:pStyle w:val="Table1"/>
              <w:rPr>
                <w:rFonts w:eastAsia="Calibri"/>
              </w:rPr>
            </w:pPr>
            <w:r w:rsidRPr="00110EB2">
              <w:rPr>
                <w:rFonts w:eastAsia="Calibri"/>
              </w:rPr>
              <w:t xml:space="preserve">303(d) </w:t>
            </w:r>
          </w:p>
          <w:p w14:paraId="3BFE8A4F" w14:textId="77777777" w:rsidR="00237E49" w:rsidRPr="00110EB2" w:rsidRDefault="00256D09" w:rsidP="00A640ED">
            <w:pPr>
              <w:pStyle w:val="Table1"/>
              <w:rPr>
                <w:rFonts w:eastAsia="Calibri"/>
              </w:rPr>
            </w:pPr>
            <w:r w:rsidRPr="00110EB2">
              <w:rPr>
                <w:rFonts w:eastAsia="Calibri"/>
              </w:rPr>
              <w:t>Listings</w:t>
            </w:r>
          </w:p>
        </w:tc>
        <w:tc>
          <w:tcPr>
            <w:tcW w:w="1155" w:type="dxa"/>
            <w:tcBorders>
              <w:top w:val="single" w:sz="8" w:space="0" w:color="000000"/>
              <w:left w:val="single" w:sz="8" w:space="0" w:color="000000"/>
              <w:bottom w:val="single" w:sz="8" w:space="0" w:color="000000"/>
              <w:right w:val="single" w:sz="8" w:space="0" w:color="000000"/>
            </w:tcBorders>
            <w:shd w:val="clear" w:color="auto" w:fill="C9DAF8"/>
            <w:tcMar>
              <w:top w:w="44" w:type="dxa"/>
              <w:left w:w="44" w:type="dxa"/>
              <w:bottom w:w="44" w:type="dxa"/>
              <w:right w:w="44" w:type="dxa"/>
            </w:tcMar>
            <w:vAlign w:val="center"/>
          </w:tcPr>
          <w:p w14:paraId="2F0CC115" w14:textId="77777777" w:rsidR="00237E49" w:rsidRPr="00110EB2" w:rsidRDefault="00256D09" w:rsidP="00A640ED">
            <w:pPr>
              <w:pStyle w:val="Table1"/>
              <w:rPr>
                <w:rFonts w:eastAsia="Calibri"/>
              </w:rPr>
            </w:pPr>
            <w:r w:rsidRPr="00110EB2">
              <w:rPr>
                <w:rFonts w:eastAsia="Calibri"/>
              </w:rPr>
              <w:t>2018 Integrated Report Fact Sheet Link</w:t>
            </w:r>
          </w:p>
        </w:tc>
      </w:tr>
      <w:tr w:rsidR="00237E49" w:rsidRPr="00110EB2" w14:paraId="0B8898CF" w14:textId="77777777">
        <w:trPr>
          <w:trHeight w:val="986"/>
          <w:jc w:val="center"/>
        </w:trPr>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7355CB4" w14:textId="77777777" w:rsidR="00237E49" w:rsidRPr="00110EB2" w:rsidRDefault="00256D09" w:rsidP="00A640ED">
            <w:pPr>
              <w:pStyle w:val="Table1"/>
              <w:rPr>
                <w:rFonts w:eastAsia="Calibri"/>
              </w:rPr>
            </w:pPr>
            <w:r w:rsidRPr="00110EB2">
              <w:rPr>
                <w:rFonts w:eastAsia="Calibri"/>
              </w:rPr>
              <w:t>628CRB001</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532290D" w14:textId="77777777" w:rsidR="00237E49" w:rsidRPr="00110EB2" w:rsidRDefault="00256D09" w:rsidP="00A640ED">
            <w:pPr>
              <w:pStyle w:val="Table1"/>
              <w:rPr>
                <w:rFonts w:eastAsia="Calibri"/>
              </w:rPr>
            </w:pPr>
            <w:r w:rsidRPr="00110EB2">
              <w:rPr>
                <w:rFonts w:eastAsia="Calibri"/>
              </w:rPr>
              <w:t>Crab Creek, at Crab Flats Rd</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05DB263" w14:textId="77777777" w:rsidR="00237E49" w:rsidRPr="00110EB2" w:rsidRDefault="00256D09" w:rsidP="00A640ED">
            <w:pPr>
              <w:pStyle w:val="Table1"/>
              <w:rPr>
                <w:rFonts w:eastAsia="Calibri"/>
              </w:rPr>
            </w:pPr>
            <w:r w:rsidRPr="00110EB2">
              <w:rPr>
                <w:rFonts w:eastAsia="Calibri"/>
              </w:rPr>
              <w:t>Deep Creek (below Lake)</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5915191" w14:textId="77777777" w:rsidR="00237E49" w:rsidRPr="00110EB2" w:rsidRDefault="00256D09" w:rsidP="00A640ED">
            <w:pPr>
              <w:pStyle w:val="Table1"/>
              <w:rPr>
                <w:rFonts w:eastAsia="Calibri"/>
              </w:rPr>
            </w:pPr>
            <w:r w:rsidRPr="00110EB2">
              <w:rPr>
                <w:rFonts w:eastAsia="Calibri"/>
              </w:rPr>
              <w:t>Temporary Screening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2F2D3BD" w14:textId="77777777" w:rsidR="00237E49" w:rsidRPr="00110EB2" w:rsidRDefault="00256D09" w:rsidP="00A640ED">
            <w:pPr>
              <w:pStyle w:val="Table1"/>
              <w:rPr>
                <w:rFonts w:eastAsia="Calibri"/>
              </w:rPr>
            </w:pPr>
            <w:r w:rsidRPr="00110EB2">
              <w:rPr>
                <w:rFonts w:eastAsia="Calibri"/>
              </w:rPr>
              <w:t>MUN, AGR, REC1, REC2, COMM, COLD, WILD, SPWN</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8B1A5A5" w14:textId="77777777" w:rsidR="00237E49" w:rsidRPr="00110EB2" w:rsidRDefault="00256D09" w:rsidP="00A640ED">
            <w:pPr>
              <w:pStyle w:val="Table1"/>
              <w:rPr>
                <w:rFonts w:eastAsia="Calibri"/>
              </w:rPr>
            </w:pPr>
            <w:r w:rsidRPr="00110EB2">
              <w:rPr>
                <w:rFonts w:eastAsia="Calibri"/>
              </w:rPr>
              <w:t>2001 - 2017</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22C7653" w14:textId="77777777" w:rsidR="00237E49" w:rsidRPr="00110EB2" w:rsidRDefault="00256D09" w:rsidP="00A640ED">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EC40E4A" w14:textId="77777777" w:rsidR="00237E49" w:rsidRPr="00110EB2" w:rsidRDefault="00256D09" w:rsidP="00A640ED">
            <w:pPr>
              <w:pStyle w:val="Table1"/>
              <w:rPr>
                <w:rFonts w:eastAsia="Calibri"/>
              </w:rPr>
            </w:pPr>
            <w:r w:rsidRPr="00110EB2">
              <w:rPr>
                <w:rFonts w:eastAsia="Calibri"/>
              </w:rPr>
              <w:t xml:space="preserve">Dissolved Oxygen, Total Dissolved Solids  </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265194E" w14:textId="77777777" w:rsidR="00237E49" w:rsidRPr="00110EB2" w:rsidRDefault="00110EB2" w:rsidP="00A640ED">
            <w:pPr>
              <w:pStyle w:val="Table1"/>
              <w:rPr>
                <w:rFonts w:eastAsia="Calibri"/>
              </w:rPr>
            </w:pPr>
            <w:hyperlink r:id="rId85">
              <w:r w:rsidR="00256D09" w:rsidRPr="00110EB2">
                <w:rPr>
                  <w:rFonts w:eastAsia="Calibri"/>
                  <w:color w:val="1155CC"/>
                  <w:u w:val="single"/>
                </w:rPr>
                <w:t xml:space="preserve">Fact Sheet </w:t>
              </w:r>
            </w:hyperlink>
          </w:p>
        </w:tc>
      </w:tr>
      <w:tr w:rsidR="00237E49" w:rsidRPr="00110EB2" w14:paraId="02D40527" w14:textId="77777777">
        <w:trPr>
          <w:trHeight w:val="986"/>
          <w:jc w:val="center"/>
        </w:trPr>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25AFE04" w14:textId="77777777" w:rsidR="00237E49" w:rsidRPr="00110EB2" w:rsidRDefault="00256D09" w:rsidP="00A640ED">
            <w:pPr>
              <w:pStyle w:val="Table1"/>
              <w:rPr>
                <w:rFonts w:eastAsia="Calibri"/>
              </w:rPr>
            </w:pPr>
            <w:r w:rsidRPr="00110EB2">
              <w:rPr>
                <w:rFonts w:eastAsia="Calibri"/>
              </w:rPr>
              <w:t>628DEP001</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7CF9780" w14:textId="77777777" w:rsidR="00237E49" w:rsidRPr="00110EB2" w:rsidRDefault="00256D09" w:rsidP="00A640ED">
            <w:pPr>
              <w:pStyle w:val="Table1"/>
              <w:rPr>
                <w:rFonts w:eastAsia="Calibri"/>
              </w:rPr>
            </w:pPr>
            <w:r w:rsidRPr="00110EB2">
              <w:rPr>
                <w:rFonts w:eastAsia="Calibri"/>
              </w:rPr>
              <w:t>Deep Creek, above Deep Creek Lake</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1F3DE3F" w14:textId="77777777" w:rsidR="00237E49" w:rsidRPr="00110EB2" w:rsidRDefault="00256D09" w:rsidP="00A640ED">
            <w:pPr>
              <w:pStyle w:val="Table1"/>
              <w:rPr>
                <w:rFonts w:eastAsia="Calibri"/>
              </w:rPr>
            </w:pPr>
            <w:r w:rsidRPr="00110EB2">
              <w:rPr>
                <w:rFonts w:eastAsia="Calibri"/>
              </w:rPr>
              <w:t>Deep Creek (below Lake)</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3A1DB13" w14:textId="77777777" w:rsidR="00237E49" w:rsidRPr="00110EB2" w:rsidRDefault="00256D09" w:rsidP="00A640ED">
            <w:pPr>
              <w:pStyle w:val="Table1"/>
              <w:rPr>
                <w:rFonts w:eastAsia="Calibri"/>
              </w:rPr>
            </w:pPr>
            <w:r w:rsidRPr="00110EB2">
              <w:rPr>
                <w:rFonts w:eastAsia="Calibri"/>
              </w:rPr>
              <w:t>Temporary Screening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35E269E" w14:textId="77777777" w:rsidR="00237E49" w:rsidRPr="00110EB2" w:rsidRDefault="00256D09" w:rsidP="00A640ED">
            <w:pPr>
              <w:pStyle w:val="Table1"/>
              <w:rPr>
                <w:rFonts w:eastAsia="Calibri"/>
              </w:rPr>
            </w:pPr>
            <w:r w:rsidRPr="00110EB2">
              <w:rPr>
                <w:rFonts w:eastAsia="Calibri"/>
              </w:rPr>
              <w:t>MUN, AGR, GWR, REC1, REC2, COMM, COLD, WILD, BIOL, RARE</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DFC6D80" w14:textId="77777777" w:rsidR="00237E49" w:rsidRPr="00110EB2" w:rsidRDefault="00256D09" w:rsidP="00A640ED">
            <w:pPr>
              <w:pStyle w:val="Table1"/>
              <w:rPr>
                <w:rFonts w:eastAsia="Calibri"/>
              </w:rPr>
            </w:pPr>
            <w:r w:rsidRPr="00110EB2">
              <w:rPr>
                <w:rFonts w:eastAsia="Calibri"/>
              </w:rPr>
              <w:t>2001 - 2017</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801D0FE" w14:textId="77777777" w:rsidR="00237E49" w:rsidRPr="00110EB2" w:rsidRDefault="00256D09" w:rsidP="00A640ED">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8BB861A" w14:textId="77777777" w:rsidR="00237E49" w:rsidRPr="00110EB2" w:rsidRDefault="00256D09" w:rsidP="00A640ED">
            <w:pPr>
              <w:pStyle w:val="Table1"/>
              <w:rPr>
                <w:rFonts w:eastAsia="Calibri"/>
              </w:rPr>
            </w:pPr>
            <w:r w:rsidRPr="00110EB2">
              <w:rPr>
                <w:rFonts w:eastAsia="Calibri"/>
              </w:rPr>
              <w:t>Sulfates, Dissolved Oxygen, Chloride, Phosphate (Orthophosphate, dissolved), Total Dissolved Solids, Sodium</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D146784" w14:textId="77777777" w:rsidR="00237E49" w:rsidRPr="00110EB2" w:rsidRDefault="00110EB2" w:rsidP="00A640ED">
            <w:pPr>
              <w:pStyle w:val="Table1"/>
              <w:rPr>
                <w:rFonts w:eastAsia="Calibri"/>
              </w:rPr>
            </w:pPr>
            <w:hyperlink r:id="rId86">
              <w:r w:rsidR="00256D09" w:rsidRPr="00110EB2">
                <w:rPr>
                  <w:rFonts w:eastAsia="Calibri"/>
                  <w:color w:val="1155CC"/>
                  <w:u w:val="single"/>
                </w:rPr>
                <w:t xml:space="preserve">Fact Sheet </w:t>
              </w:r>
            </w:hyperlink>
          </w:p>
        </w:tc>
      </w:tr>
      <w:tr w:rsidR="00237E49" w:rsidRPr="00110EB2" w14:paraId="68A023DD" w14:textId="77777777">
        <w:trPr>
          <w:trHeight w:val="986"/>
          <w:jc w:val="center"/>
        </w:trPr>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AD6669D" w14:textId="77777777" w:rsidR="00237E49" w:rsidRPr="00110EB2" w:rsidRDefault="00256D09" w:rsidP="00A640ED">
            <w:pPr>
              <w:pStyle w:val="Table1"/>
              <w:rPr>
                <w:rFonts w:eastAsia="Calibri"/>
              </w:rPr>
            </w:pPr>
            <w:r w:rsidRPr="00110EB2">
              <w:rPr>
                <w:rFonts w:eastAsia="Calibri"/>
              </w:rPr>
              <w:t>628DEPDCL</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E2B466B" w14:textId="77777777" w:rsidR="00237E49" w:rsidRPr="00110EB2" w:rsidRDefault="00256D09" w:rsidP="00A640ED">
            <w:pPr>
              <w:pStyle w:val="Table1"/>
              <w:rPr>
                <w:rFonts w:eastAsia="Calibri"/>
              </w:rPr>
            </w:pPr>
            <w:r w:rsidRPr="00110EB2">
              <w:rPr>
                <w:rFonts w:eastAsia="Calibri"/>
              </w:rPr>
              <w:t>Deep Creek, upstream Deep Creek Lake</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D3935E3" w14:textId="77777777" w:rsidR="00237E49" w:rsidRPr="00110EB2" w:rsidRDefault="00256D09" w:rsidP="00A640ED">
            <w:pPr>
              <w:pStyle w:val="Table1"/>
              <w:rPr>
                <w:rFonts w:eastAsia="Calibri"/>
              </w:rPr>
            </w:pPr>
            <w:r w:rsidRPr="00110EB2">
              <w:rPr>
                <w:rFonts w:eastAsia="Calibri"/>
              </w:rPr>
              <w:t>Deep Creek (below Lake)</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6D51617" w14:textId="77777777" w:rsidR="00237E49" w:rsidRPr="00110EB2" w:rsidRDefault="00256D09" w:rsidP="00A640ED">
            <w:pPr>
              <w:pStyle w:val="Table1"/>
              <w:rPr>
                <w:rFonts w:eastAsia="Calibri"/>
              </w:rPr>
            </w:pPr>
            <w:r w:rsidRPr="00110EB2">
              <w:rPr>
                <w:rFonts w:eastAsia="Calibri"/>
              </w:rPr>
              <w:t>Temporary Screening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7BD34EA" w14:textId="77777777" w:rsidR="00237E49" w:rsidRPr="00110EB2" w:rsidRDefault="00256D09" w:rsidP="00A640ED">
            <w:pPr>
              <w:pStyle w:val="Table1"/>
              <w:rPr>
                <w:rFonts w:eastAsia="Calibri"/>
              </w:rPr>
            </w:pPr>
            <w:r w:rsidRPr="00110EB2">
              <w:rPr>
                <w:rFonts w:eastAsia="Calibri"/>
              </w:rPr>
              <w:t>MUN, AGR, GWR, REC1, REC2, COMM, COLD, WILD, BIOL, RARE</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0A3D691" w14:textId="77777777" w:rsidR="00237E49" w:rsidRPr="00110EB2" w:rsidRDefault="00256D09" w:rsidP="00A640ED">
            <w:pPr>
              <w:pStyle w:val="Table1"/>
              <w:rPr>
                <w:rFonts w:eastAsia="Calibri"/>
              </w:rPr>
            </w:pPr>
            <w:r w:rsidRPr="00110EB2">
              <w:rPr>
                <w:rFonts w:eastAsia="Calibri"/>
              </w:rPr>
              <w:t>2018 - 2021</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86B3F2E" w14:textId="77777777" w:rsidR="00237E49" w:rsidRPr="00110EB2" w:rsidRDefault="00256D09" w:rsidP="00A640ED">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563C4FE" w14:textId="77777777" w:rsidR="00237E49" w:rsidRPr="00110EB2" w:rsidRDefault="00256D09" w:rsidP="00A640ED">
            <w:pPr>
              <w:pStyle w:val="Table1"/>
              <w:rPr>
                <w:rFonts w:eastAsia="Calibri"/>
              </w:rPr>
            </w:pPr>
            <w:r w:rsidRPr="00110EB2">
              <w:rPr>
                <w:rFonts w:eastAsia="Calibri"/>
              </w:rPr>
              <w:t>Sulfates, Dissolved Oxygen, Chloride, Phosphate (Orthophosphate, dissolved), Total Dissolved Solids, Sodium</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F8912BA" w14:textId="77777777" w:rsidR="00237E49" w:rsidRPr="00110EB2" w:rsidRDefault="00110EB2" w:rsidP="00A640ED">
            <w:pPr>
              <w:pStyle w:val="Table1"/>
              <w:rPr>
                <w:rFonts w:eastAsia="Calibri"/>
              </w:rPr>
            </w:pPr>
            <w:hyperlink r:id="rId87">
              <w:r w:rsidR="00256D09" w:rsidRPr="00110EB2">
                <w:rPr>
                  <w:rFonts w:eastAsia="Calibri"/>
                  <w:color w:val="1155CC"/>
                  <w:u w:val="single"/>
                </w:rPr>
                <w:t xml:space="preserve">Fact Sheet </w:t>
              </w:r>
            </w:hyperlink>
          </w:p>
        </w:tc>
      </w:tr>
      <w:tr w:rsidR="00237E49" w:rsidRPr="00110EB2" w14:paraId="0447FC10" w14:textId="77777777">
        <w:trPr>
          <w:trHeight w:val="986"/>
          <w:jc w:val="center"/>
        </w:trPr>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28CBB43" w14:textId="77777777" w:rsidR="00237E49" w:rsidRPr="00110EB2" w:rsidRDefault="00256D09" w:rsidP="00A640ED">
            <w:pPr>
              <w:pStyle w:val="Table1"/>
              <w:rPr>
                <w:rFonts w:eastAsia="Calibri"/>
              </w:rPr>
            </w:pPr>
            <w:r w:rsidRPr="00110EB2">
              <w:rPr>
                <w:rFonts w:eastAsia="Calibri"/>
              </w:rPr>
              <w:t>628DEPDHS</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BF8DB58" w14:textId="77777777" w:rsidR="00237E49" w:rsidRPr="00110EB2" w:rsidRDefault="00256D09" w:rsidP="00A640ED">
            <w:pPr>
              <w:pStyle w:val="Table1"/>
              <w:rPr>
                <w:rFonts w:eastAsia="Calibri"/>
              </w:rPr>
            </w:pPr>
            <w:r w:rsidRPr="00110EB2">
              <w:rPr>
                <w:rFonts w:eastAsia="Calibri"/>
              </w:rPr>
              <w:t>Deep Creek, downstream of Hot Springs</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503AF4A" w14:textId="77777777" w:rsidR="00237E49" w:rsidRPr="00110EB2" w:rsidRDefault="00256D09" w:rsidP="00A640ED">
            <w:pPr>
              <w:pStyle w:val="Table1"/>
              <w:rPr>
                <w:rFonts w:eastAsia="Calibri"/>
              </w:rPr>
            </w:pPr>
            <w:r w:rsidRPr="00110EB2">
              <w:rPr>
                <w:rFonts w:eastAsia="Calibri"/>
              </w:rPr>
              <w:t>Deep Creek (at Forks Dam)</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9686813" w14:textId="77777777" w:rsidR="00237E49" w:rsidRPr="00110EB2" w:rsidRDefault="00256D09" w:rsidP="00A640ED">
            <w:pPr>
              <w:pStyle w:val="Table1"/>
              <w:rPr>
                <w:rFonts w:eastAsia="Calibri"/>
              </w:rPr>
            </w:pPr>
            <w:r w:rsidRPr="00110EB2">
              <w:rPr>
                <w:rFonts w:eastAsia="Calibri"/>
              </w:rPr>
              <w:t>Temporary Screening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56D7199" w14:textId="77777777" w:rsidR="00237E49" w:rsidRPr="00110EB2" w:rsidRDefault="00256D09" w:rsidP="00A640ED">
            <w:pPr>
              <w:pStyle w:val="Table1"/>
              <w:rPr>
                <w:rFonts w:eastAsia="Calibri"/>
              </w:rPr>
            </w:pPr>
            <w:r w:rsidRPr="00110EB2">
              <w:rPr>
                <w:rFonts w:eastAsia="Calibri"/>
              </w:rPr>
              <w:t>MUN, AGR, GWR, REC1, REC2, COMM, COLD, WILD, BIOL, RARE</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2ABEC79" w14:textId="77777777" w:rsidR="00237E49" w:rsidRPr="00110EB2" w:rsidRDefault="00256D09" w:rsidP="00A640ED">
            <w:pPr>
              <w:pStyle w:val="Table1"/>
              <w:rPr>
                <w:rFonts w:eastAsia="Calibri"/>
              </w:rPr>
            </w:pPr>
            <w:r w:rsidRPr="00110EB2">
              <w:rPr>
                <w:rFonts w:eastAsia="Calibri"/>
              </w:rPr>
              <w:t>2018 - 2021</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89BBB64" w14:textId="77777777" w:rsidR="00237E49" w:rsidRPr="00110EB2" w:rsidRDefault="00256D09" w:rsidP="00A640ED">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970D894" w14:textId="77777777" w:rsidR="00237E49" w:rsidRPr="00110EB2" w:rsidRDefault="00256D09" w:rsidP="00A640ED">
            <w:pPr>
              <w:pStyle w:val="Table1"/>
              <w:rPr>
                <w:rFonts w:eastAsia="Calibri"/>
              </w:rPr>
            </w:pPr>
            <w:r w:rsidRPr="00110EB2">
              <w:rPr>
                <w:rFonts w:eastAsia="Calibri"/>
              </w:rPr>
              <w:t>Sulfates, Dissolved Oxygen, Chloride, Phosphate (Orthophosphate, dissolved), Total Dissolved Solids, Sodium</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93152F2" w14:textId="77777777" w:rsidR="00237E49" w:rsidRPr="00110EB2" w:rsidRDefault="00110EB2" w:rsidP="00A640ED">
            <w:pPr>
              <w:pStyle w:val="Table1"/>
              <w:rPr>
                <w:rFonts w:eastAsia="Calibri"/>
              </w:rPr>
            </w:pPr>
            <w:hyperlink r:id="rId88">
              <w:r w:rsidR="00256D09" w:rsidRPr="00110EB2">
                <w:rPr>
                  <w:rFonts w:eastAsia="Calibri"/>
                  <w:color w:val="1155CC"/>
                  <w:u w:val="single"/>
                </w:rPr>
                <w:t xml:space="preserve">Fact Sheet </w:t>
              </w:r>
            </w:hyperlink>
          </w:p>
        </w:tc>
      </w:tr>
      <w:tr w:rsidR="00237E49" w:rsidRPr="00110EB2" w14:paraId="664E2F0F" w14:textId="77777777">
        <w:trPr>
          <w:trHeight w:val="986"/>
          <w:jc w:val="center"/>
        </w:trPr>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89DA5BD" w14:textId="77777777" w:rsidR="00237E49" w:rsidRPr="00110EB2" w:rsidRDefault="00256D09" w:rsidP="00A640ED">
            <w:pPr>
              <w:pStyle w:val="Table1"/>
              <w:rPr>
                <w:rFonts w:eastAsia="Calibri"/>
              </w:rPr>
            </w:pPr>
            <w:r w:rsidRPr="00110EB2">
              <w:rPr>
                <w:rFonts w:eastAsia="Calibri"/>
              </w:rPr>
              <w:lastRenderedPageBreak/>
              <w:t>628HOL001</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2EC18C8" w14:textId="77777777" w:rsidR="00237E49" w:rsidRPr="00110EB2" w:rsidRDefault="00256D09" w:rsidP="00A640ED">
            <w:pPr>
              <w:pStyle w:val="Table1"/>
              <w:rPr>
                <w:rFonts w:eastAsia="Calibri"/>
              </w:rPr>
            </w:pPr>
            <w:r w:rsidRPr="00110EB2">
              <w:rPr>
                <w:rFonts w:eastAsia="Calibri"/>
              </w:rPr>
              <w:t>Holcomb Creek, at Crab Flats Rd</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67F7152" w14:textId="77777777" w:rsidR="00237E49" w:rsidRPr="00110EB2" w:rsidRDefault="00256D09" w:rsidP="00A640ED">
            <w:pPr>
              <w:pStyle w:val="Table1"/>
              <w:rPr>
                <w:rFonts w:eastAsia="Calibri"/>
              </w:rPr>
            </w:pPr>
            <w:r w:rsidRPr="00110EB2">
              <w:rPr>
                <w:rFonts w:eastAsia="Calibri"/>
              </w:rPr>
              <w:t>Deep Creek (below Lake)</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22B2744" w14:textId="77777777" w:rsidR="00237E49" w:rsidRPr="00110EB2" w:rsidRDefault="00256D09" w:rsidP="00A640ED">
            <w:pPr>
              <w:pStyle w:val="Table1"/>
              <w:rPr>
                <w:rFonts w:eastAsia="Calibri"/>
              </w:rPr>
            </w:pPr>
            <w:r w:rsidRPr="00110EB2">
              <w:rPr>
                <w:rFonts w:eastAsia="Calibri"/>
              </w:rPr>
              <w:t>Temporary Screening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C8E1253" w14:textId="77777777" w:rsidR="00237E49" w:rsidRPr="00110EB2" w:rsidRDefault="00256D09" w:rsidP="00A640ED">
            <w:pPr>
              <w:pStyle w:val="Table1"/>
              <w:rPr>
                <w:rFonts w:eastAsia="Calibri"/>
              </w:rPr>
            </w:pPr>
            <w:r w:rsidRPr="00110EB2">
              <w:rPr>
                <w:rFonts w:eastAsia="Calibri"/>
              </w:rPr>
              <w:t>MUN, AGR, REC1, REC2, COMM, COLD, WILD</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161E3F5" w14:textId="77777777" w:rsidR="00237E49" w:rsidRPr="00110EB2" w:rsidRDefault="00256D09" w:rsidP="00A640ED">
            <w:pPr>
              <w:pStyle w:val="Table1"/>
              <w:rPr>
                <w:rFonts w:eastAsia="Calibri"/>
              </w:rPr>
            </w:pPr>
            <w:r w:rsidRPr="00110EB2">
              <w:rPr>
                <w:rFonts w:eastAsia="Calibri"/>
              </w:rPr>
              <w:t>2001 - 2017</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372E467" w14:textId="77777777" w:rsidR="00237E49" w:rsidRPr="00110EB2" w:rsidRDefault="00256D09" w:rsidP="00A640ED">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9B11851" w14:textId="77777777" w:rsidR="00237E49" w:rsidRPr="00110EB2" w:rsidRDefault="00256D09" w:rsidP="00A640ED">
            <w:pPr>
              <w:pStyle w:val="Table1"/>
              <w:rPr>
                <w:rFonts w:eastAsia="Calibri"/>
              </w:rPr>
            </w:pPr>
            <w:r w:rsidRPr="00110EB2">
              <w:rPr>
                <w:rFonts w:eastAsia="Calibri"/>
              </w:rPr>
              <w:t>Sulfates, Fluoride, Total Dissolved Solids</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9FE92AF" w14:textId="77777777" w:rsidR="00237E49" w:rsidRPr="00110EB2" w:rsidRDefault="00110EB2" w:rsidP="00A640ED">
            <w:pPr>
              <w:pStyle w:val="Table1"/>
              <w:rPr>
                <w:rFonts w:eastAsia="Calibri"/>
              </w:rPr>
            </w:pPr>
            <w:hyperlink r:id="rId89">
              <w:r w:rsidR="00256D09" w:rsidRPr="00110EB2">
                <w:rPr>
                  <w:rFonts w:eastAsia="Calibri"/>
                  <w:color w:val="1155CC"/>
                  <w:u w:val="single"/>
                </w:rPr>
                <w:t xml:space="preserve">Fact Sheet </w:t>
              </w:r>
            </w:hyperlink>
          </w:p>
        </w:tc>
      </w:tr>
      <w:tr w:rsidR="00237E49" w:rsidRPr="00110EB2" w14:paraId="1A7F90B4" w14:textId="77777777">
        <w:trPr>
          <w:trHeight w:val="986"/>
          <w:jc w:val="center"/>
        </w:trPr>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0702EC2" w14:textId="77777777" w:rsidR="00237E49" w:rsidRPr="00110EB2" w:rsidRDefault="00256D09" w:rsidP="00A640ED">
            <w:pPr>
              <w:pStyle w:val="Table1"/>
              <w:rPr>
                <w:rFonts w:eastAsia="Calibri"/>
              </w:rPr>
            </w:pPr>
            <w:r w:rsidRPr="00110EB2">
              <w:rPr>
                <w:rFonts w:eastAsia="Calibri"/>
              </w:rPr>
              <w:t>628MOJ001</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ABEC049" w14:textId="77777777" w:rsidR="00237E49" w:rsidRPr="00110EB2" w:rsidRDefault="00256D09" w:rsidP="00A640ED">
            <w:pPr>
              <w:pStyle w:val="Table1"/>
              <w:rPr>
                <w:rFonts w:eastAsia="Calibri"/>
              </w:rPr>
            </w:pPr>
            <w:r w:rsidRPr="00110EB2">
              <w:rPr>
                <w:rFonts w:eastAsia="Calibri"/>
              </w:rPr>
              <w:t>Mojave River, at Upper Narrows</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2E39B5F" w14:textId="77777777" w:rsidR="00237E49" w:rsidRPr="00110EB2" w:rsidRDefault="00256D09" w:rsidP="00A640ED">
            <w:pPr>
              <w:pStyle w:val="Table1"/>
              <w:rPr>
                <w:rFonts w:eastAsia="Calibri"/>
              </w:rPr>
            </w:pPr>
            <w:r w:rsidRPr="00110EB2">
              <w:rPr>
                <w:rFonts w:eastAsia="Calibri"/>
              </w:rPr>
              <w:t>Mojave River (at Victorville)</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0CC3FBD" w14:textId="77777777" w:rsidR="00237E49" w:rsidRPr="00110EB2" w:rsidRDefault="00256D09" w:rsidP="00A640ED">
            <w:pPr>
              <w:pStyle w:val="Table1"/>
              <w:rPr>
                <w:rFonts w:eastAsia="Calibri"/>
              </w:rPr>
            </w:pPr>
            <w:r w:rsidRPr="00110EB2">
              <w:rPr>
                <w:rFonts w:eastAsia="Calibri"/>
              </w:rPr>
              <w:t>Long-term Permanent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6B60049" w14:textId="77777777" w:rsidR="00237E49" w:rsidRPr="00110EB2" w:rsidRDefault="00256D09" w:rsidP="00A640ED">
            <w:pPr>
              <w:pStyle w:val="Table1"/>
              <w:rPr>
                <w:rFonts w:eastAsia="Calibri"/>
              </w:rPr>
            </w:pPr>
            <w:r w:rsidRPr="00110EB2">
              <w:rPr>
                <w:rFonts w:eastAsia="Calibri"/>
              </w:rPr>
              <w:t>MUN, AGR, GWR, REC1, REC2, COMM, WARM, COLD, WILD</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F35ED6D" w14:textId="77777777" w:rsidR="00237E49" w:rsidRPr="00110EB2" w:rsidRDefault="00256D09" w:rsidP="00A640ED">
            <w:pPr>
              <w:pStyle w:val="Table1"/>
              <w:rPr>
                <w:rFonts w:eastAsia="Calibri"/>
              </w:rPr>
            </w:pPr>
            <w:r w:rsidRPr="00110EB2">
              <w:rPr>
                <w:rFonts w:eastAsia="Calibri"/>
              </w:rPr>
              <w:t>2001 - 2021</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2E240A6" w14:textId="77777777" w:rsidR="00237E49" w:rsidRPr="00110EB2" w:rsidRDefault="00256D09" w:rsidP="00A640ED">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CD6CFD0" w14:textId="77777777" w:rsidR="00237E49" w:rsidRPr="00110EB2" w:rsidRDefault="00256D09" w:rsidP="00A640ED">
            <w:pPr>
              <w:pStyle w:val="Table1"/>
              <w:rPr>
                <w:rFonts w:eastAsia="Calibri"/>
              </w:rPr>
            </w:pPr>
            <w:r w:rsidRPr="00110EB2">
              <w:rPr>
                <w:rFonts w:eastAsia="Calibri"/>
              </w:rPr>
              <w:t>Dissolved Oxygen, Fluoride, Sulfates, Total Dissolved Solids, Manganese, Sodium</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7EF182F" w14:textId="77777777" w:rsidR="00237E49" w:rsidRPr="00110EB2" w:rsidRDefault="00110EB2" w:rsidP="00A640ED">
            <w:pPr>
              <w:pStyle w:val="Table1"/>
              <w:rPr>
                <w:rFonts w:eastAsia="Calibri"/>
              </w:rPr>
            </w:pPr>
            <w:hyperlink r:id="rId90">
              <w:r w:rsidR="00256D09" w:rsidRPr="00110EB2">
                <w:rPr>
                  <w:rFonts w:eastAsia="Calibri"/>
                  <w:color w:val="1155CC"/>
                  <w:u w:val="single"/>
                </w:rPr>
                <w:t xml:space="preserve">Fact Sheet </w:t>
              </w:r>
            </w:hyperlink>
          </w:p>
        </w:tc>
      </w:tr>
      <w:tr w:rsidR="00237E49" w:rsidRPr="00110EB2" w14:paraId="582B18D0" w14:textId="77777777">
        <w:trPr>
          <w:trHeight w:val="986"/>
          <w:jc w:val="center"/>
        </w:trPr>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ADF03C3" w14:textId="77777777" w:rsidR="00237E49" w:rsidRPr="00110EB2" w:rsidRDefault="00256D09" w:rsidP="00A640ED">
            <w:pPr>
              <w:pStyle w:val="Table1"/>
              <w:rPr>
                <w:rFonts w:eastAsia="Calibri"/>
              </w:rPr>
            </w:pPr>
            <w:r w:rsidRPr="00110EB2">
              <w:rPr>
                <w:rFonts w:eastAsia="Calibri"/>
              </w:rPr>
              <w:t>628MOJ002</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8A0166C" w14:textId="77777777" w:rsidR="00237E49" w:rsidRPr="00110EB2" w:rsidRDefault="00256D09" w:rsidP="00A640ED">
            <w:pPr>
              <w:pStyle w:val="Table1"/>
              <w:rPr>
                <w:rFonts w:eastAsia="Calibri"/>
              </w:rPr>
            </w:pPr>
            <w:r w:rsidRPr="00110EB2">
              <w:rPr>
                <w:rFonts w:eastAsia="Calibri"/>
              </w:rPr>
              <w:t>Mojave River, below Forks Reservoir</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0890B1F" w14:textId="77777777" w:rsidR="00237E49" w:rsidRPr="00110EB2" w:rsidRDefault="00256D09" w:rsidP="00A640ED">
            <w:pPr>
              <w:pStyle w:val="Table1"/>
              <w:rPr>
                <w:rFonts w:eastAsia="Calibri"/>
              </w:rPr>
            </w:pPr>
            <w:r w:rsidRPr="00110EB2">
              <w:rPr>
                <w:rFonts w:eastAsia="Calibri"/>
              </w:rPr>
              <w:t>Mojave River (at Forks)</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47C6E97" w14:textId="77777777" w:rsidR="00237E49" w:rsidRPr="00110EB2" w:rsidRDefault="00256D09" w:rsidP="00A640ED">
            <w:pPr>
              <w:pStyle w:val="Table1"/>
              <w:rPr>
                <w:rFonts w:eastAsia="Calibri"/>
              </w:rPr>
            </w:pPr>
            <w:r w:rsidRPr="00110EB2">
              <w:rPr>
                <w:rFonts w:eastAsia="Calibri"/>
              </w:rPr>
              <w:t>Long-term Permanent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4AB77E4" w14:textId="77777777" w:rsidR="00237E49" w:rsidRPr="00110EB2" w:rsidRDefault="00256D09" w:rsidP="00A640ED">
            <w:pPr>
              <w:pStyle w:val="Table1"/>
              <w:rPr>
                <w:rFonts w:eastAsia="Calibri"/>
              </w:rPr>
            </w:pPr>
            <w:r w:rsidRPr="00110EB2">
              <w:rPr>
                <w:rFonts w:eastAsia="Calibri"/>
              </w:rPr>
              <w:t>MUN, AGR, GWR, REC1, REC2, COMM, WARM, COLD, WILD</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12321EC" w14:textId="77777777" w:rsidR="00237E49" w:rsidRPr="00110EB2" w:rsidRDefault="00256D09" w:rsidP="00A640ED">
            <w:pPr>
              <w:pStyle w:val="Table1"/>
              <w:rPr>
                <w:rFonts w:eastAsia="Calibri"/>
              </w:rPr>
            </w:pPr>
            <w:r w:rsidRPr="00110EB2">
              <w:rPr>
                <w:rFonts w:eastAsia="Calibri"/>
              </w:rPr>
              <w:t>2001 - 2021</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BD92824" w14:textId="77777777" w:rsidR="00237E49" w:rsidRPr="00110EB2" w:rsidRDefault="00256D09" w:rsidP="00A640ED">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4E5928B" w14:textId="77777777" w:rsidR="00237E49" w:rsidRPr="00110EB2" w:rsidRDefault="00256D09" w:rsidP="00A640ED">
            <w:pPr>
              <w:pStyle w:val="Table1"/>
              <w:rPr>
                <w:rFonts w:eastAsia="Calibri"/>
              </w:rPr>
            </w:pPr>
            <w:r w:rsidRPr="00110EB2">
              <w:rPr>
                <w:rFonts w:eastAsia="Calibri"/>
              </w:rPr>
              <w:t xml:space="preserve">Sulfates, Fluoride, Sodium </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633B172" w14:textId="77777777" w:rsidR="00237E49" w:rsidRPr="00110EB2" w:rsidRDefault="00110EB2" w:rsidP="00A640ED">
            <w:pPr>
              <w:pStyle w:val="Table1"/>
              <w:rPr>
                <w:rFonts w:eastAsia="Calibri"/>
              </w:rPr>
            </w:pPr>
            <w:hyperlink r:id="rId91">
              <w:r w:rsidR="00256D09" w:rsidRPr="00110EB2">
                <w:rPr>
                  <w:rFonts w:eastAsia="Calibri"/>
                  <w:color w:val="1155CC"/>
                  <w:u w:val="single"/>
                </w:rPr>
                <w:t xml:space="preserve">Fact Sheet </w:t>
              </w:r>
            </w:hyperlink>
          </w:p>
        </w:tc>
      </w:tr>
      <w:tr w:rsidR="00237E49" w:rsidRPr="00110EB2" w14:paraId="1B94C21B" w14:textId="77777777">
        <w:trPr>
          <w:trHeight w:val="986"/>
          <w:jc w:val="center"/>
        </w:trPr>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863B876" w14:textId="77777777" w:rsidR="00237E49" w:rsidRPr="00110EB2" w:rsidRDefault="00256D09" w:rsidP="00A640ED">
            <w:pPr>
              <w:pStyle w:val="Table1"/>
              <w:rPr>
                <w:rFonts w:eastAsia="Calibri"/>
              </w:rPr>
            </w:pPr>
            <w:r w:rsidRPr="00110EB2">
              <w:rPr>
                <w:rFonts w:eastAsia="Calibri"/>
              </w:rPr>
              <w:t>628MRWSLO</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4A8329F" w14:textId="77777777" w:rsidR="00237E49" w:rsidRPr="00110EB2" w:rsidRDefault="00256D09" w:rsidP="00A640ED">
            <w:pPr>
              <w:pStyle w:val="Table1"/>
              <w:rPr>
                <w:rFonts w:eastAsia="Calibri"/>
              </w:rPr>
            </w:pPr>
            <w:r w:rsidRPr="00110EB2">
              <w:rPr>
                <w:rFonts w:eastAsia="Calibri"/>
              </w:rPr>
              <w:t xml:space="preserve">West Fork Mojave River, </w:t>
            </w:r>
            <w:proofErr w:type="spellStart"/>
            <w:r w:rsidRPr="00110EB2">
              <w:rPr>
                <w:rFonts w:eastAsia="Calibri"/>
              </w:rPr>
              <w:t>Silverwood</w:t>
            </w:r>
            <w:proofErr w:type="spellEnd"/>
            <w:r w:rsidRPr="00110EB2">
              <w:rPr>
                <w:rFonts w:eastAsia="Calibri"/>
              </w:rPr>
              <w:t xml:space="preserve"> Lake outfall</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3AB00F5" w14:textId="77777777" w:rsidR="00237E49" w:rsidRPr="00110EB2" w:rsidRDefault="00256D09" w:rsidP="00A640ED">
            <w:pPr>
              <w:pStyle w:val="Table1"/>
              <w:rPr>
                <w:rFonts w:eastAsia="Calibri"/>
              </w:rPr>
            </w:pPr>
            <w:r w:rsidRPr="00110EB2">
              <w:rPr>
                <w:rFonts w:eastAsia="Calibri"/>
              </w:rPr>
              <w:t>Mojave River (at Forks)</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250B94F" w14:textId="77777777" w:rsidR="00237E49" w:rsidRPr="00110EB2" w:rsidRDefault="00256D09" w:rsidP="00A640ED">
            <w:pPr>
              <w:pStyle w:val="Table1"/>
              <w:rPr>
                <w:rFonts w:eastAsia="Calibri"/>
              </w:rPr>
            </w:pPr>
            <w:r w:rsidRPr="00110EB2">
              <w:rPr>
                <w:rFonts w:eastAsia="Calibri"/>
              </w:rPr>
              <w:t>Temporary Screening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DE1BA61" w14:textId="77777777" w:rsidR="00237E49" w:rsidRPr="00110EB2" w:rsidRDefault="00256D09" w:rsidP="00A640ED">
            <w:pPr>
              <w:pStyle w:val="Table1"/>
              <w:rPr>
                <w:rFonts w:eastAsia="Calibri"/>
              </w:rPr>
            </w:pPr>
            <w:r w:rsidRPr="00110EB2">
              <w:rPr>
                <w:rFonts w:eastAsia="Calibri"/>
              </w:rPr>
              <w:t>MUN, AGR, GWR, REC1, REC2, COMM, WARM, COLD, WILD, BIOL, RARE</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7B7FB4D" w14:textId="77777777" w:rsidR="00237E49" w:rsidRPr="00110EB2" w:rsidRDefault="00256D09" w:rsidP="00A640ED">
            <w:pPr>
              <w:pStyle w:val="Table1"/>
              <w:rPr>
                <w:rFonts w:eastAsia="Calibri"/>
              </w:rPr>
            </w:pPr>
            <w:r w:rsidRPr="00110EB2">
              <w:rPr>
                <w:rFonts w:eastAsia="Calibri"/>
              </w:rPr>
              <w:t>2018 - 2021</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8307E48" w14:textId="77777777" w:rsidR="00237E49" w:rsidRPr="00110EB2" w:rsidRDefault="00256D09" w:rsidP="00A640ED">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7696AAC" w14:textId="77777777" w:rsidR="00237E49" w:rsidRPr="00110EB2" w:rsidRDefault="00256D09" w:rsidP="00A640ED">
            <w:pPr>
              <w:pStyle w:val="Table1"/>
              <w:rPr>
                <w:rFonts w:eastAsia="Calibri"/>
              </w:rPr>
            </w:pPr>
            <w:r w:rsidRPr="00110EB2">
              <w:rPr>
                <w:rFonts w:eastAsia="Calibri"/>
              </w:rPr>
              <w:t>Chloride, Sodium, Sulfates, Total Dissolved Solids</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22E0C25" w14:textId="77777777" w:rsidR="00237E49" w:rsidRPr="00110EB2" w:rsidRDefault="00110EB2" w:rsidP="00A640ED">
            <w:pPr>
              <w:pStyle w:val="Table1"/>
              <w:rPr>
                <w:rFonts w:eastAsia="Calibri"/>
              </w:rPr>
            </w:pPr>
            <w:hyperlink r:id="rId92">
              <w:r w:rsidR="00256D09" w:rsidRPr="00110EB2">
                <w:rPr>
                  <w:rFonts w:eastAsia="Calibri"/>
                  <w:color w:val="1155CC"/>
                  <w:u w:val="single"/>
                </w:rPr>
                <w:t xml:space="preserve">Fact Sheet </w:t>
              </w:r>
            </w:hyperlink>
          </w:p>
        </w:tc>
      </w:tr>
      <w:tr w:rsidR="00237E49" w:rsidRPr="00110EB2" w14:paraId="4A12BC6F" w14:textId="77777777">
        <w:trPr>
          <w:trHeight w:val="986"/>
          <w:jc w:val="center"/>
        </w:trPr>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4E75768" w14:textId="77777777" w:rsidR="00237E49" w:rsidRPr="00110EB2" w:rsidRDefault="00256D09" w:rsidP="00A640ED">
            <w:pPr>
              <w:pStyle w:val="Table1"/>
              <w:rPr>
                <w:rFonts w:eastAsia="Calibri"/>
              </w:rPr>
            </w:pPr>
            <w:r w:rsidRPr="00110EB2">
              <w:rPr>
                <w:rFonts w:eastAsia="Calibri"/>
              </w:rPr>
              <w:t>628SHP001</w:t>
            </w:r>
          </w:p>
        </w:tc>
        <w:tc>
          <w:tcPr>
            <w:tcW w:w="1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A110334" w14:textId="77777777" w:rsidR="00237E49" w:rsidRPr="00110EB2" w:rsidRDefault="00256D09" w:rsidP="00A640ED">
            <w:pPr>
              <w:pStyle w:val="Table1"/>
              <w:rPr>
                <w:rFonts w:eastAsia="Calibri"/>
              </w:rPr>
            </w:pPr>
            <w:r w:rsidRPr="00110EB2">
              <w:rPr>
                <w:rFonts w:eastAsia="Calibri"/>
              </w:rPr>
              <w:t>Sheep Creek, below Scout Camp</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9B4B43C" w14:textId="77777777" w:rsidR="00237E49" w:rsidRPr="00110EB2" w:rsidRDefault="00256D09" w:rsidP="00A640ED">
            <w:pPr>
              <w:pStyle w:val="Table1"/>
              <w:rPr>
                <w:rFonts w:eastAsia="Calibri"/>
              </w:rPr>
            </w:pPr>
            <w:r w:rsidRPr="00110EB2">
              <w:rPr>
                <w:rFonts w:eastAsia="Calibri"/>
              </w:rPr>
              <w:t>Sheep Creek (at Allison Ranch)</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4735389" w14:textId="77777777" w:rsidR="00237E49" w:rsidRPr="00110EB2" w:rsidRDefault="00256D09" w:rsidP="00A640ED">
            <w:pPr>
              <w:pStyle w:val="Table1"/>
              <w:rPr>
                <w:rFonts w:eastAsia="Calibri"/>
              </w:rPr>
            </w:pPr>
            <w:r w:rsidRPr="00110EB2">
              <w:rPr>
                <w:rFonts w:eastAsia="Calibri"/>
              </w:rPr>
              <w:t>Temporary Screening Site</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758A4A1" w14:textId="77777777" w:rsidR="00237E49" w:rsidRPr="00110EB2" w:rsidRDefault="00256D09" w:rsidP="00A640ED">
            <w:pPr>
              <w:pStyle w:val="Table1"/>
              <w:rPr>
                <w:rFonts w:eastAsia="Calibri"/>
              </w:rPr>
            </w:pPr>
            <w:r w:rsidRPr="00110EB2">
              <w:rPr>
                <w:rFonts w:eastAsia="Calibri"/>
              </w:rPr>
              <w:t>MUN, AGR, GWR, REC1, REC2, COMM, WARM, COLD, WILD</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EB0A9FA" w14:textId="77777777" w:rsidR="00237E49" w:rsidRPr="00110EB2" w:rsidRDefault="00256D09" w:rsidP="00A640ED">
            <w:pPr>
              <w:pStyle w:val="Table1"/>
              <w:rPr>
                <w:rFonts w:eastAsia="Calibri"/>
              </w:rPr>
            </w:pPr>
            <w:r w:rsidRPr="00110EB2">
              <w:rPr>
                <w:rFonts w:eastAsia="Calibri"/>
              </w:rPr>
              <w:t>2001 - 2017</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A75AE77" w14:textId="77777777" w:rsidR="00237E49" w:rsidRPr="00110EB2" w:rsidRDefault="00256D09" w:rsidP="00A640ED">
            <w:pPr>
              <w:pStyle w:val="Table1"/>
              <w:rPr>
                <w:rFonts w:eastAsia="Calibri"/>
              </w:rPr>
            </w:pPr>
            <w:r w:rsidRPr="00110EB2">
              <w:rPr>
                <w:rFonts w:eastAsia="Calibri"/>
              </w:rPr>
              <w:t>Field WQ, Indicator Bacteria, Solids, Nutrients, Conventional, Inorganics</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FB2F27B" w14:textId="77777777" w:rsidR="00237E49" w:rsidRPr="00110EB2" w:rsidRDefault="00256D09" w:rsidP="00A640ED">
            <w:pPr>
              <w:pStyle w:val="Table1"/>
              <w:rPr>
                <w:rFonts w:eastAsia="Calibri"/>
              </w:rPr>
            </w:pPr>
            <w:r w:rsidRPr="00110EB2">
              <w:rPr>
                <w:rFonts w:eastAsia="Calibri"/>
              </w:rPr>
              <w:t>Dissolved Oxygen, Nitrate, Total Dissolved Solids</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F0D3E10" w14:textId="77777777" w:rsidR="00237E49" w:rsidRPr="00110EB2" w:rsidRDefault="00110EB2" w:rsidP="00A640ED">
            <w:pPr>
              <w:pStyle w:val="Table1"/>
              <w:rPr>
                <w:rFonts w:eastAsia="Calibri"/>
              </w:rPr>
            </w:pPr>
            <w:hyperlink r:id="rId93">
              <w:r w:rsidR="00256D09" w:rsidRPr="00110EB2">
                <w:rPr>
                  <w:rFonts w:eastAsia="Calibri"/>
                  <w:color w:val="1155CC"/>
                  <w:u w:val="single"/>
                </w:rPr>
                <w:t xml:space="preserve">Fact Sheet </w:t>
              </w:r>
            </w:hyperlink>
          </w:p>
        </w:tc>
      </w:tr>
    </w:tbl>
    <w:p w14:paraId="4BD3D93F" w14:textId="77777777" w:rsidR="00237E49" w:rsidRPr="00110EB2" w:rsidRDefault="00237E49"/>
    <w:p w14:paraId="19422772" w14:textId="77777777" w:rsidR="00237E49" w:rsidRPr="00110EB2" w:rsidRDefault="00237E49">
      <w:pPr>
        <w:pStyle w:val="Heading1"/>
        <w:sectPr w:rsidR="00237E49" w:rsidRPr="00110EB2" w:rsidSect="00A4528C">
          <w:pgSz w:w="15840" w:h="12240" w:orient="landscape"/>
          <w:pgMar w:top="1440" w:right="1440" w:bottom="1440" w:left="1440" w:header="720" w:footer="720" w:gutter="0"/>
          <w:cols w:space="720"/>
        </w:sectPr>
      </w:pPr>
      <w:bookmarkStart w:id="42" w:name="_5yv3bvqyqj70" w:colFirst="0" w:colLast="0"/>
      <w:bookmarkEnd w:id="42"/>
    </w:p>
    <w:p w14:paraId="19F006ED" w14:textId="77777777" w:rsidR="00237E49" w:rsidRPr="00110EB2" w:rsidRDefault="00256D09">
      <w:pPr>
        <w:pStyle w:val="Heading1"/>
      </w:pPr>
      <w:bookmarkStart w:id="43" w:name="_Toc124331819"/>
      <w:r w:rsidRPr="00110EB2">
        <w:lastRenderedPageBreak/>
        <w:t>Appendix C:  Methods</w:t>
      </w:r>
      <w:bookmarkEnd w:id="43"/>
    </w:p>
    <w:p w14:paraId="284662A7" w14:textId="77777777" w:rsidR="00237E49" w:rsidRPr="00110EB2" w:rsidRDefault="00256D09">
      <w:pPr>
        <w:pStyle w:val="Heading2"/>
      </w:pPr>
      <w:bookmarkStart w:id="44" w:name="_2d8eb8rtkv46" w:colFirst="0" w:colLast="0"/>
      <w:bookmarkStart w:id="45" w:name="_Toc124331820"/>
      <w:bookmarkEnd w:id="44"/>
      <w:r w:rsidRPr="00110EB2">
        <w:t>Geospatial Datasets</w:t>
      </w:r>
      <w:bookmarkEnd w:id="45"/>
    </w:p>
    <w:p w14:paraId="490AB28E" w14:textId="462F4716" w:rsidR="00237E49" w:rsidRPr="00110EB2" w:rsidRDefault="00256D09">
      <w:r w:rsidRPr="00110EB2">
        <w:t xml:space="preserve">A number of geospatial datasets were used to characterize the environmental setting, review the distribution of water quality monitoring stations, and develop the subregions that helped to organize this report.  The datasets were imported into a geographic information system (GIS) application (ArcGIS Pro from </w:t>
      </w:r>
      <w:proofErr w:type="spellStart"/>
      <w:r w:rsidRPr="00110EB2">
        <w:t>Esri</w:t>
      </w:r>
      <w:proofErr w:type="spellEnd"/>
      <w:r w:rsidRPr="00110EB2">
        <w:t xml:space="preserve">) that allows one to explore, visualize and analyze data, and create maps. The application was used to develop cartographic maps and tabular summaries of the Basin Plan HUs and the amounts and distributions of aquatic resources presented in this report.   The data sources, how they were used, and mapping methods are presented in Table C.1. </w:t>
      </w:r>
    </w:p>
    <w:p w14:paraId="3A70D790" w14:textId="77777777" w:rsidR="00237E49" w:rsidRPr="00110EB2" w:rsidRDefault="00256D09" w:rsidP="00F90559">
      <w:pPr>
        <w:pStyle w:val="Heading4"/>
        <w:rPr>
          <w:rFonts w:eastAsia="Calibri"/>
          <w:b w:val="0"/>
        </w:rPr>
      </w:pPr>
      <w:r w:rsidRPr="00110EB2">
        <w:rPr>
          <w:rFonts w:eastAsia="Calibri"/>
        </w:rPr>
        <w:t xml:space="preserve">Table C.1. </w:t>
      </w:r>
      <w:r w:rsidRPr="00110EB2">
        <w:rPr>
          <w:rFonts w:eastAsia="Calibri"/>
          <w:b w:val="0"/>
        </w:rPr>
        <w:t>List of geospatial datasets used in this report including where they were used and basic analytical methods.</w:t>
      </w:r>
    </w:p>
    <w:tbl>
      <w:tblPr>
        <w:tblStyle w:val="3"/>
        <w:tblW w:w="97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Caption w:val="TC1. List of geospatial datasets used in this report including where they were used and basic analytical methods."/>
        <w:tblDescription w:val="This table lists the geospatial datasets used in this report including where they were used, data source, and the basic analytical methods employed."/>
      </w:tblPr>
      <w:tblGrid>
        <w:gridCol w:w="1800"/>
        <w:gridCol w:w="2025"/>
        <w:gridCol w:w="3030"/>
        <w:gridCol w:w="2850"/>
      </w:tblGrid>
      <w:tr w:rsidR="00237E49" w:rsidRPr="00110EB2" w14:paraId="0DA957C9" w14:textId="77777777">
        <w:trPr>
          <w:trHeight w:val="27"/>
          <w:tblHeader/>
        </w:trPr>
        <w:tc>
          <w:tcPr>
            <w:tcW w:w="1800" w:type="dxa"/>
            <w:tcBorders>
              <w:top w:val="single" w:sz="8" w:space="0" w:color="000000"/>
              <w:left w:val="single" w:sz="8" w:space="0" w:color="000000"/>
              <w:bottom w:val="single" w:sz="8" w:space="0" w:color="000000"/>
              <w:right w:val="single" w:sz="8" w:space="0" w:color="000000"/>
            </w:tcBorders>
            <w:shd w:val="clear" w:color="auto" w:fill="C9DAF8"/>
            <w:tcMar>
              <w:top w:w="86" w:type="dxa"/>
              <w:left w:w="86" w:type="dxa"/>
              <w:bottom w:w="86" w:type="dxa"/>
              <w:right w:w="86" w:type="dxa"/>
            </w:tcMar>
            <w:vAlign w:val="center"/>
          </w:tcPr>
          <w:p w14:paraId="160A9152" w14:textId="77777777" w:rsidR="00237E49" w:rsidRPr="00110EB2" w:rsidRDefault="00256D09" w:rsidP="00F90559">
            <w:pPr>
              <w:pStyle w:val="Table1"/>
              <w:rPr>
                <w:rFonts w:eastAsia="Calibri"/>
              </w:rPr>
            </w:pPr>
            <w:r w:rsidRPr="00110EB2">
              <w:rPr>
                <w:rFonts w:eastAsia="Calibri"/>
              </w:rPr>
              <w:t xml:space="preserve">Geospatial </w:t>
            </w:r>
          </w:p>
          <w:p w14:paraId="2E75C0BF" w14:textId="77777777" w:rsidR="00237E49" w:rsidRPr="00110EB2" w:rsidRDefault="00256D09" w:rsidP="00F90559">
            <w:pPr>
              <w:pStyle w:val="Table1"/>
              <w:rPr>
                <w:rFonts w:eastAsia="Calibri"/>
              </w:rPr>
            </w:pPr>
            <w:r w:rsidRPr="00110EB2">
              <w:rPr>
                <w:rFonts w:eastAsia="Calibri"/>
              </w:rPr>
              <w:t>Dataset Type</w:t>
            </w:r>
          </w:p>
        </w:tc>
        <w:tc>
          <w:tcPr>
            <w:tcW w:w="2025" w:type="dxa"/>
            <w:tcBorders>
              <w:top w:val="single" w:sz="8" w:space="0" w:color="000000"/>
              <w:left w:val="single" w:sz="8" w:space="0" w:color="000000"/>
              <w:bottom w:val="single" w:sz="8" w:space="0" w:color="000000"/>
              <w:right w:val="single" w:sz="8" w:space="0" w:color="000000"/>
            </w:tcBorders>
            <w:shd w:val="clear" w:color="auto" w:fill="C9DAF8"/>
            <w:tcMar>
              <w:top w:w="86" w:type="dxa"/>
              <w:left w:w="86" w:type="dxa"/>
              <w:bottom w:w="86" w:type="dxa"/>
              <w:right w:w="86" w:type="dxa"/>
            </w:tcMar>
            <w:vAlign w:val="center"/>
          </w:tcPr>
          <w:p w14:paraId="76701D93" w14:textId="77777777" w:rsidR="00237E49" w:rsidRPr="00110EB2" w:rsidRDefault="00256D09" w:rsidP="00F90559">
            <w:pPr>
              <w:pStyle w:val="Table1"/>
              <w:rPr>
                <w:rFonts w:eastAsia="Calibri"/>
              </w:rPr>
            </w:pPr>
            <w:r w:rsidRPr="00110EB2">
              <w:rPr>
                <w:rFonts w:eastAsia="Calibri"/>
              </w:rPr>
              <w:t xml:space="preserve">Where </w:t>
            </w:r>
          </w:p>
          <w:p w14:paraId="462B8777" w14:textId="77777777" w:rsidR="00237E49" w:rsidRPr="00110EB2" w:rsidRDefault="00256D09" w:rsidP="00F90559">
            <w:pPr>
              <w:pStyle w:val="Table1"/>
              <w:rPr>
                <w:rFonts w:eastAsia="Calibri"/>
              </w:rPr>
            </w:pPr>
            <w:r w:rsidRPr="00110EB2">
              <w:rPr>
                <w:rFonts w:eastAsia="Calibri"/>
              </w:rPr>
              <w:t>Used</w:t>
            </w:r>
          </w:p>
        </w:tc>
        <w:tc>
          <w:tcPr>
            <w:tcW w:w="3030" w:type="dxa"/>
            <w:tcBorders>
              <w:top w:val="single" w:sz="8" w:space="0" w:color="000000"/>
              <w:left w:val="single" w:sz="8" w:space="0" w:color="000000"/>
              <w:bottom w:val="single" w:sz="8" w:space="0" w:color="000000"/>
              <w:right w:val="single" w:sz="8" w:space="0" w:color="000000"/>
            </w:tcBorders>
            <w:shd w:val="clear" w:color="auto" w:fill="C9DAF8"/>
            <w:tcMar>
              <w:top w:w="86" w:type="dxa"/>
              <w:left w:w="86" w:type="dxa"/>
              <w:bottom w:w="86" w:type="dxa"/>
              <w:right w:w="86" w:type="dxa"/>
            </w:tcMar>
            <w:vAlign w:val="center"/>
          </w:tcPr>
          <w:p w14:paraId="0EF8ABD6" w14:textId="77777777" w:rsidR="00237E49" w:rsidRPr="00110EB2" w:rsidRDefault="00256D09" w:rsidP="00F90559">
            <w:pPr>
              <w:pStyle w:val="Table1"/>
              <w:rPr>
                <w:rFonts w:eastAsia="Calibri"/>
              </w:rPr>
            </w:pPr>
            <w:r w:rsidRPr="00110EB2">
              <w:rPr>
                <w:rFonts w:eastAsia="Calibri"/>
              </w:rPr>
              <w:t>Data Source</w:t>
            </w:r>
          </w:p>
        </w:tc>
        <w:tc>
          <w:tcPr>
            <w:tcW w:w="2850" w:type="dxa"/>
            <w:tcBorders>
              <w:top w:val="single" w:sz="8" w:space="0" w:color="000000"/>
              <w:left w:val="single" w:sz="8" w:space="0" w:color="000000"/>
              <w:bottom w:val="single" w:sz="8" w:space="0" w:color="000000"/>
              <w:right w:val="single" w:sz="8" w:space="0" w:color="000000"/>
            </w:tcBorders>
            <w:shd w:val="clear" w:color="auto" w:fill="C9DAF8"/>
            <w:tcMar>
              <w:top w:w="86" w:type="dxa"/>
              <w:left w:w="86" w:type="dxa"/>
              <w:bottom w:w="86" w:type="dxa"/>
              <w:right w:w="86" w:type="dxa"/>
            </w:tcMar>
            <w:vAlign w:val="center"/>
          </w:tcPr>
          <w:p w14:paraId="74E4EEC8" w14:textId="77777777" w:rsidR="00237E49" w:rsidRPr="00110EB2" w:rsidRDefault="00256D09" w:rsidP="00F90559">
            <w:pPr>
              <w:pStyle w:val="Table1"/>
              <w:rPr>
                <w:rFonts w:eastAsia="Calibri"/>
              </w:rPr>
            </w:pPr>
            <w:r w:rsidRPr="00110EB2">
              <w:rPr>
                <w:rFonts w:eastAsia="Calibri"/>
              </w:rPr>
              <w:t>Method</w:t>
            </w:r>
          </w:p>
        </w:tc>
      </w:tr>
      <w:tr w:rsidR="00237E49" w:rsidRPr="00110EB2" w14:paraId="11C45EBC" w14:textId="77777777">
        <w:trPr>
          <w:trHeight w:val="27"/>
        </w:trPr>
        <w:tc>
          <w:tcPr>
            <w:tcW w:w="1800" w:type="dxa"/>
            <w:tcBorders>
              <w:top w:val="single" w:sz="8" w:space="0" w:color="000000"/>
              <w:left w:val="single" w:sz="8" w:space="0" w:color="000000"/>
              <w:bottom w:val="single" w:sz="8" w:space="0" w:color="000000"/>
              <w:right w:val="single" w:sz="8" w:space="0" w:color="000000"/>
            </w:tcBorders>
            <w:tcMar>
              <w:top w:w="86" w:type="dxa"/>
              <w:left w:w="86" w:type="dxa"/>
              <w:bottom w:w="86" w:type="dxa"/>
              <w:right w:w="86" w:type="dxa"/>
            </w:tcMar>
            <w:vAlign w:val="center"/>
          </w:tcPr>
          <w:p w14:paraId="34996781" w14:textId="77777777" w:rsidR="00237E49" w:rsidRPr="00110EB2" w:rsidRDefault="00256D09" w:rsidP="00F90559">
            <w:pPr>
              <w:pStyle w:val="Table1"/>
              <w:rPr>
                <w:rFonts w:eastAsia="Calibri"/>
              </w:rPr>
            </w:pPr>
            <w:r w:rsidRPr="00110EB2">
              <w:rPr>
                <w:rFonts w:eastAsia="Calibri"/>
              </w:rPr>
              <w:t>Digital Elevation Model (DEM)</w:t>
            </w:r>
          </w:p>
        </w:tc>
        <w:tc>
          <w:tcPr>
            <w:tcW w:w="2025" w:type="dxa"/>
            <w:tcBorders>
              <w:top w:val="single" w:sz="8" w:space="0" w:color="000000"/>
              <w:left w:val="single" w:sz="8" w:space="0" w:color="000000"/>
              <w:bottom w:val="single" w:sz="8" w:space="0" w:color="000000"/>
              <w:right w:val="single" w:sz="8" w:space="0" w:color="000000"/>
            </w:tcBorders>
            <w:tcMar>
              <w:top w:w="86" w:type="dxa"/>
              <w:left w:w="86" w:type="dxa"/>
              <w:bottom w:w="86" w:type="dxa"/>
              <w:right w:w="86" w:type="dxa"/>
            </w:tcMar>
            <w:vAlign w:val="center"/>
          </w:tcPr>
          <w:p w14:paraId="7C247D27" w14:textId="77777777" w:rsidR="00237E49" w:rsidRPr="00110EB2" w:rsidRDefault="00256D09" w:rsidP="00F90559">
            <w:pPr>
              <w:pStyle w:val="Table1"/>
              <w:rPr>
                <w:rFonts w:eastAsia="Calibri"/>
              </w:rPr>
            </w:pPr>
            <w:r w:rsidRPr="00110EB2">
              <w:rPr>
                <w:rFonts w:eastAsia="Calibri"/>
              </w:rPr>
              <w:t>To estimate monitoring station elevations (Table 6)</w:t>
            </w:r>
          </w:p>
        </w:tc>
        <w:tc>
          <w:tcPr>
            <w:tcW w:w="3030" w:type="dxa"/>
            <w:tcBorders>
              <w:top w:val="single" w:sz="8" w:space="0" w:color="000000"/>
              <w:left w:val="single" w:sz="8" w:space="0" w:color="000000"/>
              <w:bottom w:val="single" w:sz="8" w:space="0" w:color="000000"/>
              <w:right w:val="single" w:sz="8" w:space="0" w:color="000000"/>
            </w:tcBorders>
            <w:tcMar>
              <w:top w:w="86" w:type="dxa"/>
              <w:left w:w="86" w:type="dxa"/>
              <w:bottom w:w="86" w:type="dxa"/>
              <w:right w:w="86" w:type="dxa"/>
            </w:tcMar>
            <w:vAlign w:val="center"/>
          </w:tcPr>
          <w:p w14:paraId="1EE23157" w14:textId="77777777" w:rsidR="00237E49" w:rsidRPr="00110EB2" w:rsidRDefault="00256D09" w:rsidP="00F90559">
            <w:pPr>
              <w:pStyle w:val="Table1"/>
              <w:rPr>
                <w:rFonts w:eastAsia="Calibri"/>
              </w:rPr>
            </w:pPr>
            <w:proofErr w:type="spellStart"/>
            <w:r w:rsidRPr="00110EB2">
              <w:rPr>
                <w:rFonts w:eastAsia="Calibri"/>
              </w:rPr>
              <w:t>Esri</w:t>
            </w:r>
            <w:proofErr w:type="spellEnd"/>
            <w:r w:rsidRPr="00110EB2">
              <w:rPr>
                <w:rFonts w:eastAsia="Calibri"/>
              </w:rPr>
              <w:t xml:space="preserve">, USGS - default </w:t>
            </w:r>
            <w:proofErr w:type="spellStart"/>
            <w:r w:rsidRPr="00110EB2">
              <w:rPr>
                <w:rFonts w:eastAsia="Calibri"/>
              </w:rPr>
              <w:t>ArcPro</w:t>
            </w:r>
            <w:proofErr w:type="spellEnd"/>
            <w:r w:rsidRPr="00110EB2">
              <w:rPr>
                <w:rFonts w:eastAsia="Calibri"/>
              </w:rPr>
              <w:t xml:space="preserve"> DEM</w:t>
            </w:r>
          </w:p>
        </w:tc>
        <w:tc>
          <w:tcPr>
            <w:tcW w:w="2850" w:type="dxa"/>
            <w:tcBorders>
              <w:top w:val="single" w:sz="8" w:space="0" w:color="000000"/>
              <w:left w:val="single" w:sz="8" w:space="0" w:color="000000"/>
              <w:bottom w:val="single" w:sz="8" w:space="0" w:color="000000"/>
              <w:right w:val="single" w:sz="8" w:space="0" w:color="000000"/>
            </w:tcBorders>
            <w:tcMar>
              <w:top w:w="86" w:type="dxa"/>
              <w:left w:w="86" w:type="dxa"/>
              <w:bottom w:w="86" w:type="dxa"/>
              <w:right w:w="86" w:type="dxa"/>
            </w:tcMar>
            <w:vAlign w:val="center"/>
          </w:tcPr>
          <w:p w14:paraId="668B86EF" w14:textId="77777777" w:rsidR="00237E49" w:rsidRPr="00110EB2" w:rsidRDefault="00256D09" w:rsidP="00F90559">
            <w:pPr>
              <w:pStyle w:val="Table1"/>
              <w:rPr>
                <w:rFonts w:eastAsia="Calibri"/>
              </w:rPr>
            </w:pPr>
            <w:r w:rsidRPr="00110EB2">
              <w:rPr>
                <w:rFonts w:eastAsia="Calibri"/>
              </w:rPr>
              <w:t>Direct intersection with station location (latitude/longitude)</w:t>
            </w:r>
          </w:p>
        </w:tc>
      </w:tr>
      <w:tr w:rsidR="00237E49" w:rsidRPr="00110EB2" w14:paraId="57260DCF" w14:textId="77777777">
        <w:trPr>
          <w:trHeight w:val="27"/>
        </w:trPr>
        <w:tc>
          <w:tcPr>
            <w:tcW w:w="1800" w:type="dxa"/>
            <w:tcBorders>
              <w:top w:val="single" w:sz="8" w:space="0" w:color="000000"/>
              <w:left w:val="single" w:sz="8" w:space="0" w:color="000000"/>
              <w:bottom w:val="single" w:sz="8" w:space="0" w:color="000000"/>
              <w:right w:val="single" w:sz="8" w:space="0" w:color="000000"/>
            </w:tcBorders>
            <w:tcMar>
              <w:top w:w="86" w:type="dxa"/>
              <w:left w:w="86" w:type="dxa"/>
              <w:bottom w:w="86" w:type="dxa"/>
              <w:right w:w="86" w:type="dxa"/>
            </w:tcMar>
            <w:vAlign w:val="center"/>
          </w:tcPr>
          <w:p w14:paraId="357318F5" w14:textId="77777777" w:rsidR="00237E49" w:rsidRPr="00110EB2" w:rsidRDefault="00256D09" w:rsidP="00F90559">
            <w:pPr>
              <w:pStyle w:val="Table1"/>
              <w:rPr>
                <w:rFonts w:eastAsia="Calibri"/>
              </w:rPr>
            </w:pPr>
            <w:r w:rsidRPr="00110EB2">
              <w:rPr>
                <w:rFonts w:eastAsia="Calibri"/>
              </w:rPr>
              <w:t>Topographic</w:t>
            </w:r>
          </w:p>
        </w:tc>
        <w:tc>
          <w:tcPr>
            <w:tcW w:w="2025" w:type="dxa"/>
            <w:tcBorders>
              <w:top w:val="single" w:sz="8" w:space="0" w:color="000000"/>
              <w:left w:val="single" w:sz="8" w:space="0" w:color="000000"/>
              <w:bottom w:val="single" w:sz="8" w:space="0" w:color="000000"/>
              <w:right w:val="single" w:sz="8" w:space="0" w:color="000000"/>
            </w:tcBorders>
            <w:tcMar>
              <w:top w:w="86" w:type="dxa"/>
              <w:left w:w="86" w:type="dxa"/>
              <w:bottom w:w="86" w:type="dxa"/>
              <w:right w:w="86" w:type="dxa"/>
            </w:tcMar>
            <w:vAlign w:val="center"/>
          </w:tcPr>
          <w:p w14:paraId="1B912D7F" w14:textId="77777777" w:rsidR="00237E49" w:rsidRPr="00110EB2" w:rsidRDefault="00256D09" w:rsidP="00F90559">
            <w:pPr>
              <w:pStyle w:val="Table1"/>
              <w:rPr>
                <w:rFonts w:eastAsia="Calibri"/>
              </w:rPr>
            </w:pPr>
            <w:r w:rsidRPr="00110EB2">
              <w:rPr>
                <w:rFonts w:eastAsia="Calibri"/>
              </w:rPr>
              <w:t>Cartographic map figures</w:t>
            </w:r>
          </w:p>
        </w:tc>
        <w:tc>
          <w:tcPr>
            <w:tcW w:w="3030" w:type="dxa"/>
            <w:tcBorders>
              <w:top w:val="single" w:sz="8" w:space="0" w:color="000000"/>
              <w:left w:val="single" w:sz="8" w:space="0" w:color="000000"/>
              <w:bottom w:val="single" w:sz="8" w:space="0" w:color="000000"/>
              <w:right w:val="single" w:sz="8" w:space="0" w:color="000000"/>
            </w:tcBorders>
            <w:tcMar>
              <w:top w:w="86" w:type="dxa"/>
              <w:left w:w="86" w:type="dxa"/>
              <w:bottom w:w="86" w:type="dxa"/>
              <w:right w:w="86" w:type="dxa"/>
            </w:tcMar>
            <w:vAlign w:val="center"/>
          </w:tcPr>
          <w:p w14:paraId="2B8B2759" w14:textId="77777777" w:rsidR="00237E49" w:rsidRPr="00110EB2" w:rsidRDefault="00256D09" w:rsidP="00F90559">
            <w:pPr>
              <w:pStyle w:val="Table1"/>
              <w:rPr>
                <w:rFonts w:eastAsia="Calibri"/>
                <w:color w:val="1155CC"/>
                <w:u w:val="single"/>
              </w:rPr>
            </w:pPr>
            <w:r w:rsidRPr="00110EB2">
              <w:rPr>
                <w:rFonts w:eastAsia="Calibri"/>
              </w:rPr>
              <w:t>National Atlas of the United States. (2012). 100-Meter Resolution Elevation of the Conterminous United States. National Atlas of the United States. Available at:</w:t>
            </w:r>
            <w:hyperlink r:id="rId94">
              <w:r w:rsidRPr="00110EB2">
                <w:rPr>
                  <w:rFonts w:eastAsia="Calibri"/>
                </w:rPr>
                <w:t xml:space="preserve"> </w:t>
              </w:r>
            </w:hyperlink>
            <w:hyperlink r:id="rId95">
              <w:r w:rsidRPr="00110EB2">
                <w:rPr>
                  <w:rFonts w:eastAsia="Calibri"/>
                  <w:color w:val="1155CC"/>
                  <w:u w:val="single"/>
                </w:rPr>
                <w:t>http://purl.stanford.edu/zz186ss2071.</w:t>
              </w:r>
            </w:hyperlink>
          </w:p>
        </w:tc>
        <w:tc>
          <w:tcPr>
            <w:tcW w:w="2850" w:type="dxa"/>
            <w:tcBorders>
              <w:top w:val="single" w:sz="8" w:space="0" w:color="000000"/>
              <w:left w:val="single" w:sz="8" w:space="0" w:color="000000"/>
              <w:bottom w:val="single" w:sz="8" w:space="0" w:color="000000"/>
              <w:right w:val="single" w:sz="8" w:space="0" w:color="000000"/>
            </w:tcBorders>
            <w:tcMar>
              <w:top w:w="86" w:type="dxa"/>
              <w:left w:w="86" w:type="dxa"/>
              <w:bottom w:w="86" w:type="dxa"/>
              <w:right w:w="86" w:type="dxa"/>
            </w:tcMar>
            <w:vAlign w:val="center"/>
          </w:tcPr>
          <w:p w14:paraId="14713C61" w14:textId="77777777" w:rsidR="00237E49" w:rsidRPr="00110EB2" w:rsidRDefault="00256D09" w:rsidP="00F90559">
            <w:pPr>
              <w:pStyle w:val="Table1"/>
              <w:rPr>
                <w:rFonts w:eastAsia="Calibri"/>
              </w:rPr>
            </w:pPr>
            <w:r w:rsidRPr="00110EB2">
              <w:rPr>
                <w:rFonts w:eastAsia="Calibri"/>
              </w:rPr>
              <w:t>Base layer in map figures.</w:t>
            </w:r>
          </w:p>
        </w:tc>
      </w:tr>
      <w:tr w:rsidR="00237E49" w:rsidRPr="00110EB2" w14:paraId="18843010" w14:textId="77777777">
        <w:trPr>
          <w:trHeight w:val="27"/>
        </w:trPr>
        <w:tc>
          <w:tcPr>
            <w:tcW w:w="1800" w:type="dxa"/>
            <w:tcBorders>
              <w:top w:val="single" w:sz="8" w:space="0" w:color="000000"/>
              <w:left w:val="single" w:sz="8" w:space="0" w:color="000000"/>
              <w:bottom w:val="single" w:sz="8" w:space="0" w:color="000000"/>
              <w:right w:val="single" w:sz="8" w:space="0" w:color="000000"/>
            </w:tcBorders>
            <w:tcMar>
              <w:top w:w="86" w:type="dxa"/>
              <w:left w:w="86" w:type="dxa"/>
              <w:bottom w:w="86" w:type="dxa"/>
              <w:right w:w="86" w:type="dxa"/>
            </w:tcMar>
            <w:vAlign w:val="center"/>
          </w:tcPr>
          <w:p w14:paraId="69EC9D5B" w14:textId="77777777" w:rsidR="00237E49" w:rsidRPr="00110EB2" w:rsidRDefault="00256D09" w:rsidP="00F90559">
            <w:pPr>
              <w:pStyle w:val="Table1"/>
              <w:rPr>
                <w:rFonts w:eastAsia="Calibri"/>
              </w:rPr>
            </w:pPr>
            <w:r w:rsidRPr="00110EB2">
              <w:rPr>
                <w:rFonts w:eastAsia="Calibri"/>
              </w:rPr>
              <w:t>Roads</w:t>
            </w:r>
          </w:p>
        </w:tc>
        <w:tc>
          <w:tcPr>
            <w:tcW w:w="2025" w:type="dxa"/>
            <w:tcBorders>
              <w:top w:val="single" w:sz="8" w:space="0" w:color="000000"/>
              <w:left w:val="single" w:sz="8" w:space="0" w:color="000000"/>
              <w:bottom w:val="single" w:sz="8" w:space="0" w:color="000000"/>
              <w:right w:val="single" w:sz="8" w:space="0" w:color="000000"/>
            </w:tcBorders>
            <w:tcMar>
              <w:top w:w="86" w:type="dxa"/>
              <w:left w:w="86" w:type="dxa"/>
              <w:bottom w:w="86" w:type="dxa"/>
              <w:right w:w="86" w:type="dxa"/>
            </w:tcMar>
            <w:vAlign w:val="center"/>
          </w:tcPr>
          <w:p w14:paraId="355DA020" w14:textId="77777777" w:rsidR="00237E49" w:rsidRPr="00110EB2" w:rsidRDefault="00256D09" w:rsidP="00F90559">
            <w:pPr>
              <w:pStyle w:val="Table1"/>
              <w:rPr>
                <w:rFonts w:eastAsia="Calibri"/>
              </w:rPr>
            </w:pPr>
            <w:r w:rsidRPr="00110EB2">
              <w:rPr>
                <w:rFonts w:eastAsia="Calibri"/>
              </w:rPr>
              <w:t>Cartographic map figures</w:t>
            </w:r>
          </w:p>
        </w:tc>
        <w:tc>
          <w:tcPr>
            <w:tcW w:w="3030" w:type="dxa"/>
            <w:tcBorders>
              <w:top w:val="single" w:sz="8" w:space="0" w:color="000000"/>
              <w:left w:val="single" w:sz="8" w:space="0" w:color="000000"/>
              <w:bottom w:val="single" w:sz="8" w:space="0" w:color="000000"/>
              <w:right w:val="single" w:sz="8" w:space="0" w:color="000000"/>
            </w:tcBorders>
            <w:tcMar>
              <w:top w:w="86" w:type="dxa"/>
              <w:left w:w="86" w:type="dxa"/>
              <w:bottom w:w="86" w:type="dxa"/>
              <w:right w:w="86" w:type="dxa"/>
            </w:tcMar>
            <w:vAlign w:val="center"/>
          </w:tcPr>
          <w:p w14:paraId="63D4ACF6" w14:textId="77777777" w:rsidR="00237E49" w:rsidRPr="00110EB2" w:rsidRDefault="00256D09" w:rsidP="00F90559">
            <w:pPr>
              <w:pStyle w:val="Table1"/>
              <w:rPr>
                <w:rFonts w:eastAsia="Calibri"/>
                <w:color w:val="1155CC"/>
                <w:u w:val="single"/>
              </w:rPr>
            </w:pPr>
            <w:r w:rsidRPr="00110EB2">
              <w:rPr>
                <w:rFonts w:eastAsia="Calibri"/>
              </w:rPr>
              <w:t xml:space="preserve">2019 TIGER/Line </w:t>
            </w:r>
            <w:proofErr w:type="spellStart"/>
            <w:r w:rsidRPr="00110EB2">
              <w:rPr>
                <w:rFonts w:eastAsia="Calibri"/>
              </w:rPr>
              <w:t>Shapefiles</w:t>
            </w:r>
            <w:proofErr w:type="spellEnd"/>
            <w:r w:rsidRPr="00110EB2">
              <w:rPr>
                <w:rFonts w:eastAsia="Calibri"/>
              </w:rPr>
              <w:t xml:space="preserve"> (machine readable data files) / prepared by the U.S. Census Bureau. 2019.  Accessed in July 2022 from:</w:t>
            </w:r>
            <w:hyperlink r:id="rId96">
              <w:r w:rsidRPr="00110EB2">
                <w:rPr>
                  <w:rFonts w:eastAsia="Calibri"/>
                  <w:color w:val="1155CC"/>
                  <w:u w:val="single"/>
                </w:rPr>
                <w:t xml:space="preserve"> https://catalog.data.gov/dataset/tiger-line-shapefile-2019-state-california-primary-and-secondary-roads-state-based-shapefil</w:t>
              </w:r>
            </w:hyperlink>
            <w:r w:rsidRPr="00110EB2">
              <w:rPr>
                <w:rFonts w:eastAsia="Calibri"/>
                <w:color w:val="1155CC"/>
                <w:u w:val="single"/>
              </w:rPr>
              <w:t>e</w:t>
            </w:r>
          </w:p>
        </w:tc>
        <w:tc>
          <w:tcPr>
            <w:tcW w:w="2850" w:type="dxa"/>
            <w:tcBorders>
              <w:top w:val="single" w:sz="8" w:space="0" w:color="000000"/>
              <w:left w:val="single" w:sz="8" w:space="0" w:color="000000"/>
              <w:bottom w:val="single" w:sz="8" w:space="0" w:color="000000"/>
              <w:right w:val="single" w:sz="8" w:space="0" w:color="000000"/>
            </w:tcBorders>
            <w:tcMar>
              <w:top w:w="86" w:type="dxa"/>
              <w:left w:w="86" w:type="dxa"/>
              <w:bottom w:w="86" w:type="dxa"/>
              <w:right w:w="86" w:type="dxa"/>
            </w:tcMar>
            <w:vAlign w:val="center"/>
          </w:tcPr>
          <w:p w14:paraId="70FC4230" w14:textId="77777777" w:rsidR="00237E49" w:rsidRPr="00110EB2" w:rsidRDefault="00256D09" w:rsidP="00F90559">
            <w:pPr>
              <w:pStyle w:val="Table1"/>
              <w:rPr>
                <w:rFonts w:eastAsia="Calibri"/>
              </w:rPr>
            </w:pPr>
            <w:r w:rsidRPr="00110EB2">
              <w:rPr>
                <w:rFonts w:eastAsia="Calibri"/>
              </w:rPr>
              <w:t>Select roads used in base layer in map figures.</w:t>
            </w:r>
          </w:p>
        </w:tc>
      </w:tr>
      <w:tr w:rsidR="00237E49" w:rsidRPr="00110EB2" w14:paraId="2A0FE60D" w14:textId="77777777">
        <w:trPr>
          <w:trHeight w:val="27"/>
        </w:trPr>
        <w:tc>
          <w:tcPr>
            <w:tcW w:w="1800" w:type="dxa"/>
            <w:tcBorders>
              <w:top w:val="single" w:sz="8" w:space="0" w:color="000000"/>
              <w:left w:val="single" w:sz="8" w:space="0" w:color="000000"/>
              <w:bottom w:val="single" w:sz="8" w:space="0" w:color="000000"/>
              <w:right w:val="single" w:sz="8" w:space="0" w:color="000000"/>
            </w:tcBorders>
            <w:tcMar>
              <w:top w:w="86" w:type="dxa"/>
              <w:left w:w="86" w:type="dxa"/>
              <w:bottom w:w="86" w:type="dxa"/>
              <w:right w:w="86" w:type="dxa"/>
            </w:tcMar>
            <w:vAlign w:val="center"/>
          </w:tcPr>
          <w:p w14:paraId="22349CC6" w14:textId="77777777" w:rsidR="00237E49" w:rsidRPr="00110EB2" w:rsidRDefault="00256D09" w:rsidP="00F90559">
            <w:pPr>
              <w:pStyle w:val="Table1"/>
              <w:rPr>
                <w:rFonts w:eastAsia="Calibri"/>
              </w:rPr>
            </w:pPr>
            <w:r w:rsidRPr="00110EB2">
              <w:rPr>
                <w:rFonts w:eastAsia="Calibri"/>
              </w:rPr>
              <w:t>Water Board Boundary</w:t>
            </w:r>
          </w:p>
        </w:tc>
        <w:tc>
          <w:tcPr>
            <w:tcW w:w="2025" w:type="dxa"/>
            <w:tcBorders>
              <w:top w:val="single" w:sz="8" w:space="0" w:color="000000"/>
              <w:left w:val="single" w:sz="8" w:space="0" w:color="000000"/>
              <w:bottom w:val="single" w:sz="8" w:space="0" w:color="000000"/>
              <w:right w:val="single" w:sz="8" w:space="0" w:color="000000"/>
            </w:tcBorders>
            <w:tcMar>
              <w:top w:w="86" w:type="dxa"/>
              <w:left w:w="86" w:type="dxa"/>
              <w:bottom w:w="86" w:type="dxa"/>
              <w:right w:w="86" w:type="dxa"/>
            </w:tcMar>
            <w:vAlign w:val="center"/>
          </w:tcPr>
          <w:p w14:paraId="576F0BEE" w14:textId="77777777" w:rsidR="00237E49" w:rsidRPr="00110EB2" w:rsidRDefault="00256D09" w:rsidP="00F90559">
            <w:pPr>
              <w:pStyle w:val="Table1"/>
              <w:rPr>
                <w:rFonts w:eastAsia="Calibri"/>
              </w:rPr>
            </w:pPr>
            <w:r w:rsidRPr="00110EB2">
              <w:rPr>
                <w:rFonts w:eastAsia="Calibri"/>
              </w:rPr>
              <w:t>Cartographic map figures and summary tables (Table 1)</w:t>
            </w:r>
          </w:p>
        </w:tc>
        <w:tc>
          <w:tcPr>
            <w:tcW w:w="3030" w:type="dxa"/>
            <w:tcBorders>
              <w:top w:val="single" w:sz="8" w:space="0" w:color="000000"/>
              <w:left w:val="single" w:sz="8" w:space="0" w:color="000000"/>
              <w:bottom w:val="single" w:sz="8" w:space="0" w:color="000000"/>
              <w:right w:val="single" w:sz="8" w:space="0" w:color="000000"/>
            </w:tcBorders>
            <w:tcMar>
              <w:top w:w="86" w:type="dxa"/>
              <w:left w:w="86" w:type="dxa"/>
              <w:bottom w:w="86" w:type="dxa"/>
              <w:right w:w="86" w:type="dxa"/>
            </w:tcMar>
            <w:vAlign w:val="center"/>
          </w:tcPr>
          <w:p w14:paraId="5A29858C" w14:textId="77777777" w:rsidR="00237E49" w:rsidRPr="00110EB2" w:rsidRDefault="00256D09" w:rsidP="00F90559">
            <w:pPr>
              <w:pStyle w:val="Table1"/>
              <w:rPr>
                <w:rFonts w:eastAsia="Calibri"/>
              </w:rPr>
            </w:pPr>
            <w:r w:rsidRPr="00110EB2">
              <w:rPr>
                <w:rFonts w:eastAsia="Calibri"/>
              </w:rPr>
              <w:t>CalWater221 geospatial data layer provided by Regional SWAMP Manager at RB6 (Kelly Huck) in July 2022.</w:t>
            </w:r>
          </w:p>
        </w:tc>
        <w:tc>
          <w:tcPr>
            <w:tcW w:w="2850" w:type="dxa"/>
            <w:tcBorders>
              <w:top w:val="single" w:sz="8" w:space="0" w:color="000000"/>
              <w:left w:val="single" w:sz="8" w:space="0" w:color="000000"/>
              <w:bottom w:val="single" w:sz="8" w:space="0" w:color="000000"/>
              <w:right w:val="single" w:sz="8" w:space="0" w:color="000000"/>
            </w:tcBorders>
            <w:tcMar>
              <w:top w:w="86" w:type="dxa"/>
              <w:left w:w="86" w:type="dxa"/>
              <w:bottom w:w="86" w:type="dxa"/>
              <w:right w:w="86" w:type="dxa"/>
            </w:tcMar>
            <w:vAlign w:val="center"/>
          </w:tcPr>
          <w:p w14:paraId="05F52EC5" w14:textId="77777777" w:rsidR="00237E49" w:rsidRPr="00110EB2" w:rsidRDefault="00256D09" w:rsidP="00F90559">
            <w:pPr>
              <w:pStyle w:val="Table1"/>
              <w:rPr>
                <w:rFonts w:eastAsia="Calibri"/>
              </w:rPr>
            </w:pPr>
            <w:r w:rsidRPr="00110EB2">
              <w:rPr>
                <w:rFonts w:eastAsia="Calibri"/>
              </w:rPr>
              <w:t>Dissolving the polygons with attribute RB = 6 yields the Lahontan WB boundary.</w:t>
            </w:r>
          </w:p>
        </w:tc>
      </w:tr>
      <w:tr w:rsidR="00237E49" w:rsidRPr="00110EB2" w14:paraId="5632F96A" w14:textId="77777777">
        <w:trPr>
          <w:trHeight w:val="27"/>
        </w:trPr>
        <w:tc>
          <w:tcPr>
            <w:tcW w:w="1800" w:type="dxa"/>
            <w:tcBorders>
              <w:top w:val="single" w:sz="8" w:space="0" w:color="000000"/>
              <w:left w:val="single" w:sz="8" w:space="0" w:color="000000"/>
              <w:bottom w:val="single" w:sz="8" w:space="0" w:color="000000"/>
              <w:right w:val="single" w:sz="8" w:space="0" w:color="000000"/>
            </w:tcBorders>
            <w:tcMar>
              <w:top w:w="86" w:type="dxa"/>
              <w:left w:w="86" w:type="dxa"/>
              <w:bottom w:w="86" w:type="dxa"/>
              <w:right w:w="86" w:type="dxa"/>
            </w:tcMar>
            <w:vAlign w:val="center"/>
          </w:tcPr>
          <w:p w14:paraId="3EF95A30" w14:textId="77777777" w:rsidR="00237E49" w:rsidRPr="00110EB2" w:rsidRDefault="00256D09" w:rsidP="00F90559">
            <w:pPr>
              <w:pStyle w:val="Table1"/>
              <w:rPr>
                <w:rFonts w:eastAsia="Calibri"/>
              </w:rPr>
            </w:pPr>
            <w:r w:rsidRPr="00110EB2">
              <w:rPr>
                <w:rFonts w:eastAsia="Calibri"/>
              </w:rPr>
              <w:t>Basin Plan Hydrologic Units/Areas</w:t>
            </w:r>
          </w:p>
        </w:tc>
        <w:tc>
          <w:tcPr>
            <w:tcW w:w="2025" w:type="dxa"/>
            <w:tcBorders>
              <w:top w:val="single" w:sz="8" w:space="0" w:color="000000"/>
              <w:left w:val="single" w:sz="8" w:space="0" w:color="000000"/>
              <w:bottom w:val="single" w:sz="8" w:space="0" w:color="000000"/>
              <w:right w:val="single" w:sz="8" w:space="0" w:color="000000"/>
            </w:tcBorders>
            <w:tcMar>
              <w:top w:w="86" w:type="dxa"/>
              <w:left w:w="86" w:type="dxa"/>
              <w:bottom w:w="86" w:type="dxa"/>
              <w:right w:w="86" w:type="dxa"/>
            </w:tcMar>
            <w:vAlign w:val="center"/>
          </w:tcPr>
          <w:p w14:paraId="7F05B8A1" w14:textId="77777777" w:rsidR="00237E49" w:rsidRPr="00110EB2" w:rsidRDefault="00256D09" w:rsidP="00F90559">
            <w:pPr>
              <w:pStyle w:val="Table1"/>
              <w:rPr>
                <w:rFonts w:eastAsia="Calibri"/>
              </w:rPr>
            </w:pPr>
            <w:r w:rsidRPr="00110EB2">
              <w:rPr>
                <w:rFonts w:eastAsia="Calibri"/>
              </w:rPr>
              <w:t xml:space="preserve">Cartographic map figures and summary tables </w:t>
            </w:r>
          </w:p>
        </w:tc>
        <w:tc>
          <w:tcPr>
            <w:tcW w:w="3030" w:type="dxa"/>
            <w:tcBorders>
              <w:top w:val="single" w:sz="8" w:space="0" w:color="000000"/>
              <w:left w:val="single" w:sz="8" w:space="0" w:color="000000"/>
              <w:bottom w:val="single" w:sz="8" w:space="0" w:color="000000"/>
              <w:right w:val="single" w:sz="8" w:space="0" w:color="000000"/>
            </w:tcBorders>
            <w:tcMar>
              <w:top w:w="86" w:type="dxa"/>
              <w:left w:w="86" w:type="dxa"/>
              <w:bottom w:w="86" w:type="dxa"/>
              <w:right w:w="86" w:type="dxa"/>
            </w:tcMar>
            <w:vAlign w:val="center"/>
          </w:tcPr>
          <w:p w14:paraId="1988E67C" w14:textId="77777777" w:rsidR="00237E49" w:rsidRPr="00110EB2" w:rsidRDefault="00256D09" w:rsidP="00F90559">
            <w:pPr>
              <w:pStyle w:val="Table1"/>
              <w:rPr>
                <w:rFonts w:eastAsia="Calibri"/>
              </w:rPr>
            </w:pPr>
            <w:r w:rsidRPr="00110EB2">
              <w:rPr>
                <w:rFonts w:eastAsia="Calibri"/>
              </w:rPr>
              <w:t xml:space="preserve">CalWater221 geospatial data layer provided by Regional SWAMP </w:t>
            </w:r>
            <w:r w:rsidRPr="00110EB2">
              <w:rPr>
                <w:rFonts w:eastAsia="Calibri"/>
              </w:rPr>
              <w:lastRenderedPageBreak/>
              <w:t>Manager at RB6 (Kelly Huck) in July 2022.</w:t>
            </w:r>
          </w:p>
        </w:tc>
        <w:tc>
          <w:tcPr>
            <w:tcW w:w="2850" w:type="dxa"/>
            <w:tcBorders>
              <w:top w:val="single" w:sz="8" w:space="0" w:color="000000"/>
              <w:left w:val="single" w:sz="8" w:space="0" w:color="000000"/>
              <w:bottom w:val="single" w:sz="8" w:space="0" w:color="000000"/>
              <w:right w:val="single" w:sz="8" w:space="0" w:color="000000"/>
            </w:tcBorders>
            <w:tcMar>
              <w:top w:w="86" w:type="dxa"/>
              <w:left w:w="86" w:type="dxa"/>
              <w:bottom w:w="86" w:type="dxa"/>
              <w:right w:w="86" w:type="dxa"/>
            </w:tcMar>
            <w:vAlign w:val="center"/>
          </w:tcPr>
          <w:p w14:paraId="33FEEF66" w14:textId="77777777" w:rsidR="00237E49" w:rsidRPr="00110EB2" w:rsidRDefault="00256D09" w:rsidP="00F90559">
            <w:pPr>
              <w:pStyle w:val="Table1"/>
              <w:rPr>
                <w:rFonts w:eastAsia="Calibri"/>
              </w:rPr>
            </w:pPr>
            <w:r w:rsidRPr="00110EB2">
              <w:rPr>
                <w:rFonts w:eastAsia="Calibri"/>
              </w:rPr>
              <w:lastRenderedPageBreak/>
              <w:t xml:space="preserve">Subset of columns RB = 6 resulted in 42 HUs consistent with those reported on the </w:t>
            </w:r>
            <w:r w:rsidRPr="00110EB2">
              <w:rPr>
                <w:rFonts w:eastAsia="Calibri"/>
              </w:rPr>
              <w:lastRenderedPageBreak/>
              <w:t xml:space="preserve">Basin Plan website (Plates 1A&amp;B and 2A &amp; B) at:  </w:t>
            </w:r>
            <w:hyperlink r:id="rId97">
              <w:r w:rsidRPr="00110EB2">
                <w:rPr>
                  <w:rFonts w:eastAsia="Calibri"/>
                  <w:color w:val="1155CC"/>
                  <w:u w:val="single"/>
                </w:rPr>
                <w:t>https://www.waterboards.ca.gov/lahontan/water_issues/programs/basin_plan/references.html</w:t>
              </w:r>
            </w:hyperlink>
            <w:r w:rsidRPr="00110EB2">
              <w:rPr>
                <w:rFonts w:eastAsia="Calibri"/>
              </w:rPr>
              <w:t xml:space="preserve"> </w:t>
            </w:r>
          </w:p>
        </w:tc>
      </w:tr>
      <w:tr w:rsidR="00237E49" w:rsidRPr="00110EB2" w14:paraId="0D60C395" w14:textId="77777777">
        <w:trPr>
          <w:trHeight w:val="27"/>
        </w:trPr>
        <w:tc>
          <w:tcPr>
            <w:tcW w:w="1800" w:type="dxa"/>
            <w:tcBorders>
              <w:top w:val="single" w:sz="8" w:space="0" w:color="000000"/>
              <w:left w:val="single" w:sz="8" w:space="0" w:color="000000"/>
              <w:bottom w:val="single" w:sz="8" w:space="0" w:color="000000"/>
              <w:right w:val="single" w:sz="8" w:space="0" w:color="000000"/>
            </w:tcBorders>
            <w:tcMar>
              <w:top w:w="86" w:type="dxa"/>
              <w:left w:w="86" w:type="dxa"/>
              <w:bottom w:w="86" w:type="dxa"/>
              <w:right w:w="86" w:type="dxa"/>
            </w:tcMar>
            <w:vAlign w:val="center"/>
          </w:tcPr>
          <w:p w14:paraId="7C973DC8" w14:textId="77777777" w:rsidR="00237E49" w:rsidRPr="00110EB2" w:rsidRDefault="00256D09" w:rsidP="00F90559">
            <w:pPr>
              <w:pStyle w:val="Table1"/>
              <w:rPr>
                <w:rFonts w:eastAsia="Calibri"/>
              </w:rPr>
            </w:pPr>
            <w:r w:rsidRPr="00110EB2">
              <w:rPr>
                <w:rFonts w:eastAsia="Calibri"/>
              </w:rPr>
              <w:lastRenderedPageBreak/>
              <w:t>Fire Perimeters</w:t>
            </w:r>
          </w:p>
        </w:tc>
        <w:tc>
          <w:tcPr>
            <w:tcW w:w="2025" w:type="dxa"/>
            <w:tcBorders>
              <w:top w:val="single" w:sz="8" w:space="0" w:color="000000"/>
              <w:left w:val="single" w:sz="8" w:space="0" w:color="000000"/>
              <w:bottom w:val="single" w:sz="8" w:space="0" w:color="000000"/>
              <w:right w:val="single" w:sz="8" w:space="0" w:color="000000"/>
            </w:tcBorders>
            <w:tcMar>
              <w:top w:w="86" w:type="dxa"/>
              <w:left w:w="86" w:type="dxa"/>
              <w:bottom w:w="86" w:type="dxa"/>
              <w:right w:w="86" w:type="dxa"/>
            </w:tcMar>
            <w:vAlign w:val="center"/>
          </w:tcPr>
          <w:p w14:paraId="512A1F89" w14:textId="77777777" w:rsidR="00237E49" w:rsidRPr="00110EB2" w:rsidRDefault="00256D09" w:rsidP="00F90559">
            <w:pPr>
              <w:pStyle w:val="Table1"/>
              <w:rPr>
                <w:rFonts w:eastAsia="Calibri"/>
              </w:rPr>
            </w:pPr>
            <w:r w:rsidRPr="00110EB2">
              <w:rPr>
                <w:rFonts w:eastAsia="Calibri"/>
              </w:rPr>
              <w:t xml:space="preserve">Cartographic map figures and summary table </w:t>
            </w:r>
          </w:p>
        </w:tc>
        <w:tc>
          <w:tcPr>
            <w:tcW w:w="3030" w:type="dxa"/>
            <w:tcBorders>
              <w:top w:val="single" w:sz="8" w:space="0" w:color="000000"/>
              <w:left w:val="single" w:sz="8" w:space="0" w:color="000000"/>
              <w:bottom w:val="single" w:sz="8" w:space="0" w:color="000000"/>
              <w:right w:val="single" w:sz="8" w:space="0" w:color="000000"/>
            </w:tcBorders>
            <w:tcMar>
              <w:top w:w="86" w:type="dxa"/>
              <w:left w:w="86" w:type="dxa"/>
              <w:bottom w:w="86" w:type="dxa"/>
              <w:right w:w="86" w:type="dxa"/>
            </w:tcMar>
            <w:vAlign w:val="center"/>
          </w:tcPr>
          <w:p w14:paraId="5808AA9A" w14:textId="77777777" w:rsidR="00237E49" w:rsidRPr="00110EB2" w:rsidRDefault="00256D09" w:rsidP="00F90559">
            <w:pPr>
              <w:pStyle w:val="Table1"/>
              <w:rPr>
                <w:rFonts w:eastAsia="Calibri"/>
              </w:rPr>
            </w:pPr>
            <w:r w:rsidRPr="00110EB2">
              <w:rPr>
                <w:rFonts w:eastAsia="Calibri"/>
              </w:rPr>
              <w:t xml:space="preserve">Wildland Fire Interagency Geospatial Services (WFIGS) Group: </w:t>
            </w:r>
            <w:hyperlink r:id="rId98">
              <w:r w:rsidRPr="00110EB2">
                <w:rPr>
                  <w:rFonts w:eastAsia="Calibri"/>
                  <w:color w:val="1155CC"/>
                  <w:u w:val="single"/>
                </w:rPr>
                <w:t>https://data-nifc.opendata.arcgis.com/datasets/nifc::wfigs-wildland-fire-locations-full-history/about</w:t>
              </w:r>
            </w:hyperlink>
            <w:r w:rsidRPr="00110EB2">
              <w:rPr>
                <w:rFonts w:eastAsia="Calibri"/>
              </w:rPr>
              <w:t xml:space="preserve">  </w:t>
            </w:r>
          </w:p>
          <w:p w14:paraId="5F85BBFF" w14:textId="77777777" w:rsidR="00237E49" w:rsidRPr="00110EB2" w:rsidRDefault="00237E49" w:rsidP="00F90559">
            <w:pPr>
              <w:pStyle w:val="Table1"/>
              <w:rPr>
                <w:rFonts w:eastAsia="Calibri"/>
              </w:rPr>
            </w:pPr>
          </w:p>
          <w:p w14:paraId="288A0E9D" w14:textId="77777777" w:rsidR="00237E49" w:rsidRPr="00110EB2" w:rsidRDefault="00256D09" w:rsidP="00F90559">
            <w:pPr>
              <w:pStyle w:val="Table1"/>
              <w:rPr>
                <w:rFonts w:eastAsia="Calibri"/>
              </w:rPr>
            </w:pPr>
            <w:r w:rsidRPr="00110EB2">
              <w:rPr>
                <w:rFonts w:eastAsia="Calibri"/>
              </w:rPr>
              <w:t>GIS data accessed in August 2022.</w:t>
            </w:r>
          </w:p>
        </w:tc>
        <w:tc>
          <w:tcPr>
            <w:tcW w:w="2850" w:type="dxa"/>
            <w:tcBorders>
              <w:top w:val="single" w:sz="8" w:space="0" w:color="000000"/>
              <w:left w:val="single" w:sz="8" w:space="0" w:color="000000"/>
              <w:bottom w:val="single" w:sz="8" w:space="0" w:color="000000"/>
              <w:right w:val="single" w:sz="8" w:space="0" w:color="000000"/>
            </w:tcBorders>
            <w:tcMar>
              <w:top w:w="86" w:type="dxa"/>
              <w:left w:w="86" w:type="dxa"/>
              <w:bottom w:w="86" w:type="dxa"/>
              <w:right w:w="86" w:type="dxa"/>
            </w:tcMar>
            <w:vAlign w:val="center"/>
          </w:tcPr>
          <w:p w14:paraId="535F62DE" w14:textId="77777777" w:rsidR="00237E49" w:rsidRPr="00110EB2" w:rsidRDefault="00256D09" w:rsidP="00F90559">
            <w:pPr>
              <w:pStyle w:val="Table1"/>
              <w:rPr>
                <w:rFonts w:eastAsia="Calibri"/>
                <w:color w:val="1155CC"/>
                <w:u w:val="single"/>
              </w:rPr>
            </w:pPr>
            <w:r w:rsidRPr="00110EB2">
              <w:rPr>
                <w:rFonts w:eastAsia="Calibri"/>
              </w:rPr>
              <w:t>Geometry and spatial extent were repaired. Fire year was derived from relevant columns, and then fires were dissolved by year to avoid double-counting fires that were digitized twice. Then the "Count Overlapping Features" tool was run to find the number of burns at each wildfire location. Geodesic area of each wildfire perimeter was calculated in acres using a North America Albers Equal Area Conic projection.</w:t>
            </w:r>
          </w:p>
        </w:tc>
      </w:tr>
      <w:tr w:rsidR="00237E49" w:rsidRPr="00110EB2" w14:paraId="44773AF5" w14:textId="77777777">
        <w:trPr>
          <w:trHeight w:val="27"/>
        </w:trPr>
        <w:tc>
          <w:tcPr>
            <w:tcW w:w="1800" w:type="dxa"/>
            <w:tcBorders>
              <w:top w:val="single" w:sz="8" w:space="0" w:color="000000"/>
              <w:left w:val="single" w:sz="8" w:space="0" w:color="000000"/>
              <w:bottom w:val="single" w:sz="8" w:space="0" w:color="000000"/>
              <w:right w:val="single" w:sz="8" w:space="0" w:color="000000"/>
            </w:tcBorders>
            <w:tcMar>
              <w:top w:w="86" w:type="dxa"/>
              <w:left w:w="86" w:type="dxa"/>
              <w:bottom w:w="86" w:type="dxa"/>
              <w:right w:w="86" w:type="dxa"/>
            </w:tcMar>
            <w:vAlign w:val="center"/>
          </w:tcPr>
          <w:p w14:paraId="543BD1F1" w14:textId="77777777" w:rsidR="00237E49" w:rsidRPr="00110EB2" w:rsidRDefault="00256D09" w:rsidP="00F90559">
            <w:pPr>
              <w:pStyle w:val="Table1"/>
              <w:rPr>
                <w:rFonts w:eastAsia="Calibri"/>
              </w:rPr>
            </w:pPr>
            <w:r w:rsidRPr="00110EB2">
              <w:rPr>
                <w:rFonts w:eastAsia="Calibri"/>
              </w:rPr>
              <w:t>National Hydrography Dataset (NHD)</w:t>
            </w:r>
          </w:p>
        </w:tc>
        <w:tc>
          <w:tcPr>
            <w:tcW w:w="2025" w:type="dxa"/>
            <w:tcBorders>
              <w:top w:val="single" w:sz="8" w:space="0" w:color="000000"/>
              <w:left w:val="single" w:sz="8" w:space="0" w:color="000000"/>
              <w:bottom w:val="single" w:sz="8" w:space="0" w:color="000000"/>
              <w:right w:val="single" w:sz="8" w:space="0" w:color="000000"/>
            </w:tcBorders>
            <w:tcMar>
              <w:top w:w="86" w:type="dxa"/>
              <w:left w:w="86" w:type="dxa"/>
              <w:bottom w:w="86" w:type="dxa"/>
              <w:right w:w="86" w:type="dxa"/>
            </w:tcMar>
            <w:vAlign w:val="center"/>
          </w:tcPr>
          <w:p w14:paraId="15F1E7D7" w14:textId="77777777" w:rsidR="00237E49" w:rsidRPr="00110EB2" w:rsidRDefault="00256D09" w:rsidP="00F90559">
            <w:pPr>
              <w:pStyle w:val="Table1"/>
              <w:rPr>
                <w:rFonts w:eastAsia="Calibri"/>
              </w:rPr>
            </w:pPr>
            <w:r w:rsidRPr="00110EB2">
              <w:rPr>
                <w:rFonts w:eastAsia="Calibri"/>
              </w:rPr>
              <w:t xml:space="preserve">Cartographic map figures and summary table </w:t>
            </w:r>
          </w:p>
        </w:tc>
        <w:tc>
          <w:tcPr>
            <w:tcW w:w="3030" w:type="dxa"/>
            <w:tcBorders>
              <w:top w:val="single" w:sz="8" w:space="0" w:color="000000"/>
              <w:left w:val="single" w:sz="8" w:space="0" w:color="000000"/>
              <w:bottom w:val="single" w:sz="8" w:space="0" w:color="000000"/>
              <w:right w:val="single" w:sz="8" w:space="0" w:color="000000"/>
            </w:tcBorders>
            <w:tcMar>
              <w:top w:w="86" w:type="dxa"/>
              <w:left w:w="86" w:type="dxa"/>
              <w:bottom w:w="86" w:type="dxa"/>
              <w:right w:w="86" w:type="dxa"/>
            </w:tcMar>
            <w:vAlign w:val="center"/>
          </w:tcPr>
          <w:p w14:paraId="7C57DC0C" w14:textId="77777777" w:rsidR="00237E49" w:rsidRPr="00110EB2" w:rsidRDefault="00256D09" w:rsidP="00F90559">
            <w:pPr>
              <w:pStyle w:val="Table1"/>
              <w:rPr>
                <w:rFonts w:eastAsia="Calibri"/>
              </w:rPr>
            </w:pPr>
            <w:r w:rsidRPr="00110EB2">
              <w:rPr>
                <w:rFonts w:eastAsia="Calibri"/>
              </w:rPr>
              <w:t xml:space="preserve">U.S. Geological Survey, 2019, National Hydrography Dataset. Accessed in July 2022 at: </w:t>
            </w:r>
            <w:hyperlink r:id="rId99">
              <w:r w:rsidRPr="00110EB2">
                <w:rPr>
                  <w:rFonts w:eastAsia="Calibri"/>
                  <w:color w:val="1155CC"/>
                  <w:u w:val="single"/>
                </w:rPr>
                <w:t>https://www.usgs.gov/national-hydrography/access-national-hydrography-products</w:t>
              </w:r>
            </w:hyperlink>
            <w:r w:rsidRPr="00110EB2">
              <w:rPr>
                <w:rFonts w:eastAsia="Calibri"/>
              </w:rPr>
              <w:t xml:space="preserve"> </w:t>
            </w:r>
          </w:p>
        </w:tc>
        <w:tc>
          <w:tcPr>
            <w:tcW w:w="2850" w:type="dxa"/>
            <w:tcBorders>
              <w:top w:val="single" w:sz="8" w:space="0" w:color="000000"/>
              <w:left w:val="single" w:sz="8" w:space="0" w:color="000000"/>
              <w:bottom w:val="single" w:sz="8" w:space="0" w:color="000000"/>
              <w:right w:val="single" w:sz="8" w:space="0" w:color="000000"/>
            </w:tcBorders>
            <w:tcMar>
              <w:top w:w="86" w:type="dxa"/>
              <w:left w:w="86" w:type="dxa"/>
              <w:bottom w:w="86" w:type="dxa"/>
              <w:right w:w="86" w:type="dxa"/>
            </w:tcMar>
            <w:vAlign w:val="center"/>
          </w:tcPr>
          <w:p w14:paraId="51A1BA5C" w14:textId="77777777" w:rsidR="00237E49" w:rsidRPr="00110EB2" w:rsidRDefault="00256D09" w:rsidP="00F90559">
            <w:pPr>
              <w:pStyle w:val="Table1"/>
              <w:rPr>
                <w:rFonts w:eastAsia="Calibri"/>
              </w:rPr>
            </w:pPr>
            <w:r w:rsidRPr="00110EB2">
              <w:rPr>
                <w:rFonts w:eastAsia="Calibri"/>
              </w:rPr>
              <w:t xml:space="preserve">Fig. 3 mapped intermittent and perennial streams only (Feature Type = Stream/River and </w:t>
            </w:r>
            <w:proofErr w:type="spellStart"/>
            <w:r w:rsidRPr="00110EB2">
              <w:rPr>
                <w:rFonts w:eastAsia="Calibri"/>
              </w:rPr>
              <w:t>FCode</w:t>
            </w:r>
            <w:proofErr w:type="spellEnd"/>
            <w:r w:rsidRPr="00110EB2">
              <w:rPr>
                <w:rFonts w:eastAsia="Calibri"/>
              </w:rPr>
              <w:t xml:space="preserve"> = 46003 and 46006, respectively). </w:t>
            </w:r>
          </w:p>
        </w:tc>
      </w:tr>
      <w:tr w:rsidR="00237E49" w:rsidRPr="00110EB2" w14:paraId="7FBB54EB" w14:textId="77777777">
        <w:trPr>
          <w:trHeight w:val="27"/>
        </w:trPr>
        <w:tc>
          <w:tcPr>
            <w:tcW w:w="1800" w:type="dxa"/>
            <w:tcBorders>
              <w:top w:val="single" w:sz="8" w:space="0" w:color="000000"/>
              <w:left w:val="single" w:sz="8" w:space="0" w:color="000000"/>
              <w:bottom w:val="single" w:sz="8" w:space="0" w:color="000000"/>
              <w:right w:val="single" w:sz="8" w:space="0" w:color="000000"/>
            </w:tcBorders>
            <w:tcMar>
              <w:top w:w="86" w:type="dxa"/>
              <w:left w:w="86" w:type="dxa"/>
              <w:bottom w:w="86" w:type="dxa"/>
              <w:right w:w="86" w:type="dxa"/>
            </w:tcMar>
            <w:vAlign w:val="center"/>
          </w:tcPr>
          <w:p w14:paraId="2D1D932F" w14:textId="77777777" w:rsidR="00237E49" w:rsidRPr="00110EB2" w:rsidRDefault="00256D09" w:rsidP="00F90559">
            <w:pPr>
              <w:pStyle w:val="Table1"/>
              <w:rPr>
                <w:rFonts w:eastAsia="Calibri"/>
              </w:rPr>
            </w:pPr>
            <w:r w:rsidRPr="00110EB2">
              <w:rPr>
                <w:rFonts w:eastAsia="Calibri"/>
              </w:rPr>
              <w:t>National Wetlands Inventory (NWI)</w:t>
            </w:r>
          </w:p>
        </w:tc>
        <w:tc>
          <w:tcPr>
            <w:tcW w:w="2025" w:type="dxa"/>
            <w:tcBorders>
              <w:top w:val="single" w:sz="8" w:space="0" w:color="000000"/>
              <w:left w:val="single" w:sz="8" w:space="0" w:color="000000"/>
              <w:bottom w:val="single" w:sz="8" w:space="0" w:color="000000"/>
              <w:right w:val="single" w:sz="8" w:space="0" w:color="000000"/>
            </w:tcBorders>
            <w:tcMar>
              <w:top w:w="86" w:type="dxa"/>
              <w:left w:w="86" w:type="dxa"/>
              <w:bottom w:w="86" w:type="dxa"/>
              <w:right w:w="86" w:type="dxa"/>
            </w:tcMar>
            <w:vAlign w:val="center"/>
          </w:tcPr>
          <w:p w14:paraId="62A4452B" w14:textId="77777777" w:rsidR="00237E49" w:rsidRPr="00110EB2" w:rsidRDefault="00256D09" w:rsidP="00F90559">
            <w:pPr>
              <w:pStyle w:val="Table1"/>
              <w:rPr>
                <w:rFonts w:eastAsia="Calibri"/>
              </w:rPr>
            </w:pPr>
            <w:r w:rsidRPr="00110EB2">
              <w:rPr>
                <w:rFonts w:eastAsia="Calibri"/>
              </w:rPr>
              <w:t>Cartographic map figures and summary table</w:t>
            </w:r>
          </w:p>
        </w:tc>
        <w:tc>
          <w:tcPr>
            <w:tcW w:w="3030" w:type="dxa"/>
            <w:tcBorders>
              <w:top w:val="single" w:sz="8" w:space="0" w:color="000000"/>
              <w:left w:val="single" w:sz="8" w:space="0" w:color="000000"/>
              <w:bottom w:val="single" w:sz="8" w:space="0" w:color="000000"/>
              <w:right w:val="single" w:sz="8" w:space="0" w:color="000000"/>
            </w:tcBorders>
            <w:tcMar>
              <w:top w:w="86" w:type="dxa"/>
              <w:left w:w="86" w:type="dxa"/>
              <w:bottom w:w="86" w:type="dxa"/>
              <w:right w:w="86" w:type="dxa"/>
            </w:tcMar>
            <w:vAlign w:val="center"/>
          </w:tcPr>
          <w:p w14:paraId="52FE6D51" w14:textId="77777777" w:rsidR="00237E49" w:rsidRPr="00110EB2" w:rsidRDefault="00256D09" w:rsidP="00F90559">
            <w:pPr>
              <w:pStyle w:val="Table1"/>
              <w:rPr>
                <w:rFonts w:eastAsia="Calibri"/>
              </w:rPr>
            </w:pPr>
            <w:r w:rsidRPr="00110EB2">
              <w:rPr>
                <w:rFonts w:eastAsia="Calibri"/>
              </w:rPr>
              <w:t xml:space="preserve">National Wetlands Inventory, U.S. Fish &amp; Wildlife Service (2022). National Wetlands Inventory. U.S. Fish &amp; Wildlife Service.  Accessed in July 2022 at: </w:t>
            </w:r>
            <w:hyperlink r:id="rId100">
              <w:r w:rsidRPr="00110EB2">
                <w:rPr>
                  <w:rFonts w:eastAsia="Calibri"/>
                  <w:color w:val="1155CC"/>
                  <w:u w:val="single"/>
                </w:rPr>
                <w:t>https://data.nal.usda.gov/dataset/national-wetlands-inventory</w:t>
              </w:r>
            </w:hyperlink>
            <w:r w:rsidRPr="00110EB2">
              <w:rPr>
                <w:rFonts w:eastAsia="Calibri"/>
              </w:rPr>
              <w:t xml:space="preserve"> </w:t>
            </w:r>
          </w:p>
        </w:tc>
        <w:tc>
          <w:tcPr>
            <w:tcW w:w="2850" w:type="dxa"/>
            <w:tcBorders>
              <w:top w:val="single" w:sz="8" w:space="0" w:color="000000"/>
              <w:left w:val="single" w:sz="8" w:space="0" w:color="000000"/>
              <w:bottom w:val="single" w:sz="8" w:space="0" w:color="000000"/>
              <w:right w:val="single" w:sz="8" w:space="0" w:color="000000"/>
            </w:tcBorders>
            <w:tcMar>
              <w:top w:w="86" w:type="dxa"/>
              <w:left w:w="86" w:type="dxa"/>
              <w:bottom w:w="86" w:type="dxa"/>
              <w:right w:w="86" w:type="dxa"/>
            </w:tcMar>
            <w:vAlign w:val="center"/>
          </w:tcPr>
          <w:p w14:paraId="05B4AF72" w14:textId="7FF401BA" w:rsidR="00237E49" w:rsidRPr="00110EB2" w:rsidRDefault="00256D09" w:rsidP="00F90559">
            <w:pPr>
              <w:pStyle w:val="Table1"/>
              <w:rPr>
                <w:rFonts w:eastAsia="Calibri"/>
              </w:rPr>
            </w:pPr>
            <w:r w:rsidRPr="00110EB2">
              <w:rPr>
                <w:rFonts w:eastAsia="Calibri"/>
              </w:rPr>
              <w:t xml:space="preserve">Fig. 3 mapped only </w:t>
            </w:r>
            <w:r w:rsidR="00BF4E7D" w:rsidRPr="00110EB2">
              <w:rPr>
                <w:rFonts w:eastAsia="Calibri"/>
              </w:rPr>
              <w:t>System Name</w:t>
            </w:r>
            <w:r w:rsidRPr="00110EB2">
              <w:rPr>
                <w:rFonts w:eastAsia="Calibri"/>
              </w:rPr>
              <w:t xml:space="preserve"> </w:t>
            </w:r>
            <w:r w:rsidR="00BF4E7D" w:rsidRPr="00110EB2">
              <w:rPr>
                <w:rFonts w:eastAsia="Calibri"/>
              </w:rPr>
              <w:t>Palustrine</w:t>
            </w:r>
            <w:r w:rsidRPr="00110EB2">
              <w:rPr>
                <w:rFonts w:eastAsia="Calibri"/>
              </w:rPr>
              <w:t xml:space="preserve"> and Lacustrine. Attributes in the Legend are listed by </w:t>
            </w:r>
            <w:r w:rsidR="00BF4E7D" w:rsidRPr="00110EB2">
              <w:rPr>
                <w:rFonts w:eastAsia="Calibri"/>
              </w:rPr>
              <w:t>Wetland Types:</w:t>
            </w:r>
            <w:r w:rsidRPr="00110EB2">
              <w:rPr>
                <w:rFonts w:eastAsia="Calibri"/>
              </w:rPr>
              <w:t xml:space="preserve"> Freshwater Emergent </w:t>
            </w:r>
            <w:r w:rsidR="00BF4E7D" w:rsidRPr="00110EB2">
              <w:rPr>
                <w:rFonts w:eastAsia="Calibri"/>
              </w:rPr>
              <w:t>Wetland,</w:t>
            </w:r>
            <w:r w:rsidRPr="00110EB2">
              <w:rPr>
                <w:rFonts w:eastAsia="Calibri"/>
              </w:rPr>
              <w:t xml:space="preserve"> Freshwater Forested/Shrub Wetland, Freshwater Pond, and Lake.  Lake was further split to show intermittent wetted extent vs. perennial areas.</w:t>
            </w:r>
          </w:p>
        </w:tc>
      </w:tr>
    </w:tbl>
    <w:p w14:paraId="50B5B787" w14:textId="77777777" w:rsidR="00237E49" w:rsidRPr="00110EB2" w:rsidRDefault="00256D09">
      <w:pPr>
        <w:pStyle w:val="Heading2"/>
      </w:pPr>
      <w:bookmarkStart w:id="46" w:name="_8ikdc7mjelr1" w:colFirst="0" w:colLast="0"/>
      <w:bookmarkStart w:id="47" w:name="_Toc124331821"/>
      <w:bookmarkEnd w:id="46"/>
      <w:r w:rsidRPr="00110EB2">
        <w:t>Water Quality 20-Year Retrospective Analysis Methods</w:t>
      </w:r>
      <w:bookmarkEnd w:id="47"/>
    </w:p>
    <w:p w14:paraId="664E8F21" w14:textId="77777777" w:rsidR="00237E49" w:rsidRPr="00110EB2" w:rsidRDefault="00256D09">
      <w:pPr>
        <w:spacing w:before="280" w:after="280"/>
      </w:pPr>
      <w:r w:rsidRPr="00110EB2">
        <w:t xml:space="preserve">Regional SWAMP water quality monitoring data were downloaded from the California Data Exchange Network (CEDEN) in July 2021.  The initial dataset included nearly 30,000 records of the Regional SWAMP’s water quality monitoring results sampled between January 2000 and June 2021. </w:t>
      </w:r>
    </w:p>
    <w:p w14:paraId="6ED5E410" w14:textId="77777777" w:rsidR="00237E49" w:rsidRPr="00110EB2" w:rsidRDefault="00256D09">
      <w:pPr>
        <w:pStyle w:val="Heading3"/>
        <w:spacing w:before="280" w:after="280"/>
      </w:pPr>
      <w:bookmarkStart w:id="48" w:name="_kesk0tq9sjwl" w:colFirst="0" w:colLast="0"/>
      <w:bookmarkStart w:id="49" w:name="_Toc124331822"/>
      <w:bookmarkEnd w:id="48"/>
      <w:r w:rsidRPr="00110EB2">
        <w:lastRenderedPageBreak/>
        <w:t>Data Review and Cleanup</w:t>
      </w:r>
      <w:bookmarkEnd w:id="49"/>
    </w:p>
    <w:p w14:paraId="1E9B3C6A" w14:textId="77777777" w:rsidR="00237E49" w:rsidRPr="00110EB2" w:rsidRDefault="00256D09" w:rsidP="00F90559">
      <w:pPr>
        <w:pStyle w:val="Heading7"/>
      </w:pPr>
      <w:bookmarkStart w:id="50" w:name="_2sodz1ddws6h" w:colFirst="0" w:colLast="0"/>
      <w:bookmarkStart w:id="51" w:name="_Toc124331823"/>
      <w:bookmarkEnd w:id="50"/>
      <w:r w:rsidRPr="00110EB2">
        <w:t>Completeness and Standardization</w:t>
      </w:r>
      <w:bookmarkEnd w:id="51"/>
    </w:p>
    <w:p w14:paraId="44697910" w14:textId="77777777" w:rsidR="00237E49" w:rsidRPr="00110EB2" w:rsidRDefault="00256D09">
      <w:pPr>
        <w:spacing w:before="280" w:after="280"/>
      </w:pPr>
      <w:r w:rsidRPr="00110EB2">
        <w:t xml:space="preserve">Working with Kelly Huck, the Regional SWAMP coordinator, to confirm all expected data were publically accessible in CEDEN, data were repeatedly downloaded to check for completeness. The final download was completed in July 2021 and included monitoring results through June 2021.  </w:t>
      </w:r>
    </w:p>
    <w:p w14:paraId="1D562A64" w14:textId="77777777" w:rsidR="00237E49" w:rsidRPr="00110EB2" w:rsidRDefault="00256D09">
      <w:pPr>
        <w:spacing w:before="280" w:after="280"/>
      </w:pPr>
      <w:r w:rsidRPr="00110EB2">
        <w:t>The initial data review dropped records where the Compliance Code = "</w:t>
      </w:r>
      <w:proofErr w:type="spellStart"/>
      <w:r w:rsidRPr="00110EB2">
        <w:t>Rej</w:t>
      </w:r>
      <w:proofErr w:type="spellEnd"/>
      <w:r w:rsidRPr="00110EB2">
        <w:t>" (marked as rejected by the SWAMP QA process) or there were clearly no reported results. The remaining data included records with a variety of Batch Verification and Compliance Codes including:</w:t>
      </w:r>
    </w:p>
    <w:p w14:paraId="0DA4EE10" w14:textId="77777777" w:rsidR="00237E49" w:rsidRPr="00110EB2" w:rsidRDefault="00256D09" w:rsidP="00556883">
      <w:pPr>
        <w:numPr>
          <w:ilvl w:val="0"/>
          <w:numId w:val="5"/>
        </w:numPr>
        <w:spacing w:before="280"/>
      </w:pPr>
      <w:r w:rsidRPr="00110EB2">
        <w:t>Batch Verification Codes included combinations of one or more of the following: Cursory verification (VAC), Minor Deviations flagged by QAO (VMD). Full verification (VAF), Incomplete QC flagged by QAO (VQI), and Not Recorded (NR)</w:t>
      </w:r>
    </w:p>
    <w:p w14:paraId="0B4D83FA" w14:textId="77777777" w:rsidR="00237E49" w:rsidRPr="00110EB2" w:rsidRDefault="00256D09" w:rsidP="00556883">
      <w:pPr>
        <w:numPr>
          <w:ilvl w:val="0"/>
          <w:numId w:val="5"/>
        </w:numPr>
        <w:spacing w:after="280"/>
      </w:pPr>
      <w:r w:rsidRPr="00110EB2">
        <w:t>Compliance Codes: Compliant (Com) with associated QAPP, Historical (</w:t>
      </w:r>
      <w:proofErr w:type="spellStart"/>
      <w:r w:rsidRPr="00110EB2">
        <w:t>Hist</w:t>
      </w:r>
      <w:proofErr w:type="spellEnd"/>
      <w:r w:rsidRPr="00110EB2">
        <w:t>) data that did not have supporting QA/QC data, Estimated (Est) data considered non-quantifiable, Pending (Pend) QA Review – mostly field collected measures, Not Recorded (NR), or Qualified (</w:t>
      </w:r>
      <w:proofErr w:type="spellStart"/>
      <w:r w:rsidRPr="00110EB2">
        <w:t>Qual</w:t>
      </w:r>
      <w:proofErr w:type="spellEnd"/>
      <w:r w:rsidRPr="00110EB2">
        <w:t xml:space="preserve"> or </w:t>
      </w:r>
      <w:proofErr w:type="spellStart"/>
      <w:r w:rsidRPr="00110EB2">
        <w:t>QualH</w:t>
      </w:r>
      <w:proofErr w:type="spellEnd"/>
      <w:r w:rsidRPr="00110EB2">
        <w:t xml:space="preserve">) meaning that data were not compliant with the associated QAPP, the </w:t>
      </w:r>
      <w:proofErr w:type="spellStart"/>
      <w:r w:rsidRPr="00110EB2">
        <w:t>analytes</w:t>
      </w:r>
      <w:proofErr w:type="spellEnd"/>
      <w:r w:rsidRPr="00110EB2">
        <w:t xml:space="preserve"> were not listed in the QAPP, or the data were insufficiently documented.  </w:t>
      </w:r>
    </w:p>
    <w:p w14:paraId="37CCCF15" w14:textId="77777777" w:rsidR="00237E49" w:rsidRPr="00110EB2" w:rsidRDefault="00256D09">
      <w:pPr>
        <w:spacing w:before="280" w:after="280"/>
      </w:pPr>
      <w:r w:rsidRPr="00110EB2">
        <w:t xml:space="preserve">Review of the qualified </w:t>
      </w:r>
      <w:proofErr w:type="spellStart"/>
      <w:r w:rsidRPr="00110EB2">
        <w:t>Qual</w:t>
      </w:r>
      <w:proofErr w:type="spellEnd"/>
      <w:r w:rsidRPr="00110EB2">
        <w:t xml:space="preserve"> and </w:t>
      </w:r>
      <w:proofErr w:type="spellStart"/>
      <w:r w:rsidRPr="00110EB2">
        <w:t>QualH</w:t>
      </w:r>
      <w:proofErr w:type="spellEnd"/>
      <w:r w:rsidRPr="00110EB2">
        <w:t xml:space="preserve"> results did not indicate unusual differences from other sample results so those data were kept.  All other Batch Verification and Compliance Codes did not warrant immediate dropping of additional records.</w:t>
      </w:r>
    </w:p>
    <w:p w14:paraId="47313A7C" w14:textId="77777777" w:rsidR="00237E49" w:rsidRPr="00110EB2" w:rsidRDefault="00256D09">
      <w:pPr>
        <w:spacing w:before="280" w:after="280"/>
      </w:pPr>
      <w:r w:rsidRPr="00110EB2">
        <w:t xml:space="preserve">Over 90% of the remaining dataset had reported results where the </w:t>
      </w:r>
      <w:proofErr w:type="spellStart"/>
      <w:r w:rsidRPr="00110EB2">
        <w:t>ResQualCode</w:t>
      </w:r>
      <w:proofErr w:type="spellEnd"/>
      <w:r w:rsidRPr="00110EB2">
        <w:t xml:space="preserve"> field indicated "=" (Result equal to) or “&lt;” or “&gt;” (Result less than or greater than) in the case of a number of Historical data records.  These results and qualifiers were assumed to be valid data and were left unchanged (~26,000 results).</w:t>
      </w:r>
    </w:p>
    <w:p w14:paraId="469D896D" w14:textId="77777777" w:rsidR="00237E49" w:rsidRPr="00110EB2" w:rsidRDefault="00256D09">
      <w:pPr>
        <w:spacing w:before="280" w:after="280"/>
      </w:pPr>
      <w:r w:rsidRPr="00110EB2">
        <w:t xml:space="preserve">The remaining 10% of the records where the </w:t>
      </w:r>
      <w:proofErr w:type="spellStart"/>
      <w:r w:rsidRPr="00110EB2">
        <w:t>ResQualCode</w:t>
      </w:r>
      <w:proofErr w:type="spellEnd"/>
      <w:r w:rsidRPr="00110EB2">
        <w:t xml:space="preserve"> indicated ND (not-detected), DNQ (detected but not quantifiable) or NR (not recorded) were then reviewed and standardized (~2,800 results).</w:t>
      </w:r>
    </w:p>
    <w:p w14:paraId="24AE0765" w14:textId="77777777" w:rsidR="00237E49" w:rsidRPr="00110EB2" w:rsidRDefault="00256D09" w:rsidP="00556883">
      <w:pPr>
        <w:numPr>
          <w:ilvl w:val="0"/>
          <w:numId w:val="8"/>
        </w:numPr>
        <w:spacing w:before="280"/>
      </w:pPr>
      <w:r w:rsidRPr="00110EB2">
        <w:rPr>
          <w:b/>
        </w:rPr>
        <w:t>NR</w:t>
      </w:r>
      <w:r w:rsidRPr="00110EB2">
        <w:t>: All but one record marked with NR lacked any reported results and those records were removed.   One Total Alkalinity record had a reported result and no other indication to remove it so it was kept.</w:t>
      </w:r>
    </w:p>
    <w:p w14:paraId="435E7DA4" w14:textId="77777777" w:rsidR="00237E49" w:rsidRPr="00110EB2" w:rsidRDefault="00256D09" w:rsidP="00556883">
      <w:pPr>
        <w:numPr>
          <w:ilvl w:val="0"/>
          <w:numId w:val="8"/>
        </w:numPr>
      </w:pPr>
      <w:r w:rsidRPr="00110EB2">
        <w:rPr>
          <w:b/>
        </w:rPr>
        <w:lastRenderedPageBreak/>
        <w:t>DNQs</w:t>
      </w:r>
      <w:r w:rsidRPr="00110EB2">
        <w:t xml:space="preserve">:  The Method Detection Limits (MDLs) and Reporting Limits (RLs) for records that were flagged as DNQ were reviewed and standardized. </w:t>
      </w:r>
    </w:p>
    <w:p w14:paraId="1B06CF27" w14:textId="77777777" w:rsidR="00237E49" w:rsidRPr="00110EB2" w:rsidRDefault="00256D09" w:rsidP="00556883">
      <w:pPr>
        <w:numPr>
          <w:ilvl w:val="1"/>
          <w:numId w:val="8"/>
        </w:numPr>
      </w:pPr>
      <w:r w:rsidRPr="00110EB2">
        <w:t>All the DNQ results had reported RLs and often had a reported MDL. Missing MDLs for those records were updated to RL/3.</w:t>
      </w:r>
    </w:p>
    <w:p w14:paraId="6F45C516" w14:textId="77777777" w:rsidR="00237E49" w:rsidRPr="00110EB2" w:rsidRDefault="00256D09" w:rsidP="00556883">
      <w:pPr>
        <w:numPr>
          <w:ilvl w:val="0"/>
          <w:numId w:val="8"/>
        </w:numPr>
      </w:pPr>
      <w:r w:rsidRPr="00110EB2">
        <w:rPr>
          <w:b/>
        </w:rPr>
        <w:t>NDs</w:t>
      </w:r>
      <w:r w:rsidRPr="00110EB2">
        <w:t xml:space="preserve">: MDLs and RLs for records that were flagged as ND were reviewed and standardized. All ND records had reported RL values and a mix of reported MDLs that included either negative RL values or a “NULL” placeholder of -88. </w:t>
      </w:r>
    </w:p>
    <w:p w14:paraId="62A6C67D" w14:textId="77777777" w:rsidR="00237E49" w:rsidRPr="00110EB2" w:rsidRDefault="00256D09" w:rsidP="00556883">
      <w:pPr>
        <w:numPr>
          <w:ilvl w:val="1"/>
          <w:numId w:val="8"/>
        </w:numPr>
      </w:pPr>
      <w:r w:rsidRPr="00110EB2">
        <w:t xml:space="preserve">Negative MDL values that were exactly the opposite of the positive RL value were reported for a subset of Fecal Coliform and E. coli records.  Those MDLs were updated to exactly the same as the positive RL value. </w:t>
      </w:r>
    </w:p>
    <w:p w14:paraId="3319A006" w14:textId="77777777" w:rsidR="00237E49" w:rsidRPr="00110EB2" w:rsidRDefault="00256D09" w:rsidP="00556883">
      <w:pPr>
        <w:numPr>
          <w:ilvl w:val="1"/>
          <w:numId w:val="8"/>
        </w:numPr>
        <w:spacing w:after="280"/>
      </w:pPr>
      <w:r w:rsidRPr="00110EB2">
        <w:rPr>
          <w:rFonts w:ascii="Times New Roman" w:eastAsia="Times New Roman" w:hAnsi="Times New Roman" w:cs="Times New Roman"/>
          <w:sz w:val="14"/>
          <w:szCs w:val="14"/>
        </w:rPr>
        <w:t xml:space="preserve"> </w:t>
      </w:r>
      <w:r w:rsidRPr="00110EB2">
        <w:t>-88 placeholder MDL values were reported for about two dozen Total Nitrogen results.  Those MDLs were updated to RL/3.</w:t>
      </w:r>
    </w:p>
    <w:p w14:paraId="791CCE42" w14:textId="77777777" w:rsidR="00237E49" w:rsidRPr="00110EB2" w:rsidRDefault="00256D09">
      <w:pPr>
        <w:spacing w:before="280" w:after="280"/>
      </w:pPr>
      <w:r w:rsidRPr="00110EB2">
        <w:t>Handling of Results qualified as ND or DNQ:</w:t>
      </w:r>
    </w:p>
    <w:p w14:paraId="6121B023" w14:textId="77777777" w:rsidR="00237E49" w:rsidRPr="00110EB2" w:rsidRDefault="00256D09" w:rsidP="00556883">
      <w:pPr>
        <w:numPr>
          <w:ilvl w:val="0"/>
          <w:numId w:val="2"/>
        </w:numPr>
        <w:spacing w:before="280"/>
      </w:pPr>
      <w:r w:rsidRPr="00110EB2">
        <w:t>Results for ND records were set to 0.5 * MDL</w:t>
      </w:r>
    </w:p>
    <w:p w14:paraId="646F19C9" w14:textId="77777777" w:rsidR="00237E49" w:rsidRPr="00110EB2" w:rsidRDefault="00256D09" w:rsidP="00556883">
      <w:pPr>
        <w:numPr>
          <w:ilvl w:val="0"/>
          <w:numId w:val="2"/>
        </w:numPr>
        <w:spacing w:after="280"/>
      </w:pPr>
      <w:r w:rsidRPr="00110EB2">
        <w:t>Results for DNQ records kept the reported result (if available), and missing results were set to 0.5 * RL</w:t>
      </w:r>
      <w:r w:rsidRPr="00110EB2">
        <w:rPr>
          <w:vertAlign w:val="superscript"/>
        </w:rPr>
        <w:footnoteReference w:id="34"/>
      </w:r>
      <w:r w:rsidRPr="00110EB2">
        <w:t>.</w:t>
      </w:r>
    </w:p>
    <w:p w14:paraId="153D2384" w14:textId="77777777" w:rsidR="00237E49" w:rsidRPr="00110EB2" w:rsidRDefault="00256D09" w:rsidP="00F90559">
      <w:pPr>
        <w:pStyle w:val="Heading7"/>
      </w:pPr>
      <w:bookmarkStart w:id="52" w:name="_wdg7ein8r3wb" w:colFirst="0" w:colLast="0"/>
      <w:bookmarkStart w:id="53" w:name="_Toc124331824"/>
      <w:bookmarkEnd w:id="52"/>
      <w:r w:rsidRPr="00110EB2">
        <w:t>Visual Data Review</w:t>
      </w:r>
      <w:bookmarkEnd w:id="53"/>
    </w:p>
    <w:p w14:paraId="65883D37" w14:textId="77777777" w:rsidR="00237E49" w:rsidRPr="00110EB2" w:rsidRDefault="00256D09" w:rsidP="003F40A4">
      <w:r w:rsidRPr="00110EB2">
        <w:t>The standardized data were plotted to look for unusual outliers and significant visual differences in results between laboratories.</w:t>
      </w:r>
    </w:p>
    <w:p w14:paraId="36A16503" w14:textId="77777777" w:rsidR="00237E49" w:rsidRPr="00110EB2" w:rsidRDefault="00256D09" w:rsidP="00556883">
      <w:pPr>
        <w:pStyle w:val="ListParagraph"/>
        <w:numPr>
          <w:ilvl w:val="0"/>
          <w:numId w:val="28"/>
        </w:numPr>
      </w:pPr>
      <w:r w:rsidRPr="00110EB2">
        <w:t>Various box and scatter plots were developed to visually review the initial downloaded dataset:</w:t>
      </w:r>
    </w:p>
    <w:p w14:paraId="68ACEB7F" w14:textId="77777777" w:rsidR="00237E49" w:rsidRPr="00110EB2" w:rsidRDefault="00256D09" w:rsidP="00556883">
      <w:pPr>
        <w:pStyle w:val="ListParagraph"/>
        <w:numPr>
          <w:ilvl w:val="1"/>
          <w:numId w:val="28"/>
        </w:numPr>
      </w:pPr>
      <w:r w:rsidRPr="00110EB2">
        <w:rPr>
          <w:u w:val="single"/>
        </w:rPr>
        <w:t>Outliers</w:t>
      </w:r>
      <w:r w:rsidRPr="00110EB2">
        <w:t xml:space="preserve">: Boxplots of all the results by station and </w:t>
      </w:r>
      <w:proofErr w:type="spellStart"/>
      <w:r w:rsidRPr="00110EB2">
        <w:t>analyte</w:t>
      </w:r>
      <w:proofErr w:type="spellEnd"/>
      <w:r w:rsidRPr="00110EB2">
        <w:t xml:space="preserve"> were developed to provide a general review of the dataset and look for highly unusual outliers.  Only 5 highly unusual outliers were found and dropped (after discussing with the Regional SWAMP coordinator). The remaining data with less egregious outliers were kept because there were no specific reported qualifiers indicating any reasons to drop them.</w:t>
      </w:r>
    </w:p>
    <w:p w14:paraId="4CD344F2" w14:textId="77777777" w:rsidR="00237E49" w:rsidRPr="00110EB2" w:rsidRDefault="00256D09" w:rsidP="00556883">
      <w:pPr>
        <w:pStyle w:val="ListParagraph"/>
        <w:numPr>
          <w:ilvl w:val="1"/>
          <w:numId w:val="28"/>
        </w:numPr>
      </w:pPr>
      <w:r w:rsidRPr="00110EB2">
        <w:rPr>
          <w:u w:val="single"/>
        </w:rPr>
        <w:t>Lab differences</w:t>
      </w:r>
      <w:r w:rsidRPr="00110EB2">
        <w:t xml:space="preserve">: Scatter plot points of all the results by station over time were color coded by laboratory to evaluate if data from specific labs seemed </w:t>
      </w:r>
      <w:r w:rsidRPr="00110EB2">
        <w:lastRenderedPageBreak/>
        <w:t>unusually biased.  The visual review indicated that, in general, the data above the detection limits were not compromised by changing labs.</w:t>
      </w:r>
    </w:p>
    <w:p w14:paraId="6008E1A3" w14:textId="2035274C" w:rsidR="00237E49" w:rsidRPr="00110EB2" w:rsidRDefault="00256D09" w:rsidP="00556883">
      <w:pPr>
        <w:pStyle w:val="ListParagraph"/>
        <w:numPr>
          <w:ilvl w:val="1"/>
          <w:numId w:val="28"/>
        </w:numPr>
      </w:pPr>
      <w:r w:rsidRPr="00110EB2">
        <w:rPr>
          <w:u w:val="single"/>
        </w:rPr>
        <w:t>Differences in MDLs</w:t>
      </w:r>
      <w:r w:rsidRPr="00110EB2">
        <w:t xml:space="preserve">:  Reported MDLs were overlaid on the boxplots to get a sense of the variability in reporting limits over time.  The following parameters indicated the visible differences in reported MDLs that might confound the analytical assessments:  Boron, Chloride, </w:t>
      </w:r>
      <w:proofErr w:type="gramStart"/>
      <w:r w:rsidR="003F40A4" w:rsidRPr="00110EB2">
        <w:t>Fluoride</w:t>
      </w:r>
      <w:proofErr w:type="gramEnd"/>
      <w:r w:rsidRPr="00110EB2">
        <w:t>, all of the nutrient parameters (nitrogen</w:t>
      </w:r>
      <w:r w:rsidR="003F40A4" w:rsidRPr="00110EB2">
        <w:t xml:space="preserve"> compound</w:t>
      </w:r>
      <w:r w:rsidRPr="00110EB2">
        <w:t>s and phosphates), Potassium, and Sulfate.</w:t>
      </w:r>
    </w:p>
    <w:p w14:paraId="4FC50F5E" w14:textId="2223C5A3" w:rsidR="00237E49" w:rsidRPr="00110EB2" w:rsidRDefault="00256D09" w:rsidP="00F90559">
      <w:pPr>
        <w:pStyle w:val="Heading7"/>
      </w:pPr>
      <w:bookmarkStart w:id="54" w:name="_aowwwwttiqfa" w:colFirst="0" w:colLast="0"/>
      <w:bookmarkStart w:id="55" w:name="_Toc124331825"/>
      <w:bookmarkEnd w:id="54"/>
      <w:r w:rsidRPr="00110EB2">
        <w:t>Calculated Total Nitrogen Results</w:t>
      </w:r>
      <w:bookmarkEnd w:id="55"/>
    </w:p>
    <w:p w14:paraId="55EB6B3B" w14:textId="77777777" w:rsidR="00237E49" w:rsidRPr="00110EB2" w:rsidRDefault="00256D09" w:rsidP="003F40A4">
      <w:r w:rsidRPr="00110EB2">
        <w:t xml:space="preserve">Regional SWAMP historically reported a mix of lab-measured and lab-calculated Total Nitrogen results. In addition, about 40% of the samples were analyzed for one or more component </w:t>
      </w:r>
      <w:proofErr w:type="spellStart"/>
      <w:r w:rsidRPr="00110EB2">
        <w:t>analytes</w:t>
      </w:r>
      <w:proofErr w:type="spellEnd"/>
      <w:r w:rsidRPr="00110EB2">
        <w:t xml:space="preserve"> of Nitrate, Nitrite, and Total </w:t>
      </w:r>
      <w:proofErr w:type="spellStart"/>
      <w:r w:rsidRPr="00110EB2">
        <w:t>Kjeldahl</w:t>
      </w:r>
      <w:proofErr w:type="spellEnd"/>
      <w:r w:rsidRPr="00110EB2">
        <w:t xml:space="preserve"> Nitrogen (TKN) but not Total Nitrogen. At the request of the SWAMP coordinator, </w:t>
      </w:r>
      <w:r w:rsidRPr="00110EB2">
        <w:rPr>
          <w:i/>
        </w:rPr>
        <w:t xml:space="preserve">missing </w:t>
      </w:r>
      <w:r w:rsidRPr="00110EB2">
        <w:t xml:space="preserve">Total Nitrogen Results were calculated and added back into the working dataset with an identifying note that “SFEI calculated” the results added to the </w:t>
      </w:r>
      <w:proofErr w:type="spellStart"/>
      <w:r w:rsidRPr="00110EB2">
        <w:t>MethodName</w:t>
      </w:r>
      <w:proofErr w:type="spellEnd"/>
      <w:r w:rsidRPr="00110EB2">
        <w:t xml:space="preserve"> column.  The final method for calculating Total Nitrogen from reported component </w:t>
      </w:r>
      <w:proofErr w:type="spellStart"/>
      <w:r w:rsidRPr="00110EB2">
        <w:t>analytes</w:t>
      </w:r>
      <w:proofErr w:type="spellEnd"/>
      <w:r w:rsidRPr="00110EB2">
        <w:t xml:space="preserve"> was as follows: </w:t>
      </w:r>
    </w:p>
    <w:p w14:paraId="41BE8E7E" w14:textId="77777777" w:rsidR="00237E49" w:rsidRPr="00110EB2" w:rsidRDefault="00256D09" w:rsidP="00556883">
      <w:pPr>
        <w:pStyle w:val="ListParagraph"/>
        <w:numPr>
          <w:ilvl w:val="0"/>
          <w:numId w:val="28"/>
        </w:numPr>
      </w:pPr>
      <w:r w:rsidRPr="00110EB2">
        <w:t>The sum of available Nitrate, Nitrite, and TKN values, prioritizing Total fraction values if possible, but using Dissolved fraction values if necessary in the priority outlined below.</w:t>
      </w:r>
      <w:r w:rsidRPr="00110EB2">
        <w:tab/>
      </w:r>
    </w:p>
    <w:p w14:paraId="466D48D9" w14:textId="77777777" w:rsidR="00237E49" w:rsidRPr="00110EB2" w:rsidRDefault="00256D09" w:rsidP="00556883">
      <w:pPr>
        <w:pStyle w:val="ListParagraph"/>
        <w:numPr>
          <w:ilvl w:val="0"/>
          <w:numId w:val="28"/>
        </w:numPr>
      </w:pPr>
      <w:r w:rsidRPr="00110EB2">
        <w:t>Non-detect records were set to 0.5 * MDL, For DNQ records we used the reported value if available, otherwise 0.5 * RL</w:t>
      </w:r>
    </w:p>
    <w:p w14:paraId="699074D6" w14:textId="77777777" w:rsidR="00237E49" w:rsidRPr="00110EB2" w:rsidRDefault="00256D09" w:rsidP="00556883">
      <w:pPr>
        <w:pStyle w:val="ListParagraph"/>
        <w:numPr>
          <w:ilvl w:val="0"/>
          <w:numId w:val="28"/>
        </w:numPr>
      </w:pPr>
      <w:r w:rsidRPr="00110EB2">
        <w:t>Calculated results that only included sums from the “Dissolved” Fraction were not included in the dataset.</w:t>
      </w:r>
    </w:p>
    <w:p w14:paraId="3C98D3F2" w14:textId="77777777" w:rsidR="00237E49" w:rsidRPr="00110EB2" w:rsidRDefault="00256D09">
      <w:r w:rsidRPr="00110EB2">
        <w:t xml:space="preserve">The sums were calculated by adding available 'Nitrogen, Total </w:t>
      </w:r>
      <w:proofErr w:type="spellStart"/>
      <w:r w:rsidRPr="00110EB2">
        <w:t>Kjeldahl</w:t>
      </w:r>
      <w:proofErr w:type="spellEnd"/>
      <w:r w:rsidRPr="00110EB2">
        <w:t>' values for a sample with available Nitrate and Nitrite values with the following priority:</w:t>
      </w:r>
    </w:p>
    <w:p w14:paraId="4E07ACB3" w14:textId="77777777" w:rsidR="00237E49" w:rsidRPr="00110EB2" w:rsidRDefault="00256D09" w:rsidP="00556883">
      <w:pPr>
        <w:pStyle w:val="ListParagraph"/>
        <w:numPr>
          <w:ilvl w:val="0"/>
          <w:numId w:val="29"/>
        </w:numPr>
      </w:pPr>
      <w:r w:rsidRPr="00110EB2">
        <w:t xml:space="preserve">Reported 'Nitrate + Nitrite as N' with a </w:t>
      </w:r>
      <w:proofErr w:type="spellStart"/>
      <w:r w:rsidRPr="00110EB2">
        <w:t>FractionName</w:t>
      </w:r>
      <w:proofErr w:type="spellEnd"/>
      <w:r w:rsidRPr="00110EB2">
        <w:t xml:space="preserve"> of 'Total'</w:t>
      </w:r>
    </w:p>
    <w:p w14:paraId="17793B4D" w14:textId="77777777" w:rsidR="00237E49" w:rsidRPr="00110EB2" w:rsidRDefault="00256D09" w:rsidP="00556883">
      <w:pPr>
        <w:pStyle w:val="ListParagraph"/>
        <w:numPr>
          <w:ilvl w:val="0"/>
          <w:numId w:val="29"/>
        </w:numPr>
      </w:pPr>
      <w:r w:rsidRPr="00110EB2">
        <w:t xml:space="preserve">Reported 'Nitrate + Nitrite as N' with a </w:t>
      </w:r>
      <w:proofErr w:type="spellStart"/>
      <w:r w:rsidRPr="00110EB2">
        <w:t>FractionName</w:t>
      </w:r>
      <w:proofErr w:type="spellEnd"/>
      <w:r w:rsidRPr="00110EB2">
        <w:t xml:space="preserve"> of 'Dissolved'</w:t>
      </w:r>
    </w:p>
    <w:p w14:paraId="20E4BE82" w14:textId="77777777" w:rsidR="00237E49" w:rsidRPr="00110EB2" w:rsidRDefault="00256D09" w:rsidP="00556883">
      <w:pPr>
        <w:pStyle w:val="ListParagraph"/>
        <w:numPr>
          <w:ilvl w:val="0"/>
          <w:numId w:val="29"/>
        </w:numPr>
      </w:pPr>
      <w:r w:rsidRPr="00110EB2">
        <w:t xml:space="preserve">The sum of reported 'Nitrite as N' and 'Nitrate as N', both with a </w:t>
      </w:r>
      <w:proofErr w:type="spellStart"/>
      <w:r w:rsidRPr="00110EB2">
        <w:t>FractionName</w:t>
      </w:r>
      <w:proofErr w:type="spellEnd"/>
      <w:r w:rsidRPr="00110EB2">
        <w:t xml:space="preserve"> of 'Total'</w:t>
      </w:r>
    </w:p>
    <w:p w14:paraId="026D4A49" w14:textId="77777777" w:rsidR="00237E49" w:rsidRPr="00110EB2" w:rsidRDefault="00256D09" w:rsidP="00556883">
      <w:pPr>
        <w:pStyle w:val="ListParagraph"/>
        <w:numPr>
          <w:ilvl w:val="0"/>
          <w:numId w:val="29"/>
        </w:numPr>
      </w:pPr>
      <w:r w:rsidRPr="00110EB2">
        <w:t xml:space="preserve">The sum of reported 'Nitrite as N' and 'Nitrate as N', both with a </w:t>
      </w:r>
      <w:proofErr w:type="spellStart"/>
      <w:r w:rsidRPr="00110EB2">
        <w:t>FractionName</w:t>
      </w:r>
      <w:proofErr w:type="spellEnd"/>
      <w:r w:rsidRPr="00110EB2">
        <w:t xml:space="preserve"> of 'Dissolved'</w:t>
      </w:r>
    </w:p>
    <w:p w14:paraId="42FEF2B7" w14:textId="77777777" w:rsidR="00237E49" w:rsidRPr="00110EB2" w:rsidRDefault="00256D09" w:rsidP="00F90559">
      <w:pPr>
        <w:pStyle w:val="Heading7"/>
      </w:pPr>
      <w:bookmarkStart w:id="56" w:name="_bq6k34i9hw6f" w:colFirst="0" w:colLast="0"/>
      <w:bookmarkStart w:id="57" w:name="_Toc124331826"/>
      <w:bookmarkEnd w:id="56"/>
      <w:r w:rsidRPr="00110EB2">
        <w:t xml:space="preserve">Mini-study to address how best to handle NDs and DNQs for summing Nitrogen </w:t>
      </w:r>
      <w:proofErr w:type="spellStart"/>
      <w:r w:rsidRPr="00110EB2">
        <w:t>Analytes</w:t>
      </w:r>
      <w:bookmarkEnd w:id="57"/>
      <w:proofErr w:type="spellEnd"/>
    </w:p>
    <w:p w14:paraId="54958438" w14:textId="28A420DD" w:rsidR="00237E49" w:rsidRPr="00110EB2" w:rsidRDefault="00256D09">
      <w:r w:rsidRPr="00110EB2">
        <w:t xml:space="preserve">To evaluate the most appropriate way to handle NDs (non-detect, for values below the Method Detection Limit) or DNQs (detected, not quantified, for values between the MDL and Reporting Limit) among the </w:t>
      </w:r>
      <w:r w:rsidR="003F40A4" w:rsidRPr="00110EB2">
        <w:t>summed</w:t>
      </w:r>
      <w:r w:rsidRPr="00110EB2">
        <w:t xml:space="preserve"> nitrogen </w:t>
      </w:r>
      <w:proofErr w:type="spellStart"/>
      <w:r w:rsidRPr="00110EB2">
        <w:t>analytes</w:t>
      </w:r>
      <w:proofErr w:type="spellEnd"/>
      <w:r w:rsidRPr="00110EB2">
        <w:t xml:space="preserve">, a mini-study was conducted to determine if setting qualified </w:t>
      </w:r>
      <w:r w:rsidR="00124F3B" w:rsidRPr="00110EB2">
        <w:t xml:space="preserve">ND and DNQ </w:t>
      </w:r>
      <w:r w:rsidRPr="00110EB2">
        <w:t xml:space="preserve">results to ½ the detection limit or 0 significantly affected the SSO exceedance evaluations.   </w:t>
      </w:r>
    </w:p>
    <w:p w14:paraId="7857820E" w14:textId="77777777" w:rsidR="003F40A4" w:rsidRPr="00110EB2" w:rsidRDefault="00256D09">
      <w:r w:rsidRPr="00110EB2">
        <w:t xml:space="preserve">Two options were investigated: </w:t>
      </w:r>
    </w:p>
    <w:p w14:paraId="60551B1F" w14:textId="77777777" w:rsidR="00124F3B" w:rsidRPr="00110EB2" w:rsidRDefault="00256D09" w:rsidP="00556883">
      <w:pPr>
        <w:pStyle w:val="ListParagraph"/>
        <w:numPr>
          <w:ilvl w:val="0"/>
          <w:numId w:val="32"/>
        </w:numPr>
      </w:pPr>
      <w:r w:rsidRPr="00110EB2">
        <w:lastRenderedPageBreak/>
        <w:t xml:space="preserve">The 'High' option replaced ND result values with 0.5 * MDL and retained values reported in the Result field for DNQ result values or 0.5 * RL when no Result value was reported. </w:t>
      </w:r>
    </w:p>
    <w:p w14:paraId="2D43E96E" w14:textId="5441187B" w:rsidR="003F40A4" w:rsidRPr="00110EB2" w:rsidRDefault="00256D09" w:rsidP="00556883">
      <w:pPr>
        <w:pStyle w:val="ListParagraph"/>
        <w:numPr>
          <w:ilvl w:val="0"/>
          <w:numId w:val="32"/>
        </w:numPr>
      </w:pPr>
      <w:r w:rsidRPr="00110EB2">
        <w:t>The 'Low' option used 0 for all ND and DNQ result values.</w:t>
      </w:r>
    </w:p>
    <w:p w14:paraId="52ADDC4E" w14:textId="4D4ED21D" w:rsidR="00237E49" w:rsidRPr="00110EB2" w:rsidRDefault="00124F3B">
      <w:r w:rsidRPr="00110EB2">
        <w:t xml:space="preserve">The </w:t>
      </w:r>
      <w:r w:rsidR="0099173D" w:rsidRPr="00110EB2">
        <w:t>mini-</w:t>
      </w:r>
      <w:r w:rsidRPr="00110EB2">
        <w:t>study consisted of comparing SSO exceedances between calculated Total Nitrogen (T_N) results that employed the calculated 'High' and calculated 'Low' options</w:t>
      </w:r>
      <w:r w:rsidR="00256D09" w:rsidRPr="00110EB2">
        <w:t xml:space="preserve">: </w:t>
      </w:r>
    </w:p>
    <w:p w14:paraId="72E98BAD" w14:textId="77777777" w:rsidR="00237E49" w:rsidRPr="00110EB2" w:rsidRDefault="00256D09" w:rsidP="00556883">
      <w:pPr>
        <w:pStyle w:val="ListParagraph"/>
        <w:numPr>
          <w:ilvl w:val="0"/>
          <w:numId w:val="30"/>
        </w:numPr>
      </w:pPr>
      <w:r w:rsidRPr="00110EB2">
        <w:t xml:space="preserve">comparison of exceedances for T_N between calculated values (High vs. Low options), and </w:t>
      </w:r>
    </w:p>
    <w:p w14:paraId="18E545E7" w14:textId="663E98A7" w:rsidR="00237E49" w:rsidRPr="00110EB2" w:rsidRDefault="00256D09" w:rsidP="00556883">
      <w:pPr>
        <w:pStyle w:val="ListParagraph"/>
        <w:numPr>
          <w:ilvl w:val="0"/>
          <w:numId w:val="30"/>
        </w:numPr>
      </w:pPr>
      <w:proofErr w:type="gramStart"/>
      <w:r w:rsidRPr="00110EB2">
        <w:t>between</w:t>
      </w:r>
      <w:proofErr w:type="gramEnd"/>
      <w:r w:rsidRPr="00110EB2">
        <w:t xml:space="preserve"> calculated values (High and Low options) vs. lab reported values (which ones are closer to the lab reported values?  How different are they in comparison?</w:t>
      </w:r>
    </w:p>
    <w:p w14:paraId="2EB77C8C" w14:textId="77777777" w:rsidR="00237E49" w:rsidRPr="00110EB2" w:rsidRDefault="00256D09">
      <w:r w:rsidRPr="00110EB2">
        <w:t xml:space="preserve">Outcome: </w:t>
      </w:r>
    </w:p>
    <w:p w14:paraId="5031C13A" w14:textId="7E42BFD7" w:rsidR="00237E49" w:rsidRPr="00110EB2" w:rsidRDefault="00256D09" w:rsidP="00556883">
      <w:pPr>
        <w:pStyle w:val="ListParagraph"/>
        <w:numPr>
          <w:ilvl w:val="0"/>
          <w:numId w:val="31"/>
        </w:numPr>
      </w:pPr>
      <w:r w:rsidRPr="00110EB2">
        <w:t>In the comparison of SSO exceedances between calculated High and calculated Low only 4 calculated results indicated different exceedances.  In consultation with the SWAMP coordinator, the team decided to add the ‘</w:t>
      </w:r>
      <w:r w:rsidR="0099173D" w:rsidRPr="00110EB2">
        <w:t xml:space="preserve">High' </w:t>
      </w:r>
      <w:r w:rsidRPr="00110EB2">
        <w:t xml:space="preserve">calculated </w:t>
      </w:r>
      <w:r w:rsidR="0099173D" w:rsidRPr="00110EB2">
        <w:t>T_N</w:t>
      </w:r>
      <w:r w:rsidRPr="00110EB2">
        <w:t xml:space="preserve"> values to the working dataset as described above. </w:t>
      </w:r>
    </w:p>
    <w:p w14:paraId="61C69397" w14:textId="163D7FEA" w:rsidR="0099173D" w:rsidRPr="00110EB2" w:rsidRDefault="0099173D" w:rsidP="00556883">
      <w:pPr>
        <w:pStyle w:val="ListParagraph"/>
        <w:numPr>
          <w:ilvl w:val="0"/>
          <w:numId w:val="31"/>
        </w:numPr>
      </w:pPr>
      <w:r w:rsidRPr="00110EB2">
        <w:t>In the comparison between calculated values (High and Low options) vs. lab reported</w:t>
      </w:r>
      <w:r w:rsidR="00291018" w:rsidRPr="00110EB2">
        <w:t xml:space="preserve"> values of</w:t>
      </w:r>
      <w:r w:rsidRPr="00110EB2">
        <w:t xml:space="preserve"> </w:t>
      </w:r>
      <w:r w:rsidR="00291018" w:rsidRPr="00110EB2">
        <w:t xml:space="preserve">directly analyzed Total Nitrogen there was no clear pattern in the level of difference between the three options. Sometimes calculated values were higher than the direct reported </w:t>
      </w:r>
      <w:r w:rsidR="00380F28" w:rsidRPr="00110EB2">
        <w:t xml:space="preserve">Nitrogen values and sometimes they were below.  This review suggests that SWAMP should have the labs measure Total Nitrogen directly and not submit calculated results based on component </w:t>
      </w:r>
      <w:proofErr w:type="spellStart"/>
      <w:r w:rsidR="00380F28" w:rsidRPr="00110EB2">
        <w:t>analytes</w:t>
      </w:r>
      <w:proofErr w:type="spellEnd"/>
      <w:r w:rsidR="00380F28" w:rsidRPr="00110EB2">
        <w:t>.</w:t>
      </w:r>
      <w:r w:rsidR="00291018" w:rsidRPr="00110EB2">
        <w:t xml:space="preserve"> </w:t>
      </w:r>
    </w:p>
    <w:p w14:paraId="1FCEBB05" w14:textId="77777777" w:rsidR="00237E49" w:rsidRPr="00110EB2" w:rsidRDefault="00237E49"/>
    <w:p w14:paraId="58E96656" w14:textId="77777777" w:rsidR="00237E49" w:rsidRPr="00110EB2" w:rsidRDefault="00256D09">
      <w:pPr>
        <w:pStyle w:val="Heading3"/>
        <w:spacing w:before="280" w:after="280"/>
      </w:pPr>
      <w:bookmarkStart w:id="58" w:name="_9q3y2s4snvpj" w:colFirst="0" w:colLast="0"/>
      <w:bookmarkStart w:id="59" w:name="_Toc124331827"/>
      <w:bookmarkEnd w:id="58"/>
      <w:r w:rsidRPr="00110EB2">
        <w:t>The Final Analysis Dataset</w:t>
      </w:r>
      <w:bookmarkEnd w:id="59"/>
    </w:p>
    <w:p w14:paraId="02736EDC" w14:textId="15C92E2D" w:rsidR="00237E49" w:rsidRPr="00110EB2" w:rsidRDefault="00256D09">
      <w:r w:rsidRPr="00110EB2">
        <w:t xml:space="preserve">The updated standardized analysis dataset included over 29,000 records from up to 35 parameters measured at 46 stations in 22 streams across the five subregions.  Table C.2 summarizes the number of parameters measured (n </w:t>
      </w:r>
      <w:proofErr w:type="spellStart"/>
      <w:r w:rsidRPr="00110EB2">
        <w:t>Params</w:t>
      </w:r>
      <w:proofErr w:type="spellEnd"/>
      <w:r w:rsidRPr="00110EB2">
        <w:t>), total results reported (n Results), and the sampling date range of sampling events (Min and Max Date) by Station and Site Type (</w:t>
      </w:r>
      <w:proofErr w:type="spellStart"/>
      <w:r w:rsidRPr="00110EB2">
        <w:t>StaCode_ST</w:t>
      </w:r>
      <w:proofErr w:type="spellEnd"/>
      <w:r w:rsidRPr="00110EB2">
        <w:t>; L = Long-term, T = Temporary, F = Follow-up).</w:t>
      </w:r>
    </w:p>
    <w:p w14:paraId="2170AA04" w14:textId="77777777" w:rsidR="00237E49" w:rsidRPr="00110EB2" w:rsidRDefault="00256D09" w:rsidP="00403105">
      <w:pPr>
        <w:pStyle w:val="Heading4"/>
        <w:rPr>
          <w:rFonts w:eastAsia="Calibri"/>
          <w:b w:val="0"/>
        </w:rPr>
      </w:pPr>
      <w:r w:rsidRPr="00110EB2">
        <w:rPr>
          <w:rFonts w:eastAsia="Calibri"/>
        </w:rPr>
        <w:t xml:space="preserve">Table C.2. </w:t>
      </w:r>
      <w:r w:rsidRPr="00110EB2">
        <w:rPr>
          <w:rFonts w:eastAsia="Calibri"/>
          <w:b w:val="0"/>
        </w:rPr>
        <w:t xml:space="preserve">Regional SWAMP monitoring stations with the number of parameters measured (n </w:t>
      </w:r>
      <w:proofErr w:type="spellStart"/>
      <w:r w:rsidRPr="00110EB2">
        <w:rPr>
          <w:rFonts w:eastAsia="Calibri"/>
          <w:b w:val="0"/>
        </w:rPr>
        <w:t>Params</w:t>
      </w:r>
      <w:proofErr w:type="spellEnd"/>
      <w:r w:rsidRPr="00110EB2">
        <w:rPr>
          <w:rFonts w:eastAsia="Calibri"/>
          <w:b w:val="0"/>
        </w:rPr>
        <w:t>), total results reported (n Results), and the sampling date range of sampling events (Min and Max Date)</w:t>
      </w:r>
    </w:p>
    <w:tbl>
      <w:tblPr>
        <w:tblStyle w:val="2"/>
        <w:tblW w:w="954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600" w:firstRow="0" w:lastRow="0" w:firstColumn="0" w:lastColumn="0" w:noHBand="1" w:noVBand="1"/>
        <w:tblCaption w:val="TC2. Regional SWAMP monitoring stations with the number of parameters measured (n Params), total results reported (n Results), and the sampling date range of sampling events (Min and Max Date)"/>
        <w:tblDescription w:val="This table lists the 46 monitoring stations with the number of parameters measured (n Params), total results reported (n Results), and the sampling date range of sampling events (Min and Max Date).  It is sorted by subregion (north to south) and stream name. "/>
      </w:tblPr>
      <w:tblGrid>
        <w:gridCol w:w="1700"/>
        <w:gridCol w:w="2072"/>
        <w:gridCol w:w="1495"/>
        <w:gridCol w:w="1023"/>
        <w:gridCol w:w="963"/>
        <w:gridCol w:w="1168"/>
        <w:gridCol w:w="1120"/>
      </w:tblGrid>
      <w:tr w:rsidR="00237E49" w:rsidRPr="00110EB2" w14:paraId="488842A6" w14:textId="77777777" w:rsidTr="00291018">
        <w:trPr>
          <w:trHeight w:val="100"/>
          <w:tblHeader/>
          <w:jc w:val="center"/>
        </w:trPr>
        <w:tc>
          <w:tcPr>
            <w:tcW w:w="1700" w:type="dxa"/>
            <w:shd w:val="clear" w:color="auto" w:fill="C9DAF8"/>
            <w:tcMar>
              <w:top w:w="-44" w:type="dxa"/>
              <w:left w:w="-44" w:type="dxa"/>
              <w:bottom w:w="-44" w:type="dxa"/>
              <w:right w:w="-44" w:type="dxa"/>
            </w:tcMar>
            <w:vAlign w:val="center"/>
          </w:tcPr>
          <w:p w14:paraId="7A3728DA" w14:textId="77777777" w:rsidR="00237E49" w:rsidRPr="00110EB2" w:rsidRDefault="00256D09" w:rsidP="00291018">
            <w:pPr>
              <w:pStyle w:val="Table1"/>
              <w:spacing w:after="20"/>
              <w:rPr>
                <w:rFonts w:eastAsia="Calibri"/>
              </w:rPr>
            </w:pPr>
            <w:r w:rsidRPr="00110EB2">
              <w:rPr>
                <w:rFonts w:eastAsia="Calibri"/>
              </w:rPr>
              <w:t>Subregion</w:t>
            </w:r>
          </w:p>
        </w:tc>
        <w:tc>
          <w:tcPr>
            <w:tcW w:w="2072" w:type="dxa"/>
            <w:shd w:val="clear" w:color="auto" w:fill="C9DAF8"/>
            <w:tcMar>
              <w:top w:w="-44" w:type="dxa"/>
              <w:left w:w="-44" w:type="dxa"/>
              <w:bottom w:w="-44" w:type="dxa"/>
              <w:right w:w="-44" w:type="dxa"/>
            </w:tcMar>
            <w:vAlign w:val="center"/>
          </w:tcPr>
          <w:p w14:paraId="31273C64" w14:textId="77777777" w:rsidR="00237E49" w:rsidRPr="00110EB2" w:rsidRDefault="00256D09" w:rsidP="00291018">
            <w:pPr>
              <w:pStyle w:val="Table1"/>
              <w:spacing w:after="20"/>
              <w:rPr>
                <w:rFonts w:eastAsia="Calibri"/>
              </w:rPr>
            </w:pPr>
            <w:r w:rsidRPr="00110EB2">
              <w:rPr>
                <w:rFonts w:eastAsia="Calibri"/>
              </w:rPr>
              <w:t>Stream Name</w:t>
            </w:r>
          </w:p>
        </w:tc>
        <w:tc>
          <w:tcPr>
            <w:tcW w:w="1495" w:type="dxa"/>
            <w:shd w:val="clear" w:color="auto" w:fill="C9DAF8"/>
            <w:tcMar>
              <w:top w:w="-44" w:type="dxa"/>
              <w:left w:w="-44" w:type="dxa"/>
              <w:bottom w:w="-44" w:type="dxa"/>
              <w:right w:w="-44" w:type="dxa"/>
            </w:tcMar>
            <w:vAlign w:val="center"/>
          </w:tcPr>
          <w:p w14:paraId="49449248" w14:textId="77777777" w:rsidR="00237E49" w:rsidRPr="00110EB2" w:rsidRDefault="00256D09" w:rsidP="00291018">
            <w:pPr>
              <w:pStyle w:val="Table1"/>
              <w:spacing w:after="20"/>
              <w:rPr>
                <w:rFonts w:eastAsia="Calibri"/>
              </w:rPr>
            </w:pPr>
            <w:proofErr w:type="spellStart"/>
            <w:r w:rsidRPr="00110EB2">
              <w:rPr>
                <w:rFonts w:eastAsia="Calibri"/>
              </w:rPr>
              <w:t>StaCode_ST</w:t>
            </w:r>
            <w:proofErr w:type="spellEnd"/>
          </w:p>
        </w:tc>
        <w:tc>
          <w:tcPr>
            <w:tcW w:w="1023" w:type="dxa"/>
            <w:shd w:val="clear" w:color="auto" w:fill="C9DAF8"/>
            <w:tcMar>
              <w:top w:w="-44" w:type="dxa"/>
              <w:left w:w="-44" w:type="dxa"/>
              <w:bottom w:w="-44" w:type="dxa"/>
              <w:right w:w="-44" w:type="dxa"/>
            </w:tcMar>
            <w:vAlign w:val="center"/>
          </w:tcPr>
          <w:p w14:paraId="66ACB8B5" w14:textId="77777777" w:rsidR="00237E49" w:rsidRPr="00110EB2" w:rsidRDefault="00256D09" w:rsidP="00291018">
            <w:pPr>
              <w:pStyle w:val="Table1"/>
              <w:spacing w:after="20"/>
              <w:rPr>
                <w:rFonts w:eastAsia="Calibri"/>
              </w:rPr>
            </w:pPr>
            <w:r w:rsidRPr="00110EB2">
              <w:rPr>
                <w:rFonts w:eastAsia="Calibri"/>
              </w:rPr>
              <w:t xml:space="preserve">n </w:t>
            </w:r>
            <w:proofErr w:type="spellStart"/>
            <w:r w:rsidRPr="00110EB2">
              <w:rPr>
                <w:rFonts w:eastAsia="Calibri"/>
              </w:rPr>
              <w:t>Params</w:t>
            </w:r>
            <w:proofErr w:type="spellEnd"/>
          </w:p>
        </w:tc>
        <w:tc>
          <w:tcPr>
            <w:tcW w:w="963" w:type="dxa"/>
            <w:shd w:val="clear" w:color="auto" w:fill="C9DAF8"/>
            <w:tcMar>
              <w:top w:w="-44" w:type="dxa"/>
              <w:left w:w="-44" w:type="dxa"/>
              <w:bottom w:w="-44" w:type="dxa"/>
              <w:right w:w="-44" w:type="dxa"/>
            </w:tcMar>
            <w:vAlign w:val="center"/>
          </w:tcPr>
          <w:p w14:paraId="0B36EED2" w14:textId="77777777" w:rsidR="00237E49" w:rsidRPr="00110EB2" w:rsidRDefault="00256D09" w:rsidP="00291018">
            <w:pPr>
              <w:pStyle w:val="Table1"/>
              <w:spacing w:after="20"/>
              <w:rPr>
                <w:rFonts w:eastAsia="Calibri"/>
              </w:rPr>
            </w:pPr>
            <w:r w:rsidRPr="00110EB2">
              <w:rPr>
                <w:rFonts w:eastAsia="Calibri"/>
              </w:rPr>
              <w:t>n Results</w:t>
            </w:r>
          </w:p>
        </w:tc>
        <w:tc>
          <w:tcPr>
            <w:tcW w:w="1168" w:type="dxa"/>
            <w:shd w:val="clear" w:color="auto" w:fill="C9DAF8"/>
            <w:tcMar>
              <w:top w:w="-44" w:type="dxa"/>
              <w:left w:w="-44" w:type="dxa"/>
              <w:bottom w:w="-44" w:type="dxa"/>
              <w:right w:w="-44" w:type="dxa"/>
            </w:tcMar>
            <w:vAlign w:val="center"/>
          </w:tcPr>
          <w:p w14:paraId="55749374" w14:textId="77777777" w:rsidR="00237E49" w:rsidRPr="00110EB2" w:rsidRDefault="00256D09" w:rsidP="00291018">
            <w:pPr>
              <w:pStyle w:val="Table1"/>
              <w:spacing w:after="20"/>
              <w:rPr>
                <w:rFonts w:eastAsia="Calibri"/>
              </w:rPr>
            </w:pPr>
            <w:r w:rsidRPr="00110EB2">
              <w:rPr>
                <w:rFonts w:eastAsia="Calibri"/>
              </w:rPr>
              <w:t>Min Date</w:t>
            </w:r>
          </w:p>
        </w:tc>
        <w:tc>
          <w:tcPr>
            <w:tcW w:w="1120" w:type="dxa"/>
            <w:shd w:val="clear" w:color="auto" w:fill="C9DAF8"/>
            <w:tcMar>
              <w:top w:w="-44" w:type="dxa"/>
              <w:left w:w="-44" w:type="dxa"/>
              <w:bottom w:w="-44" w:type="dxa"/>
              <w:right w:w="-44" w:type="dxa"/>
            </w:tcMar>
            <w:vAlign w:val="center"/>
          </w:tcPr>
          <w:p w14:paraId="7449A693" w14:textId="77777777" w:rsidR="00237E49" w:rsidRPr="00110EB2" w:rsidRDefault="00256D09" w:rsidP="00291018">
            <w:pPr>
              <w:pStyle w:val="Table1"/>
              <w:spacing w:after="20"/>
              <w:rPr>
                <w:rFonts w:eastAsia="Calibri"/>
              </w:rPr>
            </w:pPr>
            <w:r w:rsidRPr="00110EB2">
              <w:rPr>
                <w:rFonts w:eastAsia="Calibri"/>
              </w:rPr>
              <w:t>Max Date</w:t>
            </w:r>
          </w:p>
        </w:tc>
      </w:tr>
      <w:tr w:rsidR="00237E49" w:rsidRPr="00110EB2" w14:paraId="1E36A1FA" w14:textId="77777777" w:rsidTr="00291018">
        <w:trPr>
          <w:trHeight w:val="100"/>
          <w:jc w:val="center"/>
        </w:trPr>
        <w:tc>
          <w:tcPr>
            <w:tcW w:w="1700" w:type="dxa"/>
            <w:tcMar>
              <w:top w:w="-44" w:type="dxa"/>
              <w:left w:w="-44" w:type="dxa"/>
              <w:bottom w:w="-44" w:type="dxa"/>
              <w:right w:w="-44" w:type="dxa"/>
            </w:tcMar>
            <w:vAlign w:val="center"/>
          </w:tcPr>
          <w:p w14:paraId="2E71ADDA" w14:textId="77777777" w:rsidR="00237E49" w:rsidRPr="00110EB2" w:rsidRDefault="00256D09" w:rsidP="00291018">
            <w:pPr>
              <w:pStyle w:val="Table1"/>
              <w:spacing w:after="20"/>
              <w:rPr>
                <w:rFonts w:eastAsia="Calibri"/>
              </w:rPr>
            </w:pPr>
            <w:r w:rsidRPr="00110EB2">
              <w:rPr>
                <w:rFonts w:eastAsia="Calibri"/>
              </w:rPr>
              <w:t>Modoc</w:t>
            </w:r>
          </w:p>
        </w:tc>
        <w:tc>
          <w:tcPr>
            <w:tcW w:w="2072" w:type="dxa"/>
            <w:tcMar>
              <w:top w:w="-44" w:type="dxa"/>
              <w:left w:w="-44" w:type="dxa"/>
              <w:bottom w:w="-44" w:type="dxa"/>
              <w:right w:w="-44" w:type="dxa"/>
            </w:tcMar>
            <w:vAlign w:val="center"/>
          </w:tcPr>
          <w:p w14:paraId="5A274BFA" w14:textId="77777777" w:rsidR="00237E49" w:rsidRPr="00110EB2" w:rsidRDefault="00256D09" w:rsidP="00291018">
            <w:pPr>
              <w:pStyle w:val="Table1"/>
              <w:spacing w:after="20"/>
              <w:rPr>
                <w:rFonts w:eastAsia="Calibri"/>
              </w:rPr>
            </w:pPr>
            <w:r w:rsidRPr="00110EB2">
              <w:rPr>
                <w:rFonts w:eastAsia="Calibri"/>
              </w:rPr>
              <w:t>Bidwell Creek</w:t>
            </w:r>
          </w:p>
        </w:tc>
        <w:tc>
          <w:tcPr>
            <w:tcW w:w="1495" w:type="dxa"/>
            <w:tcMar>
              <w:top w:w="-44" w:type="dxa"/>
              <w:left w:w="-44" w:type="dxa"/>
              <w:bottom w:w="-44" w:type="dxa"/>
              <w:right w:w="-44" w:type="dxa"/>
            </w:tcMar>
            <w:vAlign w:val="center"/>
          </w:tcPr>
          <w:p w14:paraId="309A901C" w14:textId="77777777" w:rsidR="00237E49" w:rsidRPr="00110EB2" w:rsidRDefault="00256D09" w:rsidP="00291018">
            <w:pPr>
              <w:pStyle w:val="Table1"/>
              <w:spacing w:after="20"/>
              <w:rPr>
                <w:rFonts w:eastAsia="Calibri"/>
              </w:rPr>
            </w:pPr>
            <w:r w:rsidRPr="00110EB2">
              <w:rPr>
                <w:rFonts w:eastAsia="Calibri"/>
              </w:rPr>
              <w:t>641BID001_T</w:t>
            </w:r>
          </w:p>
        </w:tc>
        <w:tc>
          <w:tcPr>
            <w:tcW w:w="1023" w:type="dxa"/>
            <w:tcMar>
              <w:top w:w="-44" w:type="dxa"/>
              <w:left w:w="-44" w:type="dxa"/>
              <w:bottom w:w="-44" w:type="dxa"/>
              <w:right w:w="-44" w:type="dxa"/>
            </w:tcMar>
            <w:vAlign w:val="center"/>
          </w:tcPr>
          <w:p w14:paraId="3497574B" w14:textId="77777777" w:rsidR="00237E49" w:rsidRPr="00110EB2" w:rsidRDefault="00256D09" w:rsidP="00291018">
            <w:pPr>
              <w:pStyle w:val="Table1"/>
              <w:spacing w:after="20"/>
              <w:rPr>
                <w:rFonts w:eastAsia="Calibri"/>
              </w:rPr>
            </w:pPr>
            <w:r w:rsidRPr="00110EB2">
              <w:rPr>
                <w:rFonts w:eastAsia="Calibri"/>
              </w:rPr>
              <w:t>35</w:t>
            </w:r>
          </w:p>
        </w:tc>
        <w:tc>
          <w:tcPr>
            <w:tcW w:w="963" w:type="dxa"/>
            <w:tcMar>
              <w:top w:w="-44" w:type="dxa"/>
              <w:left w:w="-44" w:type="dxa"/>
              <w:bottom w:w="-44" w:type="dxa"/>
              <w:right w:w="-44" w:type="dxa"/>
            </w:tcMar>
            <w:vAlign w:val="center"/>
          </w:tcPr>
          <w:p w14:paraId="2CFC98E9" w14:textId="77777777" w:rsidR="00237E49" w:rsidRPr="00110EB2" w:rsidRDefault="00256D09" w:rsidP="00291018">
            <w:pPr>
              <w:pStyle w:val="Table1"/>
              <w:spacing w:after="20"/>
              <w:rPr>
                <w:rFonts w:eastAsia="Calibri"/>
              </w:rPr>
            </w:pPr>
            <w:r w:rsidRPr="00110EB2">
              <w:rPr>
                <w:rFonts w:eastAsia="Calibri"/>
              </w:rPr>
              <w:t>453</w:t>
            </w:r>
          </w:p>
        </w:tc>
        <w:tc>
          <w:tcPr>
            <w:tcW w:w="1168" w:type="dxa"/>
            <w:tcMar>
              <w:top w:w="-44" w:type="dxa"/>
              <w:left w:w="-44" w:type="dxa"/>
              <w:bottom w:w="-44" w:type="dxa"/>
              <w:right w:w="-44" w:type="dxa"/>
            </w:tcMar>
            <w:vAlign w:val="center"/>
          </w:tcPr>
          <w:p w14:paraId="7182F31D" w14:textId="77777777" w:rsidR="00237E49" w:rsidRPr="00110EB2" w:rsidRDefault="00256D09" w:rsidP="00291018">
            <w:pPr>
              <w:pStyle w:val="Table1"/>
              <w:spacing w:after="20"/>
              <w:rPr>
                <w:rFonts w:eastAsia="Calibri"/>
              </w:rPr>
            </w:pPr>
            <w:r w:rsidRPr="00110EB2">
              <w:rPr>
                <w:rFonts w:eastAsia="Calibri"/>
              </w:rPr>
              <w:t>7/2/2002</w:t>
            </w:r>
          </w:p>
        </w:tc>
        <w:tc>
          <w:tcPr>
            <w:tcW w:w="1120" w:type="dxa"/>
            <w:tcMar>
              <w:top w:w="-44" w:type="dxa"/>
              <w:left w:w="-44" w:type="dxa"/>
              <w:bottom w:w="-44" w:type="dxa"/>
              <w:right w:w="-44" w:type="dxa"/>
            </w:tcMar>
            <w:vAlign w:val="center"/>
          </w:tcPr>
          <w:p w14:paraId="47B5A2E2" w14:textId="77777777" w:rsidR="00237E49" w:rsidRPr="00110EB2" w:rsidRDefault="00256D09" w:rsidP="00291018">
            <w:pPr>
              <w:pStyle w:val="Table1"/>
              <w:spacing w:after="20"/>
              <w:rPr>
                <w:rFonts w:eastAsia="Calibri"/>
              </w:rPr>
            </w:pPr>
            <w:r w:rsidRPr="00110EB2">
              <w:rPr>
                <w:rFonts w:eastAsia="Calibri"/>
              </w:rPr>
              <w:t>11/29/2017</w:t>
            </w:r>
          </w:p>
        </w:tc>
      </w:tr>
      <w:tr w:rsidR="00237E49" w:rsidRPr="00110EB2" w14:paraId="42F0FDBA" w14:textId="77777777" w:rsidTr="00291018">
        <w:trPr>
          <w:trHeight w:val="100"/>
          <w:jc w:val="center"/>
        </w:trPr>
        <w:tc>
          <w:tcPr>
            <w:tcW w:w="1700" w:type="dxa"/>
            <w:tcMar>
              <w:top w:w="-44" w:type="dxa"/>
              <w:left w:w="-44" w:type="dxa"/>
              <w:bottom w:w="-44" w:type="dxa"/>
              <w:right w:w="-44" w:type="dxa"/>
            </w:tcMar>
            <w:vAlign w:val="center"/>
          </w:tcPr>
          <w:p w14:paraId="30F0C08C" w14:textId="77777777" w:rsidR="00237E49" w:rsidRPr="00110EB2" w:rsidRDefault="00256D09" w:rsidP="00291018">
            <w:pPr>
              <w:pStyle w:val="Table1"/>
              <w:spacing w:after="20"/>
              <w:rPr>
                <w:rFonts w:eastAsia="Calibri"/>
              </w:rPr>
            </w:pPr>
            <w:r w:rsidRPr="00110EB2">
              <w:rPr>
                <w:rFonts w:eastAsia="Calibri"/>
              </w:rPr>
              <w:t>Modoc</w:t>
            </w:r>
          </w:p>
        </w:tc>
        <w:tc>
          <w:tcPr>
            <w:tcW w:w="2072" w:type="dxa"/>
            <w:tcMar>
              <w:top w:w="-44" w:type="dxa"/>
              <w:left w:w="-44" w:type="dxa"/>
              <w:bottom w:w="-44" w:type="dxa"/>
              <w:right w:w="-44" w:type="dxa"/>
            </w:tcMar>
            <w:vAlign w:val="center"/>
          </w:tcPr>
          <w:p w14:paraId="1F1794B3" w14:textId="77777777" w:rsidR="00237E49" w:rsidRPr="00110EB2" w:rsidRDefault="00256D09" w:rsidP="00291018">
            <w:pPr>
              <w:pStyle w:val="Table1"/>
              <w:spacing w:after="20"/>
              <w:rPr>
                <w:rFonts w:eastAsia="Calibri"/>
              </w:rPr>
            </w:pPr>
            <w:r w:rsidRPr="00110EB2">
              <w:rPr>
                <w:rFonts w:eastAsia="Calibri"/>
              </w:rPr>
              <w:t>Cedar Creek</w:t>
            </w:r>
          </w:p>
        </w:tc>
        <w:tc>
          <w:tcPr>
            <w:tcW w:w="1495" w:type="dxa"/>
            <w:tcMar>
              <w:top w:w="-44" w:type="dxa"/>
              <w:left w:w="-44" w:type="dxa"/>
              <w:bottom w:w="-44" w:type="dxa"/>
              <w:right w:w="-44" w:type="dxa"/>
            </w:tcMar>
            <w:vAlign w:val="center"/>
          </w:tcPr>
          <w:p w14:paraId="66B068B2" w14:textId="77777777" w:rsidR="00237E49" w:rsidRPr="00110EB2" w:rsidRDefault="00256D09" w:rsidP="00291018">
            <w:pPr>
              <w:pStyle w:val="Table1"/>
              <w:spacing w:after="20"/>
              <w:rPr>
                <w:rFonts w:eastAsia="Calibri"/>
              </w:rPr>
            </w:pPr>
            <w:r w:rsidRPr="00110EB2">
              <w:rPr>
                <w:rFonts w:eastAsia="Calibri"/>
              </w:rPr>
              <w:t>641CDR002_T</w:t>
            </w:r>
          </w:p>
        </w:tc>
        <w:tc>
          <w:tcPr>
            <w:tcW w:w="1023" w:type="dxa"/>
            <w:tcMar>
              <w:top w:w="-44" w:type="dxa"/>
              <w:left w:w="-44" w:type="dxa"/>
              <w:bottom w:w="-44" w:type="dxa"/>
              <w:right w:w="-44" w:type="dxa"/>
            </w:tcMar>
            <w:vAlign w:val="center"/>
          </w:tcPr>
          <w:p w14:paraId="18AD746B" w14:textId="77777777" w:rsidR="00237E49" w:rsidRPr="00110EB2" w:rsidRDefault="00256D09" w:rsidP="00291018">
            <w:pPr>
              <w:pStyle w:val="Table1"/>
              <w:spacing w:after="20"/>
              <w:rPr>
                <w:rFonts w:eastAsia="Calibri"/>
              </w:rPr>
            </w:pPr>
            <w:r w:rsidRPr="00110EB2">
              <w:rPr>
                <w:rFonts w:eastAsia="Calibri"/>
              </w:rPr>
              <w:t>35</w:t>
            </w:r>
          </w:p>
        </w:tc>
        <w:tc>
          <w:tcPr>
            <w:tcW w:w="963" w:type="dxa"/>
            <w:tcMar>
              <w:top w:w="-44" w:type="dxa"/>
              <w:left w:w="-44" w:type="dxa"/>
              <w:bottom w:w="-44" w:type="dxa"/>
              <w:right w:w="-44" w:type="dxa"/>
            </w:tcMar>
            <w:vAlign w:val="center"/>
          </w:tcPr>
          <w:p w14:paraId="5157FB18" w14:textId="77777777" w:rsidR="00237E49" w:rsidRPr="00110EB2" w:rsidRDefault="00256D09" w:rsidP="00291018">
            <w:pPr>
              <w:pStyle w:val="Table1"/>
              <w:spacing w:after="20"/>
              <w:rPr>
                <w:rFonts w:eastAsia="Calibri"/>
              </w:rPr>
            </w:pPr>
            <w:r w:rsidRPr="00110EB2">
              <w:rPr>
                <w:rFonts w:eastAsia="Calibri"/>
              </w:rPr>
              <w:t>526</w:t>
            </w:r>
          </w:p>
        </w:tc>
        <w:tc>
          <w:tcPr>
            <w:tcW w:w="1168" w:type="dxa"/>
            <w:tcMar>
              <w:top w:w="-44" w:type="dxa"/>
              <w:left w:w="-44" w:type="dxa"/>
              <w:bottom w:w="-44" w:type="dxa"/>
              <w:right w:w="-44" w:type="dxa"/>
            </w:tcMar>
            <w:vAlign w:val="center"/>
          </w:tcPr>
          <w:p w14:paraId="3748B9D6" w14:textId="77777777" w:rsidR="00237E49" w:rsidRPr="00110EB2" w:rsidRDefault="00256D09" w:rsidP="00291018">
            <w:pPr>
              <w:pStyle w:val="Table1"/>
              <w:spacing w:after="20"/>
              <w:rPr>
                <w:rFonts w:eastAsia="Calibri"/>
              </w:rPr>
            </w:pPr>
            <w:r w:rsidRPr="00110EB2">
              <w:rPr>
                <w:rFonts w:eastAsia="Calibri"/>
              </w:rPr>
              <w:t>5/7/2003</w:t>
            </w:r>
          </w:p>
        </w:tc>
        <w:tc>
          <w:tcPr>
            <w:tcW w:w="1120" w:type="dxa"/>
            <w:tcMar>
              <w:top w:w="-44" w:type="dxa"/>
              <w:left w:w="-44" w:type="dxa"/>
              <w:bottom w:w="-44" w:type="dxa"/>
              <w:right w:w="-44" w:type="dxa"/>
            </w:tcMar>
            <w:vAlign w:val="center"/>
          </w:tcPr>
          <w:p w14:paraId="7C0E12B7" w14:textId="77777777" w:rsidR="00237E49" w:rsidRPr="00110EB2" w:rsidRDefault="00256D09" w:rsidP="00291018">
            <w:pPr>
              <w:pStyle w:val="Table1"/>
              <w:spacing w:after="20"/>
              <w:rPr>
                <w:rFonts w:eastAsia="Calibri"/>
              </w:rPr>
            </w:pPr>
            <w:r w:rsidRPr="00110EB2">
              <w:rPr>
                <w:rFonts w:eastAsia="Calibri"/>
              </w:rPr>
              <w:t>11/30/2017</w:t>
            </w:r>
          </w:p>
        </w:tc>
      </w:tr>
      <w:tr w:rsidR="00237E49" w:rsidRPr="00110EB2" w14:paraId="08BCB569" w14:textId="77777777" w:rsidTr="00291018">
        <w:trPr>
          <w:trHeight w:val="100"/>
          <w:jc w:val="center"/>
        </w:trPr>
        <w:tc>
          <w:tcPr>
            <w:tcW w:w="1700" w:type="dxa"/>
            <w:tcMar>
              <w:top w:w="-44" w:type="dxa"/>
              <w:left w:w="-44" w:type="dxa"/>
              <w:bottom w:w="-44" w:type="dxa"/>
              <w:right w:w="-44" w:type="dxa"/>
            </w:tcMar>
            <w:vAlign w:val="center"/>
          </w:tcPr>
          <w:p w14:paraId="32429D2A" w14:textId="77777777" w:rsidR="00237E49" w:rsidRPr="00110EB2" w:rsidRDefault="00256D09" w:rsidP="00291018">
            <w:pPr>
              <w:pStyle w:val="Table1"/>
              <w:spacing w:after="20"/>
              <w:rPr>
                <w:rFonts w:eastAsia="Calibri"/>
              </w:rPr>
            </w:pPr>
            <w:r w:rsidRPr="00110EB2">
              <w:rPr>
                <w:rFonts w:eastAsia="Calibri"/>
              </w:rPr>
              <w:t>Modoc</w:t>
            </w:r>
          </w:p>
        </w:tc>
        <w:tc>
          <w:tcPr>
            <w:tcW w:w="2072" w:type="dxa"/>
            <w:tcMar>
              <w:top w:w="-44" w:type="dxa"/>
              <w:left w:w="-44" w:type="dxa"/>
              <w:bottom w:w="-44" w:type="dxa"/>
              <w:right w:w="-44" w:type="dxa"/>
            </w:tcMar>
            <w:vAlign w:val="center"/>
          </w:tcPr>
          <w:p w14:paraId="409430DF" w14:textId="77777777" w:rsidR="00237E49" w:rsidRPr="00110EB2" w:rsidRDefault="00256D09" w:rsidP="00291018">
            <w:pPr>
              <w:pStyle w:val="Table1"/>
              <w:spacing w:after="20"/>
              <w:rPr>
                <w:rFonts w:eastAsia="Calibri"/>
              </w:rPr>
            </w:pPr>
            <w:r w:rsidRPr="00110EB2">
              <w:rPr>
                <w:rFonts w:eastAsia="Calibri"/>
              </w:rPr>
              <w:t>Mill Creek</w:t>
            </w:r>
          </w:p>
        </w:tc>
        <w:tc>
          <w:tcPr>
            <w:tcW w:w="1495" w:type="dxa"/>
            <w:tcMar>
              <w:top w:w="-44" w:type="dxa"/>
              <w:left w:w="-44" w:type="dxa"/>
              <w:bottom w:w="-44" w:type="dxa"/>
              <w:right w:w="-44" w:type="dxa"/>
            </w:tcMar>
            <w:vAlign w:val="center"/>
          </w:tcPr>
          <w:p w14:paraId="1023A1F9" w14:textId="77777777" w:rsidR="00237E49" w:rsidRPr="00110EB2" w:rsidRDefault="00256D09" w:rsidP="00291018">
            <w:pPr>
              <w:pStyle w:val="Table1"/>
              <w:spacing w:after="20"/>
              <w:rPr>
                <w:rFonts w:eastAsia="Calibri"/>
              </w:rPr>
            </w:pPr>
            <w:r w:rsidRPr="00110EB2">
              <w:rPr>
                <w:rFonts w:eastAsia="Calibri"/>
              </w:rPr>
              <w:t>641MIL002_T</w:t>
            </w:r>
          </w:p>
        </w:tc>
        <w:tc>
          <w:tcPr>
            <w:tcW w:w="1023" w:type="dxa"/>
            <w:tcMar>
              <w:top w:w="-44" w:type="dxa"/>
              <w:left w:w="-44" w:type="dxa"/>
              <w:bottom w:w="-44" w:type="dxa"/>
              <w:right w:w="-44" w:type="dxa"/>
            </w:tcMar>
            <w:vAlign w:val="center"/>
          </w:tcPr>
          <w:p w14:paraId="42098175" w14:textId="77777777" w:rsidR="00237E49" w:rsidRPr="00110EB2" w:rsidRDefault="00256D09" w:rsidP="00291018">
            <w:pPr>
              <w:pStyle w:val="Table1"/>
              <w:spacing w:after="20"/>
              <w:rPr>
                <w:rFonts w:eastAsia="Calibri"/>
              </w:rPr>
            </w:pPr>
            <w:r w:rsidRPr="00110EB2">
              <w:rPr>
                <w:rFonts w:eastAsia="Calibri"/>
              </w:rPr>
              <w:t>33</w:t>
            </w:r>
          </w:p>
        </w:tc>
        <w:tc>
          <w:tcPr>
            <w:tcW w:w="963" w:type="dxa"/>
            <w:tcMar>
              <w:top w:w="-44" w:type="dxa"/>
              <w:left w:w="-44" w:type="dxa"/>
              <w:bottom w:w="-44" w:type="dxa"/>
              <w:right w:w="-44" w:type="dxa"/>
            </w:tcMar>
            <w:vAlign w:val="center"/>
          </w:tcPr>
          <w:p w14:paraId="01B84198" w14:textId="77777777" w:rsidR="00237E49" w:rsidRPr="00110EB2" w:rsidRDefault="00256D09" w:rsidP="00291018">
            <w:pPr>
              <w:pStyle w:val="Table1"/>
              <w:spacing w:after="20"/>
              <w:rPr>
                <w:rFonts w:eastAsia="Calibri"/>
              </w:rPr>
            </w:pPr>
            <w:r w:rsidRPr="00110EB2">
              <w:rPr>
                <w:rFonts w:eastAsia="Calibri"/>
              </w:rPr>
              <w:t>449</w:t>
            </w:r>
          </w:p>
        </w:tc>
        <w:tc>
          <w:tcPr>
            <w:tcW w:w="1168" w:type="dxa"/>
            <w:tcMar>
              <w:top w:w="-44" w:type="dxa"/>
              <w:left w:w="-44" w:type="dxa"/>
              <w:bottom w:w="-44" w:type="dxa"/>
              <w:right w:w="-44" w:type="dxa"/>
            </w:tcMar>
            <w:vAlign w:val="center"/>
          </w:tcPr>
          <w:p w14:paraId="14B920C4" w14:textId="77777777" w:rsidR="00237E49" w:rsidRPr="00110EB2" w:rsidRDefault="00256D09" w:rsidP="00291018">
            <w:pPr>
              <w:pStyle w:val="Table1"/>
              <w:spacing w:after="20"/>
              <w:rPr>
                <w:rFonts w:eastAsia="Calibri"/>
              </w:rPr>
            </w:pPr>
            <w:r w:rsidRPr="00110EB2">
              <w:rPr>
                <w:rFonts w:eastAsia="Calibri"/>
              </w:rPr>
              <w:t>7/2/2002</w:t>
            </w:r>
          </w:p>
        </w:tc>
        <w:tc>
          <w:tcPr>
            <w:tcW w:w="1120" w:type="dxa"/>
            <w:tcMar>
              <w:top w:w="-44" w:type="dxa"/>
              <w:left w:w="-44" w:type="dxa"/>
              <w:bottom w:w="-44" w:type="dxa"/>
              <w:right w:w="-44" w:type="dxa"/>
            </w:tcMar>
            <w:vAlign w:val="center"/>
          </w:tcPr>
          <w:p w14:paraId="1D2AA9B1" w14:textId="77777777" w:rsidR="00237E49" w:rsidRPr="00110EB2" w:rsidRDefault="00256D09" w:rsidP="00291018">
            <w:pPr>
              <w:pStyle w:val="Table1"/>
              <w:spacing w:after="20"/>
              <w:rPr>
                <w:rFonts w:eastAsia="Calibri"/>
              </w:rPr>
            </w:pPr>
            <w:r w:rsidRPr="00110EB2">
              <w:rPr>
                <w:rFonts w:eastAsia="Calibri"/>
              </w:rPr>
              <w:t>11/30/2017</w:t>
            </w:r>
          </w:p>
        </w:tc>
      </w:tr>
      <w:tr w:rsidR="00237E49" w:rsidRPr="00110EB2" w14:paraId="1FB4EEBA" w14:textId="77777777" w:rsidTr="00291018">
        <w:trPr>
          <w:trHeight w:val="100"/>
          <w:jc w:val="center"/>
        </w:trPr>
        <w:tc>
          <w:tcPr>
            <w:tcW w:w="1700" w:type="dxa"/>
            <w:tcMar>
              <w:top w:w="-44" w:type="dxa"/>
              <w:left w:w="-44" w:type="dxa"/>
              <w:bottom w:w="-44" w:type="dxa"/>
              <w:right w:w="-44" w:type="dxa"/>
            </w:tcMar>
            <w:vAlign w:val="center"/>
          </w:tcPr>
          <w:p w14:paraId="4A8822E8" w14:textId="77777777" w:rsidR="00237E49" w:rsidRPr="00110EB2" w:rsidRDefault="00256D09" w:rsidP="00291018">
            <w:pPr>
              <w:pStyle w:val="Table1"/>
              <w:spacing w:after="20"/>
              <w:rPr>
                <w:rFonts w:eastAsia="Calibri"/>
              </w:rPr>
            </w:pPr>
            <w:r w:rsidRPr="00110EB2">
              <w:rPr>
                <w:rFonts w:eastAsia="Calibri"/>
              </w:rPr>
              <w:t>Modoc</w:t>
            </w:r>
          </w:p>
        </w:tc>
        <w:tc>
          <w:tcPr>
            <w:tcW w:w="2072" w:type="dxa"/>
            <w:tcMar>
              <w:top w:w="-44" w:type="dxa"/>
              <w:left w:w="-44" w:type="dxa"/>
              <w:bottom w:w="-44" w:type="dxa"/>
              <w:right w:w="-44" w:type="dxa"/>
            </w:tcMar>
            <w:vAlign w:val="center"/>
          </w:tcPr>
          <w:p w14:paraId="63B00D19" w14:textId="77777777" w:rsidR="00237E49" w:rsidRPr="00110EB2" w:rsidRDefault="00256D09" w:rsidP="00291018">
            <w:pPr>
              <w:pStyle w:val="Table1"/>
              <w:spacing w:after="20"/>
              <w:rPr>
                <w:rFonts w:eastAsia="Calibri"/>
              </w:rPr>
            </w:pPr>
            <w:r w:rsidRPr="00110EB2">
              <w:rPr>
                <w:rFonts w:eastAsia="Calibri"/>
              </w:rPr>
              <w:t>Susan River</w:t>
            </w:r>
          </w:p>
        </w:tc>
        <w:tc>
          <w:tcPr>
            <w:tcW w:w="1495" w:type="dxa"/>
            <w:tcMar>
              <w:top w:w="-44" w:type="dxa"/>
              <w:left w:w="-44" w:type="dxa"/>
              <w:bottom w:w="-44" w:type="dxa"/>
              <w:right w:w="-44" w:type="dxa"/>
            </w:tcMar>
            <w:vAlign w:val="center"/>
          </w:tcPr>
          <w:p w14:paraId="73F36AB8" w14:textId="77777777" w:rsidR="00237E49" w:rsidRPr="00110EB2" w:rsidRDefault="00256D09" w:rsidP="00291018">
            <w:pPr>
              <w:pStyle w:val="Table1"/>
              <w:spacing w:after="20"/>
              <w:rPr>
                <w:rFonts w:eastAsia="Calibri"/>
              </w:rPr>
            </w:pPr>
            <w:r w:rsidRPr="00110EB2">
              <w:rPr>
                <w:rFonts w:eastAsia="Calibri"/>
              </w:rPr>
              <w:t>637SUS001_L</w:t>
            </w:r>
          </w:p>
        </w:tc>
        <w:tc>
          <w:tcPr>
            <w:tcW w:w="1023" w:type="dxa"/>
            <w:tcMar>
              <w:top w:w="-44" w:type="dxa"/>
              <w:left w:w="-44" w:type="dxa"/>
              <w:bottom w:w="-44" w:type="dxa"/>
              <w:right w:w="-44" w:type="dxa"/>
            </w:tcMar>
            <w:vAlign w:val="center"/>
          </w:tcPr>
          <w:p w14:paraId="5C521199" w14:textId="77777777" w:rsidR="00237E49" w:rsidRPr="00110EB2" w:rsidRDefault="00256D09" w:rsidP="00291018">
            <w:pPr>
              <w:pStyle w:val="Table1"/>
              <w:spacing w:after="20"/>
              <w:rPr>
                <w:rFonts w:eastAsia="Calibri"/>
              </w:rPr>
            </w:pPr>
            <w:r w:rsidRPr="00110EB2">
              <w:rPr>
                <w:rFonts w:eastAsia="Calibri"/>
              </w:rPr>
              <w:t>35</w:t>
            </w:r>
          </w:p>
        </w:tc>
        <w:tc>
          <w:tcPr>
            <w:tcW w:w="963" w:type="dxa"/>
            <w:tcMar>
              <w:top w:w="-44" w:type="dxa"/>
              <w:left w:w="-44" w:type="dxa"/>
              <w:bottom w:w="-44" w:type="dxa"/>
              <w:right w:w="-44" w:type="dxa"/>
            </w:tcMar>
            <w:vAlign w:val="center"/>
          </w:tcPr>
          <w:p w14:paraId="537A050E" w14:textId="77777777" w:rsidR="00237E49" w:rsidRPr="00110EB2" w:rsidRDefault="00256D09" w:rsidP="00291018">
            <w:pPr>
              <w:pStyle w:val="Table1"/>
              <w:spacing w:after="20"/>
              <w:rPr>
                <w:rFonts w:eastAsia="Calibri"/>
              </w:rPr>
            </w:pPr>
            <w:r w:rsidRPr="00110EB2">
              <w:rPr>
                <w:rFonts w:eastAsia="Calibri"/>
              </w:rPr>
              <w:t>1,450</w:t>
            </w:r>
          </w:p>
        </w:tc>
        <w:tc>
          <w:tcPr>
            <w:tcW w:w="1168" w:type="dxa"/>
            <w:tcMar>
              <w:top w:w="-44" w:type="dxa"/>
              <w:left w:w="-44" w:type="dxa"/>
              <w:bottom w:w="-44" w:type="dxa"/>
              <w:right w:w="-44" w:type="dxa"/>
            </w:tcMar>
            <w:vAlign w:val="center"/>
          </w:tcPr>
          <w:p w14:paraId="0B20C833" w14:textId="77777777" w:rsidR="00237E49" w:rsidRPr="00110EB2" w:rsidRDefault="00256D09" w:rsidP="00291018">
            <w:pPr>
              <w:pStyle w:val="Table1"/>
              <w:spacing w:after="20"/>
              <w:rPr>
                <w:rFonts w:eastAsia="Calibri"/>
              </w:rPr>
            </w:pPr>
            <w:r w:rsidRPr="00110EB2">
              <w:rPr>
                <w:rFonts w:eastAsia="Calibri"/>
              </w:rPr>
              <w:t>6/26/2001</w:t>
            </w:r>
          </w:p>
        </w:tc>
        <w:tc>
          <w:tcPr>
            <w:tcW w:w="1120" w:type="dxa"/>
            <w:tcMar>
              <w:top w:w="-44" w:type="dxa"/>
              <w:left w:w="-44" w:type="dxa"/>
              <w:bottom w:w="-44" w:type="dxa"/>
              <w:right w:w="-44" w:type="dxa"/>
            </w:tcMar>
            <w:vAlign w:val="center"/>
          </w:tcPr>
          <w:p w14:paraId="03AD0567" w14:textId="77777777" w:rsidR="00237E49" w:rsidRPr="00110EB2" w:rsidRDefault="00256D09" w:rsidP="00291018">
            <w:pPr>
              <w:pStyle w:val="Table1"/>
              <w:spacing w:after="20"/>
              <w:rPr>
                <w:rFonts w:eastAsia="Calibri"/>
              </w:rPr>
            </w:pPr>
            <w:r w:rsidRPr="00110EB2">
              <w:rPr>
                <w:rFonts w:eastAsia="Calibri"/>
              </w:rPr>
              <w:t>8/19/2020</w:t>
            </w:r>
          </w:p>
        </w:tc>
      </w:tr>
      <w:tr w:rsidR="00237E49" w:rsidRPr="00110EB2" w14:paraId="6F7AF049" w14:textId="77777777" w:rsidTr="00291018">
        <w:trPr>
          <w:trHeight w:val="100"/>
          <w:jc w:val="center"/>
        </w:trPr>
        <w:tc>
          <w:tcPr>
            <w:tcW w:w="1700" w:type="dxa"/>
            <w:tcMar>
              <w:top w:w="-44" w:type="dxa"/>
              <w:left w:w="-44" w:type="dxa"/>
              <w:bottom w:w="-44" w:type="dxa"/>
              <w:right w:w="-44" w:type="dxa"/>
            </w:tcMar>
            <w:vAlign w:val="center"/>
          </w:tcPr>
          <w:p w14:paraId="7B3712C9" w14:textId="77777777" w:rsidR="00237E49" w:rsidRPr="00110EB2" w:rsidRDefault="00256D09" w:rsidP="00291018">
            <w:pPr>
              <w:pStyle w:val="Table1"/>
              <w:spacing w:after="20"/>
              <w:rPr>
                <w:rFonts w:eastAsia="Calibri"/>
              </w:rPr>
            </w:pPr>
            <w:r w:rsidRPr="00110EB2">
              <w:rPr>
                <w:rFonts w:eastAsia="Calibri"/>
              </w:rPr>
              <w:t>Modoc</w:t>
            </w:r>
          </w:p>
        </w:tc>
        <w:tc>
          <w:tcPr>
            <w:tcW w:w="2072" w:type="dxa"/>
            <w:tcMar>
              <w:top w:w="-44" w:type="dxa"/>
              <w:left w:w="-44" w:type="dxa"/>
              <w:bottom w:w="-44" w:type="dxa"/>
              <w:right w:w="-44" w:type="dxa"/>
            </w:tcMar>
            <w:vAlign w:val="center"/>
          </w:tcPr>
          <w:p w14:paraId="0AD89239" w14:textId="77777777" w:rsidR="00237E49" w:rsidRPr="00110EB2" w:rsidRDefault="00256D09" w:rsidP="00291018">
            <w:pPr>
              <w:pStyle w:val="Table1"/>
              <w:spacing w:after="20"/>
              <w:rPr>
                <w:rFonts w:eastAsia="Calibri"/>
              </w:rPr>
            </w:pPr>
            <w:r w:rsidRPr="00110EB2">
              <w:rPr>
                <w:rFonts w:eastAsia="Calibri"/>
              </w:rPr>
              <w:t>Susan River</w:t>
            </w:r>
          </w:p>
        </w:tc>
        <w:tc>
          <w:tcPr>
            <w:tcW w:w="1495" w:type="dxa"/>
            <w:tcMar>
              <w:top w:w="-44" w:type="dxa"/>
              <w:left w:w="-44" w:type="dxa"/>
              <w:bottom w:w="-44" w:type="dxa"/>
              <w:right w:w="-44" w:type="dxa"/>
            </w:tcMar>
            <w:vAlign w:val="center"/>
          </w:tcPr>
          <w:p w14:paraId="316E4915" w14:textId="77777777" w:rsidR="00237E49" w:rsidRPr="00110EB2" w:rsidRDefault="00256D09" w:rsidP="00291018">
            <w:pPr>
              <w:pStyle w:val="Table1"/>
              <w:spacing w:after="20"/>
              <w:rPr>
                <w:rFonts w:eastAsia="Calibri"/>
              </w:rPr>
            </w:pPr>
            <w:r w:rsidRPr="00110EB2">
              <w:rPr>
                <w:rFonts w:eastAsia="Calibri"/>
              </w:rPr>
              <w:t>637SUS002_T</w:t>
            </w:r>
          </w:p>
        </w:tc>
        <w:tc>
          <w:tcPr>
            <w:tcW w:w="1023" w:type="dxa"/>
            <w:tcMar>
              <w:top w:w="-44" w:type="dxa"/>
              <w:left w:w="-44" w:type="dxa"/>
              <w:bottom w:w="-44" w:type="dxa"/>
              <w:right w:w="-44" w:type="dxa"/>
            </w:tcMar>
            <w:vAlign w:val="center"/>
          </w:tcPr>
          <w:p w14:paraId="6EF68331" w14:textId="77777777" w:rsidR="00237E49" w:rsidRPr="00110EB2" w:rsidRDefault="00256D09" w:rsidP="00291018">
            <w:pPr>
              <w:pStyle w:val="Table1"/>
              <w:spacing w:after="20"/>
              <w:rPr>
                <w:rFonts w:eastAsia="Calibri"/>
              </w:rPr>
            </w:pPr>
            <w:r w:rsidRPr="00110EB2">
              <w:rPr>
                <w:rFonts w:eastAsia="Calibri"/>
              </w:rPr>
              <w:t>30</w:t>
            </w:r>
          </w:p>
        </w:tc>
        <w:tc>
          <w:tcPr>
            <w:tcW w:w="963" w:type="dxa"/>
            <w:tcMar>
              <w:top w:w="-44" w:type="dxa"/>
              <w:left w:w="-44" w:type="dxa"/>
              <w:bottom w:w="-44" w:type="dxa"/>
              <w:right w:w="-44" w:type="dxa"/>
            </w:tcMar>
            <w:vAlign w:val="center"/>
          </w:tcPr>
          <w:p w14:paraId="0213E378" w14:textId="77777777" w:rsidR="00237E49" w:rsidRPr="00110EB2" w:rsidRDefault="00256D09" w:rsidP="00291018">
            <w:pPr>
              <w:pStyle w:val="Table1"/>
              <w:spacing w:after="20"/>
              <w:rPr>
                <w:rFonts w:eastAsia="Calibri"/>
              </w:rPr>
            </w:pPr>
            <w:r w:rsidRPr="00110EB2">
              <w:rPr>
                <w:rFonts w:eastAsia="Calibri"/>
              </w:rPr>
              <w:t>545</w:t>
            </w:r>
          </w:p>
        </w:tc>
        <w:tc>
          <w:tcPr>
            <w:tcW w:w="1168" w:type="dxa"/>
            <w:tcMar>
              <w:top w:w="-44" w:type="dxa"/>
              <w:left w:w="-44" w:type="dxa"/>
              <w:bottom w:w="-44" w:type="dxa"/>
              <w:right w:w="-44" w:type="dxa"/>
            </w:tcMar>
            <w:vAlign w:val="center"/>
          </w:tcPr>
          <w:p w14:paraId="500A1F07" w14:textId="77777777" w:rsidR="00237E49" w:rsidRPr="00110EB2" w:rsidRDefault="00256D09" w:rsidP="00291018">
            <w:pPr>
              <w:pStyle w:val="Table1"/>
              <w:spacing w:after="20"/>
              <w:rPr>
                <w:rFonts w:eastAsia="Calibri"/>
              </w:rPr>
            </w:pPr>
            <w:r w:rsidRPr="00110EB2">
              <w:rPr>
                <w:rFonts w:eastAsia="Calibri"/>
              </w:rPr>
              <w:t>2/18/2008</w:t>
            </w:r>
          </w:p>
        </w:tc>
        <w:tc>
          <w:tcPr>
            <w:tcW w:w="1120" w:type="dxa"/>
            <w:tcMar>
              <w:top w:w="-44" w:type="dxa"/>
              <w:left w:w="-44" w:type="dxa"/>
              <w:bottom w:w="-44" w:type="dxa"/>
              <w:right w:w="-44" w:type="dxa"/>
            </w:tcMar>
            <w:vAlign w:val="center"/>
          </w:tcPr>
          <w:p w14:paraId="2F551E5F" w14:textId="77777777" w:rsidR="00237E49" w:rsidRPr="00110EB2" w:rsidRDefault="00256D09" w:rsidP="00291018">
            <w:pPr>
              <w:pStyle w:val="Table1"/>
              <w:spacing w:after="20"/>
              <w:rPr>
                <w:rFonts w:eastAsia="Calibri"/>
              </w:rPr>
            </w:pPr>
            <w:r w:rsidRPr="00110EB2">
              <w:rPr>
                <w:rFonts w:eastAsia="Calibri"/>
              </w:rPr>
              <w:t>11/4/2014</w:t>
            </w:r>
          </w:p>
        </w:tc>
      </w:tr>
      <w:tr w:rsidR="00237E49" w:rsidRPr="00110EB2" w14:paraId="1941A3BC" w14:textId="77777777" w:rsidTr="00291018">
        <w:trPr>
          <w:trHeight w:val="100"/>
          <w:jc w:val="center"/>
        </w:trPr>
        <w:tc>
          <w:tcPr>
            <w:tcW w:w="1700" w:type="dxa"/>
            <w:tcMar>
              <w:top w:w="-44" w:type="dxa"/>
              <w:left w:w="-44" w:type="dxa"/>
              <w:bottom w:w="-44" w:type="dxa"/>
              <w:right w:w="-44" w:type="dxa"/>
            </w:tcMar>
            <w:vAlign w:val="center"/>
          </w:tcPr>
          <w:p w14:paraId="5A610F30" w14:textId="77777777" w:rsidR="00237E49" w:rsidRPr="00110EB2" w:rsidRDefault="00256D09" w:rsidP="00291018">
            <w:pPr>
              <w:pStyle w:val="Table1"/>
              <w:spacing w:after="20"/>
              <w:rPr>
                <w:rFonts w:eastAsia="Calibri"/>
              </w:rPr>
            </w:pPr>
            <w:r w:rsidRPr="00110EB2">
              <w:rPr>
                <w:rFonts w:eastAsia="Calibri"/>
              </w:rPr>
              <w:lastRenderedPageBreak/>
              <w:t>Modoc</w:t>
            </w:r>
          </w:p>
        </w:tc>
        <w:tc>
          <w:tcPr>
            <w:tcW w:w="2072" w:type="dxa"/>
            <w:tcMar>
              <w:top w:w="-44" w:type="dxa"/>
              <w:left w:w="-44" w:type="dxa"/>
              <w:bottom w:w="-44" w:type="dxa"/>
              <w:right w:w="-44" w:type="dxa"/>
            </w:tcMar>
            <w:vAlign w:val="center"/>
          </w:tcPr>
          <w:p w14:paraId="58908937" w14:textId="77777777" w:rsidR="00237E49" w:rsidRPr="00110EB2" w:rsidRDefault="00256D09" w:rsidP="00291018">
            <w:pPr>
              <w:pStyle w:val="Table1"/>
              <w:spacing w:after="20"/>
              <w:rPr>
                <w:rFonts w:eastAsia="Calibri"/>
              </w:rPr>
            </w:pPr>
            <w:r w:rsidRPr="00110EB2">
              <w:rPr>
                <w:rFonts w:eastAsia="Calibri"/>
              </w:rPr>
              <w:t>Susan River</w:t>
            </w:r>
          </w:p>
        </w:tc>
        <w:tc>
          <w:tcPr>
            <w:tcW w:w="1495" w:type="dxa"/>
            <w:tcMar>
              <w:top w:w="-44" w:type="dxa"/>
              <w:left w:w="-44" w:type="dxa"/>
              <w:bottom w:w="-44" w:type="dxa"/>
              <w:right w:w="-44" w:type="dxa"/>
            </w:tcMar>
            <w:vAlign w:val="center"/>
          </w:tcPr>
          <w:p w14:paraId="3BECE895" w14:textId="77777777" w:rsidR="00237E49" w:rsidRPr="00110EB2" w:rsidRDefault="00256D09" w:rsidP="00291018">
            <w:pPr>
              <w:pStyle w:val="Table1"/>
              <w:spacing w:after="20"/>
              <w:rPr>
                <w:rFonts w:eastAsia="Calibri"/>
              </w:rPr>
            </w:pPr>
            <w:r w:rsidRPr="00110EB2">
              <w:rPr>
                <w:rFonts w:eastAsia="Calibri"/>
              </w:rPr>
              <w:t>637SUS003_T</w:t>
            </w:r>
          </w:p>
        </w:tc>
        <w:tc>
          <w:tcPr>
            <w:tcW w:w="1023" w:type="dxa"/>
            <w:tcMar>
              <w:top w:w="-44" w:type="dxa"/>
              <w:left w:w="-44" w:type="dxa"/>
              <w:bottom w:w="-44" w:type="dxa"/>
              <w:right w:w="-44" w:type="dxa"/>
            </w:tcMar>
            <w:vAlign w:val="center"/>
          </w:tcPr>
          <w:p w14:paraId="0AA381A9" w14:textId="77777777" w:rsidR="00237E49" w:rsidRPr="00110EB2" w:rsidRDefault="00256D09" w:rsidP="00291018">
            <w:pPr>
              <w:pStyle w:val="Table1"/>
              <w:spacing w:after="20"/>
              <w:rPr>
                <w:rFonts w:eastAsia="Calibri"/>
              </w:rPr>
            </w:pPr>
            <w:r w:rsidRPr="00110EB2">
              <w:rPr>
                <w:rFonts w:eastAsia="Calibri"/>
              </w:rPr>
              <w:t>35</w:t>
            </w:r>
          </w:p>
        </w:tc>
        <w:tc>
          <w:tcPr>
            <w:tcW w:w="963" w:type="dxa"/>
            <w:tcMar>
              <w:top w:w="-44" w:type="dxa"/>
              <w:left w:w="-44" w:type="dxa"/>
              <w:bottom w:w="-44" w:type="dxa"/>
              <w:right w:w="-44" w:type="dxa"/>
            </w:tcMar>
            <w:vAlign w:val="center"/>
          </w:tcPr>
          <w:p w14:paraId="3DB1E897" w14:textId="77777777" w:rsidR="00237E49" w:rsidRPr="00110EB2" w:rsidRDefault="00256D09" w:rsidP="00291018">
            <w:pPr>
              <w:pStyle w:val="Table1"/>
              <w:spacing w:after="20"/>
              <w:rPr>
                <w:rFonts w:eastAsia="Calibri"/>
              </w:rPr>
            </w:pPr>
            <w:r w:rsidRPr="00110EB2">
              <w:rPr>
                <w:rFonts w:eastAsia="Calibri"/>
              </w:rPr>
              <w:t>1,323</w:t>
            </w:r>
          </w:p>
        </w:tc>
        <w:tc>
          <w:tcPr>
            <w:tcW w:w="1168" w:type="dxa"/>
            <w:tcMar>
              <w:top w:w="-44" w:type="dxa"/>
              <w:left w:w="-44" w:type="dxa"/>
              <w:bottom w:w="-44" w:type="dxa"/>
              <w:right w:w="-44" w:type="dxa"/>
            </w:tcMar>
            <w:vAlign w:val="center"/>
          </w:tcPr>
          <w:p w14:paraId="6D34CB89" w14:textId="77777777" w:rsidR="00237E49" w:rsidRPr="00110EB2" w:rsidRDefault="00256D09" w:rsidP="00291018">
            <w:pPr>
              <w:pStyle w:val="Table1"/>
              <w:spacing w:after="20"/>
              <w:rPr>
                <w:rFonts w:eastAsia="Calibri"/>
              </w:rPr>
            </w:pPr>
            <w:r w:rsidRPr="00110EB2">
              <w:rPr>
                <w:rFonts w:eastAsia="Calibri"/>
              </w:rPr>
              <w:t>6/26/2001</w:t>
            </w:r>
          </w:p>
        </w:tc>
        <w:tc>
          <w:tcPr>
            <w:tcW w:w="1120" w:type="dxa"/>
            <w:tcMar>
              <w:top w:w="-44" w:type="dxa"/>
              <w:left w:w="-44" w:type="dxa"/>
              <w:bottom w:w="-44" w:type="dxa"/>
              <w:right w:w="-44" w:type="dxa"/>
            </w:tcMar>
            <w:vAlign w:val="center"/>
          </w:tcPr>
          <w:p w14:paraId="1D712914" w14:textId="77777777" w:rsidR="00237E49" w:rsidRPr="00110EB2" w:rsidRDefault="00256D09" w:rsidP="00291018">
            <w:pPr>
              <w:pStyle w:val="Table1"/>
              <w:spacing w:after="20"/>
              <w:rPr>
                <w:rFonts w:eastAsia="Calibri"/>
              </w:rPr>
            </w:pPr>
            <w:r w:rsidRPr="00110EB2">
              <w:rPr>
                <w:rFonts w:eastAsia="Calibri"/>
              </w:rPr>
              <w:t>12/18/2019</w:t>
            </w:r>
          </w:p>
        </w:tc>
      </w:tr>
      <w:tr w:rsidR="00237E49" w:rsidRPr="00110EB2" w14:paraId="01FDF65B" w14:textId="77777777" w:rsidTr="00291018">
        <w:trPr>
          <w:trHeight w:val="100"/>
          <w:jc w:val="center"/>
        </w:trPr>
        <w:tc>
          <w:tcPr>
            <w:tcW w:w="1700" w:type="dxa"/>
            <w:tcMar>
              <w:top w:w="-44" w:type="dxa"/>
              <w:left w:w="-44" w:type="dxa"/>
              <w:bottom w:w="-44" w:type="dxa"/>
              <w:right w:w="-44" w:type="dxa"/>
            </w:tcMar>
            <w:vAlign w:val="center"/>
          </w:tcPr>
          <w:p w14:paraId="06331102" w14:textId="77777777" w:rsidR="00237E49" w:rsidRPr="00110EB2" w:rsidRDefault="00256D09" w:rsidP="00291018">
            <w:pPr>
              <w:pStyle w:val="Table1"/>
              <w:spacing w:after="20"/>
              <w:rPr>
                <w:rFonts w:eastAsia="Calibri"/>
              </w:rPr>
            </w:pPr>
            <w:r w:rsidRPr="00110EB2">
              <w:rPr>
                <w:rFonts w:eastAsia="Calibri"/>
              </w:rPr>
              <w:t>Modoc</w:t>
            </w:r>
          </w:p>
        </w:tc>
        <w:tc>
          <w:tcPr>
            <w:tcW w:w="2072" w:type="dxa"/>
            <w:tcMar>
              <w:top w:w="-44" w:type="dxa"/>
              <w:left w:w="-44" w:type="dxa"/>
              <w:bottom w:w="-44" w:type="dxa"/>
              <w:right w:w="-44" w:type="dxa"/>
            </w:tcMar>
            <w:vAlign w:val="center"/>
          </w:tcPr>
          <w:p w14:paraId="7020258F" w14:textId="77777777" w:rsidR="00237E49" w:rsidRPr="00110EB2" w:rsidRDefault="00256D09" w:rsidP="00291018">
            <w:pPr>
              <w:pStyle w:val="Table1"/>
              <w:spacing w:after="20"/>
              <w:rPr>
                <w:rFonts w:eastAsia="Calibri"/>
              </w:rPr>
            </w:pPr>
            <w:r w:rsidRPr="00110EB2">
              <w:rPr>
                <w:rFonts w:eastAsia="Calibri"/>
              </w:rPr>
              <w:t>Susan River</w:t>
            </w:r>
          </w:p>
        </w:tc>
        <w:tc>
          <w:tcPr>
            <w:tcW w:w="1495" w:type="dxa"/>
            <w:tcMar>
              <w:top w:w="-44" w:type="dxa"/>
              <w:left w:w="-44" w:type="dxa"/>
              <w:bottom w:w="-44" w:type="dxa"/>
              <w:right w:w="-44" w:type="dxa"/>
            </w:tcMar>
            <w:vAlign w:val="center"/>
          </w:tcPr>
          <w:p w14:paraId="1C4DC2C2" w14:textId="77777777" w:rsidR="00237E49" w:rsidRPr="00110EB2" w:rsidRDefault="00256D09" w:rsidP="00291018">
            <w:pPr>
              <w:pStyle w:val="Table1"/>
              <w:spacing w:after="20"/>
              <w:rPr>
                <w:rFonts w:eastAsia="Calibri"/>
              </w:rPr>
            </w:pPr>
            <w:r w:rsidRPr="00110EB2">
              <w:rPr>
                <w:rFonts w:eastAsia="Calibri"/>
              </w:rPr>
              <w:t>637SUS004_T</w:t>
            </w:r>
          </w:p>
        </w:tc>
        <w:tc>
          <w:tcPr>
            <w:tcW w:w="1023" w:type="dxa"/>
            <w:tcMar>
              <w:top w:w="-44" w:type="dxa"/>
              <w:left w:w="-44" w:type="dxa"/>
              <w:bottom w:w="-44" w:type="dxa"/>
              <w:right w:w="-44" w:type="dxa"/>
            </w:tcMar>
            <w:vAlign w:val="center"/>
          </w:tcPr>
          <w:p w14:paraId="6E353DDA" w14:textId="77777777" w:rsidR="00237E49" w:rsidRPr="00110EB2" w:rsidRDefault="00256D09" w:rsidP="00291018">
            <w:pPr>
              <w:pStyle w:val="Table1"/>
              <w:spacing w:after="20"/>
              <w:rPr>
                <w:rFonts w:eastAsia="Calibri"/>
              </w:rPr>
            </w:pPr>
            <w:r w:rsidRPr="00110EB2">
              <w:rPr>
                <w:rFonts w:eastAsia="Calibri"/>
              </w:rPr>
              <w:t>32</w:t>
            </w:r>
          </w:p>
        </w:tc>
        <w:tc>
          <w:tcPr>
            <w:tcW w:w="963" w:type="dxa"/>
            <w:tcMar>
              <w:top w:w="-44" w:type="dxa"/>
              <w:left w:w="-44" w:type="dxa"/>
              <w:bottom w:w="-44" w:type="dxa"/>
              <w:right w:w="-44" w:type="dxa"/>
            </w:tcMar>
            <w:vAlign w:val="center"/>
          </w:tcPr>
          <w:p w14:paraId="0B92C8F0" w14:textId="77777777" w:rsidR="00237E49" w:rsidRPr="00110EB2" w:rsidRDefault="00256D09" w:rsidP="00291018">
            <w:pPr>
              <w:pStyle w:val="Table1"/>
              <w:spacing w:after="20"/>
              <w:rPr>
                <w:rFonts w:eastAsia="Calibri"/>
              </w:rPr>
            </w:pPr>
            <w:r w:rsidRPr="00110EB2">
              <w:rPr>
                <w:rFonts w:eastAsia="Calibri"/>
              </w:rPr>
              <w:t>611</w:t>
            </w:r>
          </w:p>
        </w:tc>
        <w:tc>
          <w:tcPr>
            <w:tcW w:w="1168" w:type="dxa"/>
            <w:tcMar>
              <w:top w:w="-44" w:type="dxa"/>
              <w:left w:w="-44" w:type="dxa"/>
              <w:bottom w:w="-44" w:type="dxa"/>
              <w:right w:w="-44" w:type="dxa"/>
            </w:tcMar>
            <w:vAlign w:val="center"/>
          </w:tcPr>
          <w:p w14:paraId="193352AA" w14:textId="77777777" w:rsidR="00237E49" w:rsidRPr="00110EB2" w:rsidRDefault="00256D09" w:rsidP="00291018">
            <w:pPr>
              <w:pStyle w:val="Table1"/>
              <w:spacing w:after="20"/>
              <w:rPr>
                <w:rFonts w:eastAsia="Calibri"/>
              </w:rPr>
            </w:pPr>
            <w:r w:rsidRPr="00110EB2">
              <w:rPr>
                <w:rFonts w:eastAsia="Calibri"/>
              </w:rPr>
              <w:t>11/18/2014</w:t>
            </w:r>
          </w:p>
        </w:tc>
        <w:tc>
          <w:tcPr>
            <w:tcW w:w="1120" w:type="dxa"/>
            <w:tcMar>
              <w:top w:w="-44" w:type="dxa"/>
              <w:left w:w="-44" w:type="dxa"/>
              <w:bottom w:w="-44" w:type="dxa"/>
              <w:right w:w="-44" w:type="dxa"/>
            </w:tcMar>
            <w:vAlign w:val="center"/>
          </w:tcPr>
          <w:p w14:paraId="60F7156E" w14:textId="77777777" w:rsidR="00237E49" w:rsidRPr="00110EB2" w:rsidRDefault="00256D09" w:rsidP="00291018">
            <w:pPr>
              <w:pStyle w:val="Table1"/>
              <w:spacing w:after="20"/>
              <w:rPr>
                <w:rFonts w:eastAsia="Calibri"/>
              </w:rPr>
            </w:pPr>
            <w:r w:rsidRPr="00110EB2">
              <w:rPr>
                <w:rFonts w:eastAsia="Calibri"/>
              </w:rPr>
              <w:t>12/18/2019</w:t>
            </w:r>
          </w:p>
        </w:tc>
      </w:tr>
      <w:tr w:rsidR="00237E49" w:rsidRPr="00110EB2" w14:paraId="12D1968D" w14:textId="77777777" w:rsidTr="00291018">
        <w:trPr>
          <w:trHeight w:val="100"/>
          <w:jc w:val="center"/>
        </w:trPr>
        <w:tc>
          <w:tcPr>
            <w:tcW w:w="1700" w:type="dxa"/>
            <w:tcMar>
              <w:top w:w="-44" w:type="dxa"/>
              <w:left w:w="-44" w:type="dxa"/>
              <w:bottom w:w="-44" w:type="dxa"/>
              <w:right w:w="-44" w:type="dxa"/>
            </w:tcMar>
            <w:vAlign w:val="center"/>
          </w:tcPr>
          <w:p w14:paraId="06E0A8ED" w14:textId="77777777" w:rsidR="00237E49" w:rsidRPr="00110EB2" w:rsidRDefault="00256D09" w:rsidP="00291018">
            <w:pPr>
              <w:pStyle w:val="Table1"/>
              <w:spacing w:after="20"/>
              <w:rPr>
                <w:rFonts w:eastAsia="Calibri"/>
              </w:rPr>
            </w:pPr>
            <w:r w:rsidRPr="00110EB2">
              <w:rPr>
                <w:rFonts w:eastAsia="Calibri"/>
              </w:rPr>
              <w:t>Truckee/Tahoe</w:t>
            </w:r>
          </w:p>
        </w:tc>
        <w:tc>
          <w:tcPr>
            <w:tcW w:w="2072" w:type="dxa"/>
            <w:tcMar>
              <w:top w:w="-44" w:type="dxa"/>
              <w:left w:w="-44" w:type="dxa"/>
              <w:bottom w:w="-44" w:type="dxa"/>
              <w:right w:w="-44" w:type="dxa"/>
            </w:tcMar>
            <w:vAlign w:val="center"/>
          </w:tcPr>
          <w:p w14:paraId="73BD317D" w14:textId="77777777" w:rsidR="00237E49" w:rsidRPr="00110EB2" w:rsidRDefault="00256D09" w:rsidP="00291018">
            <w:pPr>
              <w:pStyle w:val="Table1"/>
              <w:spacing w:after="20"/>
              <w:rPr>
                <w:rFonts w:eastAsia="Calibri"/>
              </w:rPr>
            </w:pPr>
            <w:r w:rsidRPr="00110EB2">
              <w:rPr>
                <w:rFonts w:eastAsia="Calibri"/>
              </w:rPr>
              <w:t>Bear Creek</w:t>
            </w:r>
          </w:p>
        </w:tc>
        <w:tc>
          <w:tcPr>
            <w:tcW w:w="1495" w:type="dxa"/>
            <w:tcMar>
              <w:top w:w="-44" w:type="dxa"/>
              <w:left w:w="-44" w:type="dxa"/>
              <w:bottom w:w="-44" w:type="dxa"/>
              <w:right w:w="-44" w:type="dxa"/>
            </w:tcMar>
            <w:vAlign w:val="center"/>
          </w:tcPr>
          <w:p w14:paraId="3C206B62" w14:textId="77777777" w:rsidR="00237E49" w:rsidRPr="00110EB2" w:rsidRDefault="00256D09" w:rsidP="00291018">
            <w:pPr>
              <w:pStyle w:val="Table1"/>
              <w:spacing w:after="20"/>
              <w:rPr>
                <w:rFonts w:eastAsia="Calibri"/>
              </w:rPr>
            </w:pPr>
            <w:r w:rsidRPr="00110EB2">
              <w:rPr>
                <w:rFonts w:eastAsia="Calibri"/>
              </w:rPr>
              <w:t>635BER001_T</w:t>
            </w:r>
          </w:p>
        </w:tc>
        <w:tc>
          <w:tcPr>
            <w:tcW w:w="1023" w:type="dxa"/>
            <w:tcMar>
              <w:top w:w="-44" w:type="dxa"/>
              <w:left w:w="-44" w:type="dxa"/>
              <w:bottom w:w="-44" w:type="dxa"/>
              <w:right w:w="-44" w:type="dxa"/>
            </w:tcMar>
            <w:vAlign w:val="center"/>
          </w:tcPr>
          <w:p w14:paraId="42C45735" w14:textId="77777777" w:rsidR="00237E49" w:rsidRPr="00110EB2" w:rsidRDefault="00256D09" w:rsidP="00291018">
            <w:pPr>
              <w:pStyle w:val="Table1"/>
              <w:spacing w:after="20"/>
              <w:rPr>
                <w:rFonts w:eastAsia="Calibri"/>
              </w:rPr>
            </w:pPr>
            <w:r w:rsidRPr="00110EB2">
              <w:rPr>
                <w:rFonts w:eastAsia="Calibri"/>
              </w:rPr>
              <w:t>33</w:t>
            </w:r>
          </w:p>
        </w:tc>
        <w:tc>
          <w:tcPr>
            <w:tcW w:w="963" w:type="dxa"/>
            <w:tcMar>
              <w:top w:w="-44" w:type="dxa"/>
              <w:left w:w="-44" w:type="dxa"/>
              <w:bottom w:w="-44" w:type="dxa"/>
              <w:right w:w="-44" w:type="dxa"/>
            </w:tcMar>
            <w:vAlign w:val="center"/>
          </w:tcPr>
          <w:p w14:paraId="01526679" w14:textId="77777777" w:rsidR="00237E49" w:rsidRPr="00110EB2" w:rsidRDefault="00256D09" w:rsidP="00291018">
            <w:pPr>
              <w:pStyle w:val="Table1"/>
              <w:spacing w:after="20"/>
              <w:rPr>
                <w:rFonts w:eastAsia="Calibri"/>
              </w:rPr>
            </w:pPr>
            <w:r w:rsidRPr="00110EB2">
              <w:rPr>
                <w:rFonts w:eastAsia="Calibri"/>
              </w:rPr>
              <w:t>509</w:t>
            </w:r>
          </w:p>
        </w:tc>
        <w:tc>
          <w:tcPr>
            <w:tcW w:w="1168" w:type="dxa"/>
            <w:tcMar>
              <w:top w:w="-44" w:type="dxa"/>
              <w:left w:w="-44" w:type="dxa"/>
              <w:bottom w:w="-44" w:type="dxa"/>
              <w:right w:w="-44" w:type="dxa"/>
            </w:tcMar>
            <w:vAlign w:val="center"/>
          </w:tcPr>
          <w:p w14:paraId="5131D7BE" w14:textId="77777777" w:rsidR="00237E49" w:rsidRPr="00110EB2" w:rsidRDefault="00256D09" w:rsidP="00291018">
            <w:pPr>
              <w:pStyle w:val="Table1"/>
              <w:spacing w:after="20"/>
              <w:rPr>
                <w:rFonts w:eastAsia="Calibri"/>
              </w:rPr>
            </w:pPr>
            <w:r w:rsidRPr="00110EB2">
              <w:rPr>
                <w:rFonts w:eastAsia="Calibri"/>
              </w:rPr>
              <w:t>8/30/2000</w:t>
            </w:r>
          </w:p>
        </w:tc>
        <w:tc>
          <w:tcPr>
            <w:tcW w:w="1120" w:type="dxa"/>
            <w:tcMar>
              <w:top w:w="-44" w:type="dxa"/>
              <w:left w:w="-44" w:type="dxa"/>
              <w:bottom w:w="-44" w:type="dxa"/>
              <w:right w:w="-44" w:type="dxa"/>
            </w:tcMar>
            <w:vAlign w:val="center"/>
          </w:tcPr>
          <w:p w14:paraId="002E7F2D" w14:textId="77777777" w:rsidR="00237E49" w:rsidRPr="00110EB2" w:rsidRDefault="00256D09" w:rsidP="00291018">
            <w:pPr>
              <w:pStyle w:val="Table1"/>
              <w:spacing w:after="20"/>
              <w:rPr>
                <w:rFonts w:eastAsia="Calibri"/>
              </w:rPr>
            </w:pPr>
            <w:r w:rsidRPr="00110EB2">
              <w:rPr>
                <w:rFonts w:eastAsia="Calibri"/>
              </w:rPr>
              <w:t>2/25/2020</w:t>
            </w:r>
          </w:p>
        </w:tc>
      </w:tr>
      <w:tr w:rsidR="00237E49" w:rsidRPr="00110EB2" w14:paraId="06922DF0" w14:textId="77777777" w:rsidTr="00291018">
        <w:trPr>
          <w:trHeight w:val="100"/>
          <w:jc w:val="center"/>
        </w:trPr>
        <w:tc>
          <w:tcPr>
            <w:tcW w:w="1700" w:type="dxa"/>
            <w:tcMar>
              <w:top w:w="-44" w:type="dxa"/>
              <w:left w:w="-44" w:type="dxa"/>
              <w:bottom w:w="-44" w:type="dxa"/>
              <w:right w:w="-44" w:type="dxa"/>
            </w:tcMar>
            <w:vAlign w:val="center"/>
          </w:tcPr>
          <w:p w14:paraId="0D89515B" w14:textId="77777777" w:rsidR="00237E49" w:rsidRPr="00110EB2" w:rsidRDefault="00256D09" w:rsidP="00291018">
            <w:pPr>
              <w:pStyle w:val="Table1"/>
              <w:spacing w:after="20"/>
              <w:rPr>
                <w:rFonts w:eastAsia="Calibri"/>
              </w:rPr>
            </w:pPr>
            <w:r w:rsidRPr="00110EB2">
              <w:rPr>
                <w:rFonts w:eastAsia="Calibri"/>
              </w:rPr>
              <w:t>Truckee/Tahoe</w:t>
            </w:r>
          </w:p>
        </w:tc>
        <w:tc>
          <w:tcPr>
            <w:tcW w:w="2072" w:type="dxa"/>
            <w:tcMar>
              <w:top w:w="-44" w:type="dxa"/>
              <w:left w:w="-44" w:type="dxa"/>
              <w:bottom w:w="-44" w:type="dxa"/>
              <w:right w:w="-44" w:type="dxa"/>
            </w:tcMar>
            <w:vAlign w:val="center"/>
          </w:tcPr>
          <w:p w14:paraId="6802BF64" w14:textId="77777777" w:rsidR="00237E49" w:rsidRPr="00110EB2" w:rsidRDefault="00256D09" w:rsidP="00291018">
            <w:pPr>
              <w:pStyle w:val="Table1"/>
              <w:spacing w:after="20"/>
              <w:rPr>
                <w:rFonts w:eastAsia="Calibri"/>
              </w:rPr>
            </w:pPr>
            <w:r w:rsidRPr="00110EB2">
              <w:rPr>
                <w:rFonts w:eastAsia="Calibri"/>
              </w:rPr>
              <w:t>General Creek</w:t>
            </w:r>
          </w:p>
        </w:tc>
        <w:tc>
          <w:tcPr>
            <w:tcW w:w="1495" w:type="dxa"/>
            <w:tcMar>
              <w:top w:w="-44" w:type="dxa"/>
              <w:left w:w="-44" w:type="dxa"/>
              <w:bottom w:w="-44" w:type="dxa"/>
              <w:right w:w="-44" w:type="dxa"/>
            </w:tcMar>
            <w:vAlign w:val="center"/>
          </w:tcPr>
          <w:p w14:paraId="4C755F96" w14:textId="77777777" w:rsidR="00237E49" w:rsidRPr="00110EB2" w:rsidRDefault="00256D09" w:rsidP="00291018">
            <w:pPr>
              <w:pStyle w:val="Table1"/>
              <w:spacing w:after="20"/>
              <w:rPr>
                <w:rFonts w:eastAsia="Calibri"/>
              </w:rPr>
            </w:pPr>
            <w:r w:rsidRPr="00110EB2">
              <w:rPr>
                <w:rFonts w:eastAsia="Calibri"/>
              </w:rPr>
              <w:t>634GENB10_F</w:t>
            </w:r>
          </w:p>
        </w:tc>
        <w:tc>
          <w:tcPr>
            <w:tcW w:w="1023" w:type="dxa"/>
            <w:tcMar>
              <w:top w:w="-44" w:type="dxa"/>
              <w:left w:w="-44" w:type="dxa"/>
              <w:bottom w:w="-44" w:type="dxa"/>
              <w:right w:w="-44" w:type="dxa"/>
            </w:tcMar>
            <w:vAlign w:val="center"/>
          </w:tcPr>
          <w:p w14:paraId="4DE0DE00" w14:textId="77777777" w:rsidR="00237E49" w:rsidRPr="00110EB2" w:rsidRDefault="00256D09" w:rsidP="00291018">
            <w:pPr>
              <w:pStyle w:val="Table1"/>
              <w:spacing w:after="20"/>
              <w:rPr>
                <w:rFonts w:eastAsia="Calibri"/>
              </w:rPr>
            </w:pPr>
            <w:r w:rsidRPr="00110EB2">
              <w:rPr>
                <w:rFonts w:eastAsia="Calibri"/>
              </w:rPr>
              <w:t>14</w:t>
            </w:r>
          </w:p>
        </w:tc>
        <w:tc>
          <w:tcPr>
            <w:tcW w:w="963" w:type="dxa"/>
            <w:tcMar>
              <w:top w:w="-44" w:type="dxa"/>
              <w:left w:w="-44" w:type="dxa"/>
              <w:bottom w:w="-44" w:type="dxa"/>
              <w:right w:w="-44" w:type="dxa"/>
            </w:tcMar>
            <w:vAlign w:val="center"/>
          </w:tcPr>
          <w:p w14:paraId="46B17E0A" w14:textId="77777777" w:rsidR="00237E49" w:rsidRPr="00110EB2" w:rsidRDefault="00256D09" w:rsidP="00291018">
            <w:pPr>
              <w:pStyle w:val="Table1"/>
              <w:spacing w:after="20"/>
              <w:rPr>
                <w:rFonts w:eastAsia="Calibri"/>
              </w:rPr>
            </w:pPr>
            <w:r w:rsidRPr="00110EB2">
              <w:rPr>
                <w:rFonts w:eastAsia="Calibri"/>
              </w:rPr>
              <w:t>212</w:t>
            </w:r>
          </w:p>
        </w:tc>
        <w:tc>
          <w:tcPr>
            <w:tcW w:w="1168" w:type="dxa"/>
            <w:tcMar>
              <w:top w:w="-44" w:type="dxa"/>
              <w:left w:w="-44" w:type="dxa"/>
              <w:bottom w:w="-44" w:type="dxa"/>
              <w:right w:w="-44" w:type="dxa"/>
            </w:tcMar>
            <w:vAlign w:val="center"/>
          </w:tcPr>
          <w:p w14:paraId="223D2FE2" w14:textId="77777777" w:rsidR="00237E49" w:rsidRPr="00110EB2" w:rsidRDefault="00256D09" w:rsidP="00291018">
            <w:pPr>
              <w:pStyle w:val="Table1"/>
              <w:spacing w:after="20"/>
              <w:rPr>
                <w:rFonts w:eastAsia="Calibri"/>
              </w:rPr>
            </w:pPr>
            <w:r w:rsidRPr="00110EB2">
              <w:rPr>
                <w:rFonts w:eastAsia="Calibri"/>
              </w:rPr>
              <w:t>7/31/2013</w:t>
            </w:r>
          </w:p>
        </w:tc>
        <w:tc>
          <w:tcPr>
            <w:tcW w:w="1120" w:type="dxa"/>
            <w:tcMar>
              <w:top w:w="-44" w:type="dxa"/>
              <w:left w:w="-44" w:type="dxa"/>
              <w:bottom w:w="-44" w:type="dxa"/>
              <w:right w:w="-44" w:type="dxa"/>
            </w:tcMar>
            <w:vAlign w:val="center"/>
          </w:tcPr>
          <w:p w14:paraId="2062BA4F" w14:textId="77777777" w:rsidR="00237E49" w:rsidRPr="00110EB2" w:rsidRDefault="00256D09" w:rsidP="00291018">
            <w:pPr>
              <w:pStyle w:val="Table1"/>
              <w:spacing w:after="20"/>
              <w:rPr>
                <w:rFonts w:eastAsia="Calibri"/>
              </w:rPr>
            </w:pPr>
            <w:r w:rsidRPr="00110EB2">
              <w:rPr>
                <w:rFonts w:eastAsia="Calibri"/>
              </w:rPr>
              <w:t>12/20/2017</w:t>
            </w:r>
          </w:p>
        </w:tc>
      </w:tr>
      <w:tr w:rsidR="00237E49" w:rsidRPr="00110EB2" w14:paraId="245A32E3" w14:textId="77777777" w:rsidTr="00291018">
        <w:trPr>
          <w:trHeight w:val="100"/>
          <w:jc w:val="center"/>
        </w:trPr>
        <w:tc>
          <w:tcPr>
            <w:tcW w:w="1700" w:type="dxa"/>
            <w:tcMar>
              <w:top w:w="-44" w:type="dxa"/>
              <w:left w:w="-44" w:type="dxa"/>
              <w:bottom w:w="-44" w:type="dxa"/>
              <w:right w:w="-44" w:type="dxa"/>
            </w:tcMar>
            <w:vAlign w:val="center"/>
          </w:tcPr>
          <w:p w14:paraId="30F8FD5F" w14:textId="77777777" w:rsidR="00237E49" w:rsidRPr="00110EB2" w:rsidRDefault="00256D09" w:rsidP="00291018">
            <w:pPr>
              <w:pStyle w:val="Table1"/>
              <w:spacing w:after="20"/>
              <w:rPr>
                <w:rFonts w:eastAsia="Calibri"/>
              </w:rPr>
            </w:pPr>
            <w:r w:rsidRPr="00110EB2">
              <w:rPr>
                <w:rFonts w:eastAsia="Calibri"/>
              </w:rPr>
              <w:t>Truckee/Tahoe</w:t>
            </w:r>
          </w:p>
        </w:tc>
        <w:tc>
          <w:tcPr>
            <w:tcW w:w="2072" w:type="dxa"/>
            <w:tcMar>
              <w:top w:w="-44" w:type="dxa"/>
              <w:left w:w="-44" w:type="dxa"/>
              <w:bottom w:w="-44" w:type="dxa"/>
              <w:right w:w="-44" w:type="dxa"/>
            </w:tcMar>
            <w:vAlign w:val="center"/>
          </w:tcPr>
          <w:p w14:paraId="5B1CED4B" w14:textId="77777777" w:rsidR="00237E49" w:rsidRPr="00110EB2" w:rsidRDefault="00256D09" w:rsidP="00291018">
            <w:pPr>
              <w:pStyle w:val="Table1"/>
              <w:spacing w:after="20"/>
              <w:rPr>
                <w:rFonts w:eastAsia="Calibri"/>
              </w:rPr>
            </w:pPr>
            <w:r w:rsidRPr="00110EB2">
              <w:rPr>
                <w:rFonts w:eastAsia="Calibri"/>
              </w:rPr>
              <w:t>Little Truckee River</w:t>
            </w:r>
          </w:p>
        </w:tc>
        <w:tc>
          <w:tcPr>
            <w:tcW w:w="1495" w:type="dxa"/>
            <w:tcMar>
              <w:top w:w="-44" w:type="dxa"/>
              <w:left w:w="-44" w:type="dxa"/>
              <w:bottom w:w="-44" w:type="dxa"/>
              <w:right w:w="-44" w:type="dxa"/>
            </w:tcMar>
            <w:vAlign w:val="center"/>
          </w:tcPr>
          <w:p w14:paraId="7FC83088" w14:textId="77777777" w:rsidR="00237E49" w:rsidRPr="00110EB2" w:rsidRDefault="00256D09" w:rsidP="00291018">
            <w:pPr>
              <w:pStyle w:val="Table1"/>
              <w:spacing w:after="20"/>
              <w:rPr>
                <w:rFonts w:eastAsia="Calibri"/>
              </w:rPr>
            </w:pPr>
            <w:r w:rsidRPr="00110EB2">
              <w:rPr>
                <w:rFonts w:eastAsia="Calibri"/>
              </w:rPr>
              <w:t>635LTRB10_T</w:t>
            </w:r>
          </w:p>
        </w:tc>
        <w:tc>
          <w:tcPr>
            <w:tcW w:w="1023" w:type="dxa"/>
            <w:tcMar>
              <w:top w:w="-44" w:type="dxa"/>
              <w:left w:w="-44" w:type="dxa"/>
              <w:bottom w:w="-44" w:type="dxa"/>
              <w:right w:w="-44" w:type="dxa"/>
            </w:tcMar>
            <w:vAlign w:val="center"/>
          </w:tcPr>
          <w:p w14:paraId="3DFACCE3" w14:textId="77777777" w:rsidR="00237E49" w:rsidRPr="00110EB2" w:rsidRDefault="00256D09" w:rsidP="00291018">
            <w:pPr>
              <w:pStyle w:val="Table1"/>
              <w:spacing w:after="20"/>
              <w:rPr>
                <w:rFonts w:eastAsia="Calibri"/>
              </w:rPr>
            </w:pPr>
            <w:r w:rsidRPr="00110EB2">
              <w:rPr>
                <w:rFonts w:eastAsia="Calibri"/>
              </w:rPr>
              <w:t>31</w:t>
            </w:r>
          </w:p>
        </w:tc>
        <w:tc>
          <w:tcPr>
            <w:tcW w:w="963" w:type="dxa"/>
            <w:tcMar>
              <w:top w:w="-44" w:type="dxa"/>
              <w:left w:w="-44" w:type="dxa"/>
              <w:bottom w:w="-44" w:type="dxa"/>
              <w:right w:w="-44" w:type="dxa"/>
            </w:tcMar>
            <w:vAlign w:val="center"/>
          </w:tcPr>
          <w:p w14:paraId="5993077D" w14:textId="77777777" w:rsidR="00237E49" w:rsidRPr="00110EB2" w:rsidRDefault="00256D09" w:rsidP="00291018">
            <w:pPr>
              <w:pStyle w:val="Table1"/>
              <w:spacing w:after="20"/>
              <w:rPr>
                <w:rFonts w:eastAsia="Calibri"/>
              </w:rPr>
            </w:pPr>
            <w:r w:rsidRPr="00110EB2">
              <w:rPr>
                <w:rFonts w:eastAsia="Calibri"/>
              </w:rPr>
              <w:t>190</w:t>
            </w:r>
          </w:p>
        </w:tc>
        <w:tc>
          <w:tcPr>
            <w:tcW w:w="1168" w:type="dxa"/>
            <w:tcMar>
              <w:top w:w="-44" w:type="dxa"/>
              <w:left w:w="-44" w:type="dxa"/>
              <w:bottom w:w="-44" w:type="dxa"/>
              <w:right w:w="-44" w:type="dxa"/>
            </w:tcMar>
            <w:vAlign w:val="center"/>
          </w:tcPr>
          <w:p w14:paraId="78933D3E" w14:textId="77777777" w:rsidR="00237E49" w:rsidRPr="00110EB2" w:rsidRDefault="00256D09" w:rsidP="00291018">
            <w:pPr>
              <w:pStyle w:val="Table1"/>
              <w:spacing w:after="20"/>
              <w:rPr>
                <w:rFonts w:eastAsia="Calibri"/>
              </w:rPr>
            </w:pPr>
            <w:r w:rsidRPr="00110EB2">
              <w:rPr>
                <w:rFonts w:eastAsia="Calibri"/>
              </w:rPr>
              <w:t>6/25/2014</w:t>
            </w:r>
          </w:p>
        </w:tc>
        <w:tc>
          <w:tcPr>
            <w:tcW w:w="1120" w:type="dxa"/>
            <w:tcMar>
              <w:top w:w="-44" w:type="dxa"/>
              <w:left w:w="-44" w:type="dxa"/>
              <w:bottom w:w="-44" w:type="dxa"/>
              <w:right w:w="-44" w:type="dxa"/>
            </w:tcMar>
            <w:vAlign w:val="center"/>
          </w:tcPr>
          <w:p w14:paraId="43A176DF" w14:textId="77777777" w:rsidR="00237E49" w:rsidRPr="00110EB2" w:rsidRDefault="00256D09" w:rsidP="00291018">
            <w:pPr>
              <w:pStyle w:val="Table1"/>
              <w:spacing w:after="20"/>
              <w:rPr>
                <w:rFonts w:eastAsia="Calibri"/>
              </w:rPr>
            </w:pPr>
            <w:r w:rsidRPr="00110EB2">
              <w:rPr>
                <w:rFonts w:eastAsia="Calibri"/>
              </w:rPr>
              <w:t>2/25/2020</w:t>
            </w:r>
          </w:p>
        </w:tc>
      </w:tr>
      <w:tr w:rsidR="00237E49" w:rsidRPr="00110EB2" w14:paraId="3994B843" w14:textId="77777777" w:rsidTr="00291018">
        <w:trPr>
          <w:trHeight w:val="100"/>
          <w:jc w:val="center"/>
        </w:trPr>
        <w:tc>
          <w:tcPr>
            <w:tcW w:w="1700" w:type="dxa"/>
            <w:tcMar>
              <w:top w:w="-44" w:type="dxa"/>
              <w:left w:w="-44" w:type="dxa"/>
              <w:bottom w:w="-44" w:type="dxa"/>
              <w:right w:w="-44" w:type="dxa"/>
            </w:tcMar>
            <w:vAlign w:val="center"/>
          </w:tcPr>
          <w:p w14:paraId="335EFB31" w14:textId="77777777" w:rsidR="00237E49" w:rsidRPr="00110EB2" w:rsidRDefault="00256D09" w:rsidP="00291018">
            <w:pPr>
              <w:pStyle w:val="Table1"/>
              <w:spacing w:after="20"/>
              <w:rPr>
                <w:rFonts w:eastAsia="Calibri"/>
              </w:rPr>
            </w:pPr>
            <w:r w:rsidRPr="00110EB2">
              <w:rPr>
                <w:rFonts w:eastAsia="Calibri"/>
              </w:rPr>
              <w:t>Truckee/Tahoe</w:t>
            </w:r>
          </w:p>
        </w:tc>
        <w:tc>
          <w:tcPr>
            <w:tcW w:w="2072" w:type="dxa"/>
            <w:tcMar>
              <w:top w:w="-44" w:type="dxa"/>
              <w:left w:w="-44" w:type="dxa"/>
              <w:bottom w:w="-44" w:type="dxa"/>
              <w:right w:w="-44" w:type="dxa"/>
            </w:tcMar>
            <w:vAlign w:val="center"/>
          </w:tcPr>
          <w:p w14:paraId="5DD760A3" w14:textId="77777777" w:rsidR="00237E49" w:rsidRPr="00110EB2" w:rsidRDefault="00256D09" w:rsidP="00291018">
            <w:pPr>
              <w:pStyle w:val="Table1"/>
              <w:spacing w:after="20"/>
              <w:rPr>
                <w:rFonts w:eastAsia="Calibri"/>
              </w:rPr>
            </w:pPr>
            <w:r w:rsidRPr="00110EB2">
              <w:rPr>
                <w:rFonts w:eastAsia="Calibri"/>
              </w:rPr>
              <w:t>Squaw Creek</w:t>
            </w:r>
          </w:p>
        </w:tc>
        <w:tc>
          <w:tcPr>
            <w:tcW w:w="1495" w:type="dxa"/>
            <w:tcMar>
              <w:top w:w="-44" w:type="dxa"/>
              <w:left w:w="-44" w:type="dxa"/>
              <w:bottom w:w="-44" w:type="dxa"/>
              <w:right w:w="-44" w:type="dxa"/>
            </w:tcMar>
            <w:vAlign w:val="center"/>
          </w:tcPr>
          <w:p w14:paraId="2AA34540" w14:textId="77777777" w:rsidR="00237E49" w:rsidRPr="00110EB2" w:rsidRDefault="00256D09" w:rsidP="00291018">
            <w:pPr>
              <w:pStyle w:val="Table1"/>
              <w:spacing w:after="20"/>
              <w:rPr>
                <w:rFonts w:eastAsia="Calibri"/>
              </w:rPr>
            </w:pPr>
            <w:r w:rsidRPr="00110EB2">
              <w:rPr>
                <w:rFonts w:eastAsia="Calibri"/>
              </w:rPr>
              <w:t>635SQLB01_T</w:t>
            </w:r>
          </w:p>
        </w:tc>
        <w:tc>
          <w:tcPr>
            <w:tcW w:w="1023" w:type="dxa"/>
            <w:tcMar>
              <w:top w:w="-44" w:type="dxa"/>
              <w:left w:w="-44" w:type="dxa"/>
              <w:bottom w:w="-44" w:type="dxa"/>
              <w:right w:w="-44" w:type="dxa"/>
            </w:tcMar>
            <w:vAlign w:val="center"/>
          </w:tcPr>
          <w:p w14:paraId="54A481A3" w14:textId="77777777" w:rsidR="00237E49" w:rsidRPr="00110EB2" w:rsidRDefault="00256D09" w:rsidP="00291018">
            <w:pPr>
              <w:pStyle w:val="Table1"/>
              <w:spacing w:after="20"/>
              <w:rPr>
                <w:rFonts w:eastAsia="Calibri"/>
              </w:rPr>
            </w:pPr>
            <w:r w:rsidRPr="00110EB2">
              <w:rPr>
                <w:rFonts w:eastAsia="Calibri"/>
              </w:rPr>
              <w:t>30</w:t>
            </w:r>
          </w:p>
        </w:tc>
        <w:tc>
          <w:tcPr>
            <w:tcW w:w="963" w:type="dxa"/>
            <w:tcMar>
              <w:top w:w="-44" w:type="dxa"/>
              <w:left w:w="-44" w:type="dxa"/>
              <w:bottom w:w="-44" w:type="dxa"/>
              <w:right w:w="-44" w:type="dxa"/>
            </w:tcMar>
            <w:vAlign w:val="center"/>
          </w:tcPr>
          <w:p w14:paraId="460E3ECE" w14:textId="77777777" w:rsidR="00237E49" w:rsidRPr="00110EB2" w:rsidRDefault="00256D09" w:rsidP="00291018">
            <w:pPr>
              <w:pStyle w:val="Table1"/>
              <w:spacing w:after="20"/>
              <w:rPr>
                <w:rFonts w:eastAsia="Calibri"/>
              </w:rPr>
            </w:pPr>
            <w:r w:rsidRPr="00110EB2">
              <w:rPr>
                <w:rFonts w:eastAsia="Calibri"/>
              </w:rPr>
              <w:t>469</w:t>
            </w:r>
          </w:p>
        </w:tc>
        <w:tc>
          <w:tcPr>
            <w:tcW w:w="1168" w:type="dxa"/>
            <w:tcMar>
              <w:top w:w="-44" w:type="dxa"/>
              <w:left w:w="-44" w:type="dxa"/>
              <w:bottom w:w="-44" w:type="dxa"/>
              <w:right w:w="-44" w:type="dxa"/>
            </w:tcMar>
            <w:vAlign w:val="center"/>
          </w:tcPr>
          <w:p w14:paraId="2B8C3097" w14:textId="77777777" w:rsidR="00237E49" w:rsidRPr="00110EB2" w:rsidRDefault="00256D09" w:rsidP="00291018">
            <w:pPr>
              <w:pStyle w:val="Table1"/>
              <w:spacing w:after="20"/>
              <w:rPr>
                <w:rFonts w:eastAsia="Calibri"/>
              </w:rPr>
            </w:pPr>
            <w:r w:rsidRPr="00110EB2">
              <w:rPr>
                <w:rFonts w:eastAsia="Calibri"/>
              </w:rPr>
              <w:t>8/5/2013</w:t>
            </w:r>
          </w:p>
        </w:tc>
        <w:tc>
          <w:tcPr>
            <w:tcW w:w="1120" w:type="dxa"/>
            <w:tcMar>
              <w:top w:w="-44" w:type="dxa"/>
              <w:left w:w="-44" w:type="dxa"/>
              <w:bottom w:w="-44" w:type="dxa"/>
              <w:right w:w="-44" w:type="dxa"/>
            </w:tcMar>
            <w:vAlign w:val="center"/>
          </w:tcPr>
          <w:p w14:paraId="3C30DCD5" w14:textId="77777777" w:rsidR="00237E49" w:rsidRPr="00110EB2" w:rsidRDefault="00256D09" w:rsidP="00291018">
            <w:pPr>
              <w:pStyle w:val="Table1"/>
              <w:spacing w:after="20"/>
              <w:rPr>
                <w:rFonts w:eastAsia="Calibri"/>
              </w:rPr>
            </w:pPr>
            <w:r w:rsidRPr="00110EB2">
              <w:rPr>
                <w:rFonts w:eastAsia="Calibri"/>
              </w:rPr>
              <w:t>2/25/2020</w:t>
            </w:r>
          </w:p>
        </w:tc>
      </w:tr>
      <w:tr w:rsidR="00237E49" w:rsidRPr="00110EB2" w14:paraId="70A9D9C9" w14:textId="77777777" w:rsidTr="00291018">
        <w:trPr>
          <w:trHeight w:val="100"/>
          <w:jc w:val="center"/>
        </w:trPr>
        <w:tc>
          <w:tcPr>
            <w:tcW w:w="1700" w:type="dxa"/>
            <w:tcMar>
              <w:top w:w="-44" w:type="dxa"/>
              <w:left w:w="-44" w:type="dxa"/>
              <w:bottom w:w="-44" w:type="dxa"/>
              <w:right w:w="-44" w:type="dxa"/>
            </w:tcMar>
            <w:vAlign w:val="center"/>
          </w:tcPr>
          <w:p w14:paraId="196DB6DD" w14:textId="77777777" w:rsidR="00237E49" w:rsidRPr="00110EB2" w:rsidRDefault="00256D09" w:rsidP="00291018">
            <w:pPr>
              <w:pStyle w:val="Table1"/>
              <w:spacing w:after="20"/>
              <w:rPr>
                <w:rFonts w:eastAsia="Calibri"/>
              </w:rPr>
            </w:pPr>
            <w:r w:rsidRPr="00110EB2">
              <w:rPr>
                <w:rFonts w:eastAsia="Calibri"/>
              </w:rPr>
              <w:t>Truckee/Tahoe</w:t>
            </w:r>
          </w:p>
        </w:tc>
        <w:tc>
          <w:tcPr>
            <w:tcW w:w="2072" w:type="dxa"/>
            <w:tcMar>
              <w:top w:w="-44" w:type="dxa"/>
              <w:left w:w="-44" w:type="dxa"/>
              <w:bottom w:w="-44" w:type="dxa"/>
              <w:right w:w="-44" w:type="dxa"/>
            </w:tcMar>
            <w:vAlign w:val="center"/>
          </w:tcPr>
          <w:p w14:paraId="210CEB91" w14:textId="77777777" w:rsidR="00237E49" w:rsidRPr="00110EB2" w:rsidRDefault="00256D09" w:rsidP="00291018">
            <w:pPr>
              <w:pStyle w:val="Table1"/>
              <w:spacing w:after="20"/>
              <w:rPr>
                <w:rFonts w:eastAsia="Calibri"/>
              </w:rPr>
            </w:pPr>
            <w:r w:rsidRPr="00110EB2">
              <w:rPr>
                <w:rFonts w:eastAsia="Calibri"/>
              </w:rPr>
              <w:t>Truckee River</w:t>
            </w:r>
          </w:p>
        </w:tc>
        <w:tc>
          <w:tcPr>
            <w:tcW w:w="1495" w:type="dxa"/>
            <w:tcMar>
              <w:top w:w="-44" w:type="dxa"/>
              <w:left w:w="-44" w:type="dxa"/>
              <w:bottom w:w="-44" w:type="dxa"/>
              <w:right w:w="-44" w:type="dxa"/>
            </w:tcMar>
            <w:vAlign w:val="center"/>
          </w:tcPr>
          <w:p w14:paraId="07B5E4C2" w14:textId="77777777" w:rsidR="00237E49" w:rsidRPr="00110EB2" w:rsidRDefault="00256D09" w:rsidP="00291018">
            <w:pPr>
              <w:pStyle w:val="Table1"/>
              <w:spacing w:after="20"/>
              <w:rPr>
                <w:rFonts w:eastAsia="Calibri"/>
              </w:rPr>
            </w:pPr>
            <w:r w:rsidRPr="00110EB2">
              <w:rPr>
                <w:rFonts w:eastAsia="Calibri"/>
              </w:rPr>
              <w:t>635TRK002_L</w:t>
            </w:r>
          </w:p>
        </w:tc>
        <w:tc>
          <w:tcPr>
            <w:tcW w:w="1023" w:type="dxa"/>
            <w:tcMar>
              <w:top w:w="-44" w:type="dxa"/>
              <w:left w:w="-44" w:type="dxa"/>
              <w:bottom w:w="-44" w:type="dxa"/>
              <w:right w:w="-44" w:type="dxa"/>
            </w:tcMar>
            <w:vAlign w:val="center"/>
          </w:tcPr>
          <w:p w14:paraId="68159A1A" w14:textId="77777777" w:rsidR="00237E49" w:rsidRPr="00110EB2" w:rsidRDefault="00256D09" w:rsidP="00291018">
            <w:pPr>
              <w:pStyle w:val="Table1"/>
              <w:spacing w:after="20"/>
              <w:rPr>
                <w:rFonts w:eastAsia="Calibri"/>
              </w:rPr>
            </w:pPr>
            <w:r w:rsidRPr="00110EB2">
              <w:rPr>
                <w:rFonts w:eastAsia="Calibri"/>
              </w:rPr>
              <w:t>32</w:t>
            </w:r>
          </w:p>
        </w:tc>
        <w:tc>
          <w:tcPr>
            <w:tcW w:w="963" w:type="dxa"/>
            <w:tcMar>
              <w:top w:w="-44" w:type="dxa"/>
              <w:left w:w="-44" w:type="dxa"/>
              <w:bottom w:w="-44" w:type="dxa"/>
              <w:right w:w="-44" w:type="dxa"/>
            </w:tcMar>
            <w:vAlign w:val="center"/>
          </w:tcPr>
          <w:p w14:paraId="1FC5B70E" w14:textId="77777777" w:rsidR="00237E49" w:rsidRPr="00110EB2" w:rsidRDefault="00256D09" w:rsidP="00291018">
            <w:pPr>
              <w:pStyle w:val="Table1"/>
              <w:spacing w:after="20"/>
              <w:rPr>
                <w:rFonts w:eastAsia="Calibri"/>
              </w:rPr>
            </w:pPr>
            <w:r w:rsidRPr="00110EB2">
              <w:rPr>
                <w:rFonts w:eastAsia="Calibri"/>
              </w:rPr>
              <w:t>629</w:t>
            </w:r>
          </w:p>
        </w:tc>
        <w:tc>
          <w:tcPr>
            <w:tcW w:w="1168" w:type="dxa"/>
            <w:tcMar>
              <w:top w:w="-44" w:type="dxa"/>
              <w:left w:w="-44" w:type="dxa"/>
              <w:bottom w:w="-44" w:type="dxa"/>
              <w:right w:w="-44" w:type="dxa"/>
            </w:tcMar>
            <w:vAlign w:val="center"/>
          </w:tcPr>
          <w:p w14:paraId="7F0C653B" w14:textId="77777777" w:rsidR="00237E49" w:rsidRPr="00110EB2" w:rsidRDefault="00256D09" w:rsidP="00291018">
            <w:pPr>
              <w:pStyle w:val="Table1"/>
              <w:spacing w:after="20"/>
              <w:rPr>
                <w:rFonts w:eastAsia="Calibri"/>
              </w:rPr>
            </w:pPr>
            <w:r w:rsidRPr="00110EB2">
              <w:rPr>
                <w:rFonts w:eastAsia="Calibri"/>
              </w:rPr>
              <w:t>7/29/2013</w:t>
            </w:r>
          </w:p>
        </w:tc>
        <w:tc>
          <w:tcPr>
            <w:tcW w:w="1120" w:type="dxa"/>
            <w:tcMar>
              <w:top w:w="-44" w:type="dxa"/>
              <w:left w:w="-44" w:type="dxa"/>
              <w:bottom w:w="-44" w:type="dxa"/>
              <w:right w:w="-44" w:type="dxa"/>
            </w:tcMar>
            <w:vAlign w:val="center"/>
          </w:tcPr>
          <w:p w14:paraId="19947DC6" w14:textId="77777777" w:rsidR="00237E49" w:rsidRPr="00110EB2" w:rsidRDefault="00256D09" w:rsidP="00291018">
            <w:pPr>
              <w:pStyle w:val="Table1"/>
              <w:spacing w:after="20"/>
              <w:rPr>
                <w:rFonts w:eastAsia="Calibri"/>
              </w:rPr>
            </w:pPr>
            <w:r w:rsidRPr="00110EB2">
              <w:rPr>
                <w:rFonts w:eastAsia="Calibri"/>
              </w:rPr>
              <w:t>2/25/2020</w:t>
            </w:r>
          </w:p>
        </w:tc>
      </w:tr>
      <w:tr w:rsidR="00237E49" w:rsidRPr="00110EB2" w14:paraId="586B4F3C" w14:textId="77777777" w:rsidTr="00291018">
        <w:trPr>
          <w:trHeight w:val="100"/>
          <w:jc w:val="center"/>
        </w:trPr>
        <w:tc>
          <w:tcPr>
            <w:tcW w:w="1700" w:type="dxa"/>
            <w:tcMar>
              <w:top w:w="-44" w:type="dxa"/>
              <w:left w:w="-44" w:type="dxa"/>
              <w:bottom w:w="-44" w:type="dxa"/>
              <w:right w:w="-44" w:type="dxa"/>
            </w:tcMar>
            <w:vAlign w:val="center"/>
          </w:tcPr>
          <w:p w14:paraId="3F14F173" w14:textId="77777777" w:rsidR="00237E49" w:rsidRPr="00110EB2" w:rsidRDefault="00256D09" w:rsidP="00291018">
            <w:pPr>
              <w:pStyle w:val="Table1"/>
              <w:spacing w:after="20"/>
              <w:rPr>
                <w:rFonts w:eastAsia="Calibri"/>
              </w:rPr>
            </w:pPr>
            <w:r w:rsidRPr="00110EB2">
              <w:rPr>
                <w:rFonts w:eastAsia="Calibri"/>
              </w:rPr>
              <w:t>Eastern Sierra (North)</w:t>
            </w:r>
          </w:p>
        </w:tc>
        <w:tc>
          <w:tcPr>
            <w:tcW w:w="2072" w:type="dxa"/>
            <w:tcMar>
              <w:top w:w="-44" w:type="dxa"/>
              <w:left w:w="-44" w:type="dxa"/>
              <w:bottom w:w="-44" w:type="dxa"/>
              <w:right w:w="-44" w:type="dxa"/>
            </w:tcMar>
            <w:vAlign w:val="center"/>
          </w:tcPr>
          <w:p w14:paraId="217FA551" w14:textId="77777777" w:rsidR="00237E49" w:rsidRPr="00110EB2" w:rsidRDefault="00256D09" w:rsidP="00291018">
            <w:pPr>
              <w:pStyle w:val="Table1"/>
              <w:spacing w:after="20"/>
              <w:rPr>
                <w:rFonts w:eastAsia="Calibri"/>
              </w:rPr>
            </w:pPr>
            <w:r w:rsidRPr="00110EB2">
              <w:rPr>
                <w:rFonts w:eastAsia="Calibri"/>
              </w:rPr>
              <w:t>East Fork Carson River</w:t>
            </w:r>
          </w:p>
        </w:tc>
        <w:tc>
          <w:tcPr>
            <w:tcW w:w="1495" w:type="dxa"/>
            <w:tcMar>
              <w:top w:w="-44" w:type="dxa"/>
              <w:left w:w="-44" w:type="dxa"/>
              <w:bottom w:w="-44" w:type="dxa"/>
              <w:right w:w="-44" w:type="dxa"/>
            </w:tcMar>
            <w:vAlign w:val="center"/>
          </w:tcPr>
          <w:p w14:paraId="38F5D46A" w14:textId="77777777" w:rsidR="00237E49" w:rsidRPr="00110EB2" w:rsidRDefault="00256D09" w:rsidP="00291018">
            <w:pPr>
              <w:pStyle w:val="Table1"/>
              <w:spacing w:after="20"/>
              <w:rPr>
                <w:rFonts w:eastAsia="Calibri"/>
              </w:rPr>
            </w:pPr>
            <w:r w:rsidRPr="00110EB2">
              <w:rPr>
                <w:rFonts w:eastAsia="Calibri"/>
              </w:rPr>
              <w:t>632ECR005_L</w:t>
            </w:r>
          </w:p>
        </w:tc>
        <w:tc>
          <w:tcPr>
            <w:tcW w:w="1023" w:type="dxa"/>
            <w:tcMar>
              <w:top w:w="-44" w:type="dxa"/>
              <w:left w:w="-44" w:type="dxa"/>
              <w:bottom w:w="-44" w:type="dxa"/>
              <w:right w:w="-44" w:type="dxa"/>
            </w:tcMar>
            <w:vAlign w:val="center"/>
          </w:tcPr>
          <w:p w14:paraId="49E2C4FE" w14:textId="77777777" w:rsidR="00237E49" w:rsidRPr="00110EB2" w:rsidRDefault="00256D09" w:rsidP="00291018">
            <w:pPr>
              <w:pStyle w:val="Table1"/>
              <w:spacing w:after="20"/>
              <w:rPr>
                <w:rFonts w:eastAsia="Calibri"/>
              </w:rPr>
            </w:pPr>
            <w:r w:rsidRPr="00110EB2">
              <w:rPr>
                <w:rFonts w:eastAsia="Calibri"/>
              </w:rPr>
              <w:t>35</w:t>
            </w:r>
          </w:p>
        </w:tc>
        <w:tc>
          <w:tcPr>
            <w:tcW w:w="963" w:type="dxa"/>
            <w:tcMar>
              <w:top w:w="-44" w:type="dxa"/>
              <w:left w:w="-44" w:type="dxa"/>
              <w:bottom w:w="-44" w:type="dxa"/>
              <w:right w:w="-44" w:type="dxa"/>
            </w:tcMar>
            <w:vAlign w:val="center"/>
          </w:tcPr>
          <w:p w14:paraId="1BAC1FFD" w14:textId="77777777" w:rsidR="00237E49" w:rsidRPr="00110EB2" w:rsidRDefault="00256D09" w:rsidP="00291018">
            <w:pPr>
              <w:pStyle w:val="Table1"/>
              <w:spacing w:after="20"/>
              <w:rPr>
                <w:rFonts w:eastAsia="Calibri"/>
              </w:rPr>
            </w:pPr>
            <w:r w:rsidRPr="00110EB2">
              <w:rPr>
                <w:rFonts w:eastAsia="Calibri"/>
              </w:rPr>
              <w:t>2,145</w:t>
            </w:r>
          </w:p>
        </w:tc>
        <w:tc>
          <w:tcPr>
            <w:tcW w:w="1168" w:type="dxa"/>
            <w:tcMar>
              <w:top w:w="-44" w:type="dxa"/>
              <w:left w:w="-44" w:type="dxa"/>
              <w:bottom w:w="-44" w:type="dxa"/>
              <w:right w:w="-44" w:type="dxa"/>
            </w:tcMar>
            <w:vAlign w:val="center"/>
          </w:tcPr>
          <w:p w14:paraId="3553ECFA" w14:textId="77777777" w:rsidR="00237E49" w:rsidRPr="00110EB2" w:rsidRDefault="00256D09" w:rsidP="00291018">
            <w:pPr>
              <w:pStyle w:val="Table1"/>
              <w:spacing w:after="20"/>
              <w:rPr>
                <w:rFonts w:eastAsia="Calibri"/>
              </w:rPr>
            </w:pPr>
            <w:r w:rsidRPr="00110EB2">
              <w:rPr>
                <w:rFonts w:eastAsia="Calibri"/>
              </w:rPr>
              <w:t>10/16/2001</w:t>
            </w:r>
          </w:p>
        </w:tc>
        <w:tc>
          <w:tcPr>
            <w:tcW w:w="1120" w:type="dxa"/>
            <w:tcMar>
              <w:top w:w="-44" w:type="dxa"/>
              <w:left w:w="-44" w:type="dxa"/>
              <w:bottom w:w="-44" w:type="dxa"/>
              <w:right w:w="-44" w:type="dxa"/>
            </w:tcMar>
            <w:vAlign w:val="center"/>
          </w:tcPr>
          <w:p w14:paraId="6FB6F1E8" w14:textId="77777777" w:rsidR="00237E49" w:rsidRPr="00110EB2" w:rsidRDefault="00256D09" w:rsidP="00291018">
            <w:pPr>
              <w:pStyle w:val="Table1"/>
              <w:spacing w:after="20"/>
              <w:rPr>
                <w:rFonts w:eastAsia="Calibri"/>
              </w:rPr>
            </w:pPr>
            <w:r w:rsidRPr="00110EB2">
              <w:rPr>
                <w:rFonts w:eastAsia="Calibri"/>
              </w:rPr>
              <w:t>1/29/2020</w:t>
            </w:r>
          </w:p>
        </w:tc>
      </w:tr>
      <w:tr w:rsidR="00237E49" w:rsidRPr="00110EB2" w14:paraId="6530C28B" w14:textId="77777777" w:rsidTr="00291018">
        <w:trPr>
          <w:trHeight w:val="100"/>
          <w:jc w:val="center"/>
        </w:trPr>
        <w:tc>
          <w:tcPr>
            <w:tcW w:w="1700" w:type="dxa"/>
            <w:tcMar>
              <w:top w:w="-44" w:type="dxa"/>
              <w:left w:w="-44" w:type="dxa"/>
              <w:bottom w:w="-44" w:type="dxa"/>
              <w:right w:w="-44" w:type="dxa"/>
            </w:tcMar>
            <w:vAlign w:val="center"/>
          </w:tcPr>
          <w:p w14:paraId="27CB97AD" w14:textId="77777777" w:rsidR="00237E49" w:rsidRPr="00110EB2" w:rsidRDefault="00256D09" w:rsidP="00291018">
            <w:pPr>
              <w:pStyle w:val="Table1"/>
              <w:spacing w:after="20"/>
              <w:rPr>
                <w:rFonts w:eastAsia="Calibri"/>
              </w:rPr>
            </w:pPr>
            <w:r w:rsidRPr="00110EB2">
              <w:rPr>
                <w:rFonts w:eastAsia="Calibri"/>
              </w:rPr>
              <w:t>Eastern Sierra (North)</w:t>
            </w:r>
          </w:p>
        </w:tc>
        <w:tc>
          <w:tcPr>
            <w:tcW w:w="2072" w:type="dxa"/>
            <w:tcMar>
              <w:top w:w="-44" w:type="dxa"/>
              <w:left w:w="-44" w:type="dxa"/>
              <w:bottom w:w="-44" w:type="dxa"/>
              <w:right w:w="-44" w:type="dxa"/>
            </w:tcMar>
            <w:vAlign w:val="center"/>
          </w:tcPr>
          <w:p w14:paraId="48868A62" w14:textId="77777777" w:rsidR="00237E49" w:rsidRPr="00110EB2" w:rsidRDefault="00256D09" w:rsidP="00291018">
            <w:pPr>
              <w:pStyle w:val="Table1"/>
              <w:spacing w:after="20"/>
              <w:rPr>
                <w:rFonts w:eastAsia="Calibri"/>
              </w:rPr>
            </w:pPr>
            <w:r w:rsidRPr="00110EB2">
              <w:rPr>
                <w:rFonts w:eastAsia="Calibri"/>
              </w:rPr>
              <w:t>East Fork Carson River</w:t>
            </w:r>
          </w:p>
        </w:tc>
        <w:tc>
          <w:tcPr>
            <w:tcW w:w="1495" w:type="dxa"/>
            <w:tcMar>
              <w:top w:w="-44" w:type="dxa"/>
              <w:left w:w="-44" w:type="dxa"/>
              <w:bottom w:w="-44" w:type="dxa"/>
              <w:right w:w="-44" w:type="dxa"/>
            </w:tcMar>
            <w:vAlign w:val="center"/>
          </w:tcPr>
          <w:p w14:paraId="6C77B6D4" w14:textId="77777777" w:rsidR="00237E49" w:rsidRPr="00110EB2" w:rsidRDefault="00256D09" w:rsidP="00291018">
            <w:pPr>
              <w:pStyle w:val="Table1"/>
              <w:spacing w:after="20"/>
              <w:rPr>
                <w:rFonts w:eastAsia="Calibri"/>
              </w:rPr>
            </w:pPr>
            <w:r w:rsidRPr="00110EB2">
              <w:rPr>
                <w:rFonts w:eastAsia="Calibri"/>
              </w:rPr>
              <w:t>632ECRB10_F</w:t>
            </w:r>
          </w:p>
        </w:tc>
        <w:tc>
          <w:tcPr>
            <w:tcW w:w="1023" w:type="dxa"/>
            <w:tcMar>
              <w:top w:w="-44" w:type="dxa"/>
              <w:left w:w="-44" w:type="dxa"/>
              <w:bottom w:w="-44" w:type="dxa"/>
              <w:right w:w="-44" w:type="dxa"/>
            </w:tcMar>
            <w:vAlign w:val="center"/>
          </w:tcPr>
          <w:p w14:paraId="47ADCC11" w14:textId="77777777" w:rsidR="00237E49" w:rsidRPr="00110EB2" w:rsidRDefault="00256D09" w:rsidP="00291018">
            <w:pPr>
              <w:pStyle w:val="Table1"/>
              <w:spacing w:after="20"/>
              <w:rPr>
                <w:rFonts w:eastAsia="Calibri"/>
              </w:rPr>
            </w:pPr>
            <w:r w:rsidRPr="00110EB2">
              <w:rPr>
                <w:rFonts w:eastAsia="Calibri"/>
              </w:rPr>
              <w:t>5</w:t>
            </w:r>
          </w:p>
        </w:tc>
        <w:tc>
          <w:tcPr>
            <w:tcW w:w="963" w:type="dxa"/>
            <w:tcMar>
              <w:top w:w="-44" w:type="dxa"/>
              <w:left w:w="-44" w:type="dxa"/>
              <w:bottom w:w="-44" w:type="dxa"/>
              <w:right w:w="-44" w:type="dxa"/>
            </w:tcMar>
            <w:vAlign w:val="center"/>
          </w:tcPr>
          <w:p w14:paraId="717A7520" w14:textId="77777777" w:rsidR="00237E49" w:rsidRPr="00110EB2" w:rsidRDefault="00256D09" w:rsidP="00291018">
            <w:pPr>
              <w:pStyle w:val="Table1"/>
              <w:spacing w:after="20"/>
              <w:rPr>
                <w:rFonts w:eastAsia="Calibri"/>
              </w:rPr>
            </w:pPr>
            <w:r w:rsidRPr="00110EB2">
              <w:rPr>
                <w:rFonts w:eastAsia="Calibri"/>
              </w:rPr>
              <w:t>165</w:t>
            </w:r>
          </w:p>
        </w:tc>
        <w:tc>
          <w:tcPr>
            <w:tcW w:w="1168" w:type="dxa"/>
            <w:tcMar>
              <w:top w:w="-44" w:type="dxa"/>
              <w:left w:w="-44" w:type="dxa"/>
              <w:bottom w:w="-44" w:type="dxa"/>
              <w:right w:w="-44" w:type="dxa"/>
            </w:tcMar>
            <w:vAlign w:val="center"/>
          </w:tcPr>
          <w:p w14:paraId="01EC3B60" w14:textId="77777777" w:rsidR="00237E49" w:rsidRPr="00110EB2" w:rsidRDefault="00256D09" w:rsidP="00291018">
            <w:pPr>
              <w:pStyle w:val="Table1"/>
              <w:spacing w:after="20"/>
              <w:rPr>
                <w:rFonts w:eastAsia="Calibri"/>
              </w:rPr>
            </w:pPr>
            <w:r w:rsidRPr="00110EB2">
              <w:rPr>
                <w:rFonts w:eastAsia="Calibri"/>
              </w:rPr>
              <w:t>7/19/2013</w:t>
            </w:r>
          </w:p>
        </w:tc>
        <w:tc>
          <w:tcPr>
            <w:tcW w:w="1120" w:type="dxa"/>
            <w:tcMar>
              <w:top w:w="-44" w:type="dxa"/>
              <w:left w:w="-44" w:type="dxa"/>
              <w:bottom w:w="-44" w:type="dxa"/>
              <w:right w:w="-44" w:type="dxa"/>
            </w:tcMar>
            <w:vAlign w:val="center"/>
          </w:tcPr>
          <w:p w14:paraId="5EAE70F8" w14:textId="77777777" w:rsidR="00237E49" w:rsidRPr="00110EB2" w:rsidRDefault="00256D09" w:rsidP="00291018">
            <w:pPr>
              <w:pStyle w:val="Table1"/>
              <w:spacing w:after="20"/>
              <w:rPr>
                <w:rFonts w:eastAsia="Calibri"/>
              </w:rPr>
            </w:pPr>
            <w:r w:rsidRPr="00110EB2">
              <w:rPr>
                <w:rFonts w:eastAsia="Calibri"/>
              </w:rPr>
              <w:t>10/30/2017</w:t>
            </w:r>
          </w:p>
        </w:tc>
      </w:tr>
      <w:tr w:rsidR="00237E49" w:rsidRPr="00110EB2" w14:paraId="3B23FFB4" w14:textId="77777777" w:rsidTr="00291018">
        <w:trPr>
          <w:trHeight w:val="100"/>
          <w:jc w:val="center"/>
        </w:trPr>
        <w:tc>
          <w:tcPr>
            <w:tcW w:w="1700" w:type="dxa"/>
            <w:tcMar>
              <w:top w:w="-44" w:type="dxa"/>
              <w:left w:w="-44" w:type="dxa"/>
              <w:bottom w:w="-44" w:type="dxa"/>
              <w:right w:w="-44" w:type="dxa"/>
            </w:tcMar>
            <w:vAlign w:val="center"/>
          </w:tcPr>
          <w:p w14:paraId="1AA44748" w14:textId="77777777" w:rsidR="00237E49" w:rsidRPr="00110EB2" w:rsidRDefault="00256D09" w:rsidP="00291018">
            <w:pPr>
              <w:pStyle w:val="Table1"/>
              <w:spacing w:after="20"/>
              <w:rPr>
                <w:rFonts w:eastAsia="Calibri"/>
              </w:rPr>
            </w:pPr>
            <w:r w:rsidRPr="00110EB2">
              <w:rPr>
                <w:rFonts w:eastAsia="Calibri"/>
              </w:rPr>
              <w:t>Eastern Sierra (North)</w:t>
            </w:r>
          </w:p>
        </w:tc>
        <w:tc>
          <w:tcPr>
            <w:tcW w:w="2072" w:type="dxa"/>
            <w:tcMar>
              <w:top w:w="-44" w:type="dxa"/>
              <w:left w:w="-44" w:type="dxa"/>
              <w:bottom w:w="-44" w:type="dxa"/>
              <w:right w:w="-44" w:type="dxa"/>
            </w:tcMar>
            <w:vAlign w:val="center"/>
          </w:tcPr>
          <w:p w14:paraId="2B4F6781" w14:textId="77777777" w:rsidR="00237E49" w:rsidRPr="00110EB2" w:rsidRDefault="00256D09" w:rsidP="00291018">
            <w:pPr>
              <w:pStyle w:val="Table1"/>
              <w:spacing w:after="20"/>
              <w:rPr>
                <w:rFonts w:eastAsia="Calibri"/>
              </w:rPr>
            </w:pPr>
            <w:r w:rsidRPr="00110EB2">
              <w:rPr>
                <w:rFonts w:eastAsia="Calibri"/>
              </w:rPr>
              <w:t>East Walker River</w:t>
            </w:r>
          </w:p>
        </w:tc>
        <w:tc>
          <w:tcPr>
            <w:tcW w:w="1495" w:type="dxa"/>
            <w:tcMar>
              <w:top w:w="-44" w:type="dxa"/>
              <w:left w:w="-44" w:type="dxa"/>
              <w:bottom w:w="-44" w:type="dxa"/>
              <w:right w:w="-44" w:type="dxa"/>
            </w:tcMar>
            <w:vAlign w:val="center"/>
          </w:tcPr>
          <w:p w14:paraId="20428B3E" w14:textId="77777777" w:rsidR="00237E49" w:rsidRPr="00110EB2" w:rsidRDefault="00256D09" w:rsidP="00291018">
            <w:pPr>
              <w:pStyle w:val="Table1"/>
              <w:spacing w:after="20"/>
              <w:rPr>
                <w:rFonts w:eastAsia="Calibri"/>
              </w:rPr>
            </w:pPr>
            <w:r w:rsidRPr="00110EB2">
              <w:rPr>
                <w:rFonts w:eastAsia="Calibri"/>
              </w:rPr>
              <w:t>630EWK001_L</w:t>
            </w:r>
          </w:p>
        </w:tc>
        <w:tc>
          <w:tcPr>
            <w:tcW w:w="1023" w:type="dxa"/>
            <w:tcMar>
              <w:top w:w="-44" w:type="dxa"/>
              <w:left w:w="-44" w:type="dxa"/>
              <w:bottom w:w="-44" w:type="dxa"/>
              <w:right w:w="-44" w:type="dxa"/>
            </w:tcMar>
            <w:vAlign w:val="center"/>
          </w:tcPr>
          <w:p w14:paraId="33E49906" w14:textId="77777777" w:rsidR="00237E49" w:rsidRPr="00110EB2" w:rsidRDefault="00256D09" w:rsidP="00291018">
            <w:pPr>
              <w:pStyle w:val="Table1"/>
              <w:spacing w:after="20"/>
              <w:rPr>
                <w:rFonts w:eastAsia="Calibri"/>
              </w:rPr>
            </w:pPr>
            <w:r w:rsidRPr="00110EB2">
              <w:rPr>
                <w:rFonts w:eastAsia="Calibri"/>
              </w:rPr>
              <w:t>35</w:t>
            </w:r>
          </w:p>
        </w:tc>
        <w:tc>
          <w:tcPr>
            <w:tcW w:w="963" w:type="dxa"/>
            <w:tcMar>
              <w:top w:w="-44" w:type="dxa"/>
              <w:left w:w="-44" w:type="dxa"/>
              <w:bottom w:w="-44" w:type="dxa"/>
              <w:right w:w="-44" w:type="dxa"/>
            </w:tcMar>
            <w:vAlign w:val="center"/>
          </w:tcPr>
          <w:p w14:paraId="63CF4A4D" w14:textId="77777777" w:rsidR="00237E49" w:rsidRPr="00110EB2" w:rsidRDefault="00256D09" w:rsidP="00291018">
            <w:pPr>
              <w:pStyle w:val="Table1"/>
              <w:spacing w:after="20"/>
              <w:rPr>
                <w:rFonts w:eastAsia="Calibri"/>
              </w:rPr>
            </w:pPr>
            <w:r w:rsidRPr="00110EB2">
              <w:rPr>
                <w:rFonts w:eastAsia="Calibri"/>
              </w:rPr>
              <w:t>1,916</w:t>
            </w:r>
          </w:p>
        </w:tc>
        <w:tc>
          <w:tcPr>
            <w:tcW w:w="1168" w:type="dxa"/>
            <w:tcMar>
              <w:top w:w="-44" w:type="dxa"/>
              <w:left w:w="-44" w:type="dxa"/>
              <w:bottom w:w="-44" w:type="dxa"/>
              <w:right w:w="-44" w:type="dxa"/>
            </w:tcMar>
            <w:vAlign w:val="center"/>
          </w:tcPr>
          <w:p w14:paraId="226264FC" w14:textId="77777777" w:rsidR="00237E49" w:rsidRPr="00110EB2" w:rsidRDefault="00256D09" w:rsidP="00291018">
            <w:pPr>
              <w:pStyle w:val="Table1"/>
              <w:spacing w:after="20"/>
              <w:rPr>
                <w:rFonts w:eastAsia="Calibri"/>
              </w:rPr>
            </w:pPr>
            <w:r w:rsidRPr="00110EB2">
              <w:rPr>
                <w:rFonts w:eastAsia="Calibri"/>
              </w:rPr>
              <w:t>8/16/2001</w:t>
            </w:r>
          </w:p>
        </w:tc>
        <w:tc>
          <w:tcPr>
            <w:tcW w:w="1120" w:type="dxa"/>
            <w:tcMar>
              <w:top w:w="-44" w:type="dxa"/>
              <w:left w:w="-44" w:type="dxa"/>
              <w:bottom w:w="-44" w:type="dxa"/>
              <w:right w:w="-44" w:type="dxa"/>
            </w:tcMar>
            <w:vAlign w:val="center"/>
          </w:tcPr>
          <w:p w14:paraId="33C8D870" w14:textId="77777777" w:rsidR="00237E49" w:rsidRPr="00110EB2" w:rsidRDefault="00256D09" w:rsidP="00291018">
            <w:pPr>
              <w:pStyle w:val="Table1"/>
              <w:spacing w:after="20"/>
              <w:rPr>
                <w:rFonts w:eastAsia="Calibri"/>
              </w:rPr>
            </w:pPr>
            <w:r w:rsidRPr="00110EB2">
              <w:rPr>
                <w:rFonts w:eastAsia="Calibri"/>
              </w:rPr>
              <w:t>3/11/2020</w:t>
            </w:r>
          </w:p>
        </w:tc>
      </w:tr>
      <w:tr w:rsidR="00237E49" w:rsidRPr="00110EB2" w14:paraId="5E8D429C" w14:textId="77777777" w:rsidTr="00291018">
        <w:trPr>
          <w:trHeight w:val="100"/>
          <w:jc w:val="center"/>
        </w:trPr>
        <w:tc>
          <w:tcPr>
            <w:tcW w:w="1700" w:type="dxa"/>
            <w:tcMar>
              <w:top w:w="-44" w:type="dxa"/>
              <w:left w:w="-44" w:type="dxa"/>
              <w:bottom w:w="-44" w:type="dxa"/>
              <w:right w:w="-44" w:type="dxa"/>
            </w:tcMar>
            <w:vAlign w:val="center"/>
          </w:tcPr>
          <w:p w14:paraId="6F156D03" w14:textId="77777777" w:rsidR="00237E49" w:rsidRPr="00110EB2" w:rsidRDefault="00256D09" w:rsidP="00291018">
            <w:pPr>
              <w:pStyle w:val="Table1"/>
              <w:spacing w:after="20"/>
              <w:rPr>
                <w:rFonts w:eastAsia="Calibri"/>
              </w:rPr>
            </w:pPr>
            <w:r w:rsidRPr="00110EB2">
              <w:rPr>
                <w:rFonts w:eastAsia="Calibri"/>
              </w:rPr>
              <w:t>Eastern Sierra (North)</w:t>
            </w:r>
          </w:p>
        </w:tc>
        <w:tc>
          <w:tcPr>
            <w:tcW w:w="2072" w:type="dxa"/>
            <w:tcMar>
              <w:top w:w="-44" w:type="dxa"/>
              <w:left w:w="-44" w:type="dxa"/>
              <w:bottom w:w="-44" w:type="dxa"/>
              <w:right w:w="-44" w:type="dxa"/>
            </w:tcMar>
            <w:vAlign w:val="center"/>
          </w:tcPr>
          <w:p w14:paraId="2403F704" w14:textId="77777777" w:rsidR="00237E49" w:rsidRPr="00110EB2" w:rsidRDefault="00256D09" w:rsidP="00291018">
            <w:pPr>
              <w:pStyle w:val="Table1"/>
              <w:spacing w:after="20"/>
              <w:rPr>
                <w:rFonts w:eastAsia="Calibri"/>
              </w:rPr>
            </w:pPr>
            <w:r w:rsidRPr="00110EB2">
              <w:rPr>
                <w:rFonts w:eastAsia="Calibri"/>
              </w:rPr>
              <w:t>West Fork Carson River</w:t>
            </w:r>
          </w:p>
        </w:tc>
        <w:tc>
          <w:tcPr>
            <w:tcW w:w="1495" w:type="dxa"/>
            <w:tcMar>
              <w:top w:w="-44" w:type="dxa"/>
              <w:left w:w="-44" w:type="dxa"/>
              <w:bottom w:w="-44" w:type="dxa"/>
              <w:right w:w="-44" w:type="dxa"/>
            </w:tcMar>
            <w:vAlign w:val="center"/>
          </w:tcPr>
          <w:p w14:paraId="47280FB9" w14:textId="77777777" w:rsidR="00237E49" w:rsidRPr="00110EB2" w:rsidRDefault="00256D09" w:rsidP="00291018">
            <w:pPr>
              <w:pStyle w:val="Table1"/>
              <w:spacing w:after="20"/>
              <w:rPr>
                <w:rFonts w:eastAsia="Calibri"/>
              </w:rPr>
            </w:pPr>
            <w:r w:rsidRPr="00110EB2">
              <w:rPr>
                <w:rFonts w:eastAsia="Calibri"/>
              </w:rPr>
              <w:t>633WCR002_L</w:t>
            </w:r>
          </w:p>
        </w:tc>
        <w:tc>
          <w:tcPr>
            <w:tcW w:w="1023" w:type="dxa"/>
            <w:tcMar>
              <w:top w:w="-44" w:type="dxa"/>
              <w:left w:w="-44" w:type="dxa"/>
              <w:bottom w:w="-44" w:type="dxa"/>
              <w:right w:w="-44" w:type="dxa"/>
            </w:tcMar>
            <w:vAlign w:val="center"/>
          </w:tcPr>
          <w:p w14:paraId="66EFF9AE" w14:textId="77777777" w:rsidR="00237E49" w:rsidRPr="00110EB2" w:rsidRDefault="00256D09" w:rsidP="00291018">
            <w:pPr>
              <w:pStyle w:val="Table1"/>
              <w:spacing w:after="20"/>
              <w:rPr>
                <w:rFonts w:eastAsia="Calibri"/>
              </w:rPr>
            </w:pPr>
            <w:r w:rsidRPr="00110EB2">
              <w:rPr>
                <w:rFonts w:eastAsia="Calibri"/>
              </w:rPr>
              <w:t>35</w:t>
            </w:r>
          </w:p>
        </w:tc>
        <w:tc>
          <w:tcPr>
            <w:tcW w:w="963" w:type="dxa"/>
            <w:tcMar>
              <w:top w:w="-44" w:type="dxa"/>
              <w:left w:w="-44" w:type="dxa"/>
              <w:bottom w:w="-44" w:type="dxa"/>
              <w:right w:w="-44" w:type="dxa"/>
            </w:tcMar>
            <w:vAlign w:val="center"/>
          </w:tcPr>
          <w:p w14:paraId="1F4A815F" w14:textId="77777777" w:rsidR="00237E49" w:rsidRPr="00110EB2" w:rsidRDefault="00256D09" w:rsidP="00291018">
            <w:pPr>
              <w:pStyle w:val="Table1"/>
              <w:spacing w:after="20"/>
              <w:rPr>
                <w:rFonts w:eastAsia="Calibri"/>
              </w:rPr>
            </w:pPr>
            <w:r w:rsidRPr="00110EB2">
              <w:rPr>
                <w:rFonts w:eastAsia="Calibri"/>
              </w:rPr>
              <w:t>2,189</w:t>
            </w:r>
          </w:p>
        </w:tc>
        <w:tc>
          <w:tcPr>
            <w:tcW w:w="1168" w:type="dxa"/>
            <w:tcMar>
              <w:top w:w="-44" w:type="dxa"/>
              <w:left w:w="-44" w:type="dxa"/>
              <w:bottom w:w="-44" w:type="dxa"/>
              <w:right w:w="-44" w:type="dxa"/>
            </w:tcMar>
            <w:vAlign w:val="center"/>
          </w:tcPr>
          <w:p w14:paraId="0851E857" w14:textId="77777777" w:rsidR="00237E49" w:rsidRPr="00110EB2" w:rsidRDefault="00256D09" w:rsidP="00291018">
            <w:pPr>
              <w:pStyle w:val="Table1"/>
              <w:spacing w:after="20"/>
              <w:rPr>
                <w:rFonts w:eastAsia="Calibri"/>
              </w:rPr>
            </w:pPr>
            <w:r w:rsidRPr="00110EB2">
              <w:rPr>
                <w:rFonts w:eastAsia="Calibri"/>
              </w:rPr>
              <w:t>4/7/2003</w:t>
            </w:r>
          </w:p>
        </w:tc>
        <w:tc>
          <w:tcPr>
            <w:tcW w:w="1120" w:type="dxa"/>
            <w:tcMar>
              <w:top w:w="-44" w:type="dxa"/>
              <w:left w:w="-44" w:type="dxa"/>
              <w:bottom w:w="-44" w:type="dxa"/>
              <w:right w:w="-44" w:type="dxa"/>
            </w:tcMar>
            <w:vAlign w:val="center"/>
          </w:tcPr>
          <w:p w14:paraId="494B0861" w14:textId="77777777" w:rsidR="00237E49" w:rsidRPr="00110EB2" w:rsidRDefault="00256D09" w:rsidP="00291018">
            <w:pPr>
              <w:pStyle w:val="Table1"/>
              <w:spacing w:after="20"/>
              <w:rPr>
                <w:rFonts w:eastAsia="Calibri"/>
              </w:rPr>
            </w:pPr>
            <w:r w:rsidRPr="00110EB2">
              <w:rPr>
                <w:rFonts w:eastAsia="Calibri"/>
              </w:rPr>
              <w:t>2/5/2020</w:t>
            </w:r>
          </w:p>
        </w:tc>
      </w:tr>
      <w:tr w:rsidR="00237E49" w:rsidRPr="00110EB2" w14:paraId="67CB0D40" w14:textId="77777777" w:rsidTr="00291018">
        <w:trPr>
          <w:trHeight w:val="100"/>
          <w:jc w:val="center"/>
        </w:trPr>
        <w:tc>
          <w:tcPr>
            <w:tcW w:w="1700" w:type="dxa"/>
            <w:tcMar>
              <w:top w:w="-44" w:type="dxa"/>
              <w:left w:w="-44" w:type="dxa"/>
              <w:bottom w:w="-44" w:type="dxa"/>
              <w:right w:w="-44" w:type="dxa"/>
            </w:tcMar>
            <w:vAlign w:val="center"/>
          </w:tcPr>
          <w:p w14:paraId="6C413E8D" w14:textId="77777777" w:rsidR="00237E49" w:rsidRPr="00110EB2" w:rsidRDefault="00256D09" w:rsidP="00291018">
            <w:pPr>
              <w:pStyle w:val="Table1"/>
              <w:spacing w:after="20"/>
              <w:rPr>
                <w:rFonts w:eastAsia="Calibri"/>
              </w:rPr>
            </w:pPr>
            <w:r w:rsidRPr="00110EB2">
              <w:rPr>
                <w:rFonts w:eastAsia="Calibri"/>
              </w:rPr>
              <w:t>Eastern Sierra (North)</w:t>
            </w:r>
          </w:p>
        </w:tc>
        <w:tc>
          <w:tcPr>
            <w:tcW w:w="2072" w:type="dxa"/>
            <w:tcMar>
              <w:top w:w="-44" w:type="dxa"/>
              <w:left w:w="-44" w:type="dxa"/>
              <w:bottom w:w="-44" w:type="dxa"/>
              <w:right w:w="-44" w:type="dxa"/>
            </w:tcMar>
            <w:vAlign w:val="center"/>
          </w:tcPr>
          <w:p w14:paraId="1E0985EF" w14:textId="77777777" w:rsidR="00237E49" w:rsidRPr="00110EB2" w:rsidRDefault="00256D09" w:rsidP="00291018">
            <w:pPr>
              <w:pStyle w:val="Table1"/>
              <w:spacing w:after="20"/>
              <w:rPr>
                <w:rFonts w:eastAsia="Calibri"/>
              </w:rPr>
            </w:pPr>
            <w:r w:rsidRPr="00110EB2">
              <w:rPr>
                <w:rFonts w:eastAsia="Calibri"/>
              </w:rPr>
              <w:t>West Fork Carson River</w:t>
            </w:r>
          </w:p>
        </w:tc>
        <w:tc>
          <w:tcPr>
            <w:tcW w:w="1495" w:type="dxa"/>
            <w:tcMar>
              <w:top w:w="-44" w:type="dxa"/>
              <w:left w:w="-44" w:type="dxa"/>
              <w:bottom w:w="-44" w:type="dxa"/>
              <w:right w:w="-44" w:type="dxa"/>
            </w:tcMar>
            <w:vAlign w:val="center"/>
          </w:tcPr>
          <w:p w14:paraId="6E63EC13" w14:textId="77777777" w:rsidR="00237E49" w:rsidRPr="00110EB2" w:rsidRDefault="00256D09" w:rsidP="00291018">
            <w:pPr>
              <w:pStyle w:val="Table1"/>
              <w:spacing w:after="20"/>
              <w:rPr>
                <w:rFonts w:eastAsia="Calibri"/>
              </w:rPr>
            </w:pPr>
            <w:r w:rsidRPr="00110EB2">
              <w:rPr>
                <w:rFonts w:eastAsia="Calibri"/>
              </w:rPr>
              <w:t>633WFCB02_L</w:t>
            </w:r>
          </w:p>
        </w:tc>
        <w:tc>
          <w:tcPr>
            <w:tcW w:w="1023" w:type="dxa"/>
            <w:tcMar>
              <w:top w:w="-44" w:type="dxa"/>
              <w:left w:w="-44" w:type="dxa"/>
              <w:bottom w:w="-44" w:type="dxa"/>
              <w:right w:w="-44" w:type="dxa"/>
            </w:tcMar>
            <w:vAlign w:val="center"/>
          </w:tcPr>
          <w:p w14:paraId="0A649555" w14:textId="77777777" w:rsidR="00237E49" w:rsidRPr="00110EB2" w:rsidRDefault="00256D09" w:rsidP="00291018">
            <w:pPr>
              <w:pStyle w:val="Table1"/>
              <w:spacing w:after="20"/>
              <w:rPr>
                <w:rFonts w:eastAsia="Calibri"/>
              </w:rPr>
            </w:pPr>
            <w:r w:rsidRPr="00110EB2">
              <w:rPr>
                <w:rFonts w:eastAsia="Calibri"/>
              </w:rPr>
              <w:t>31</w:t>
            </w:r>
          </w:p>
        </w:tc>
        <w:tc>
          <w:tcPr>
            <w:tcW w:w="963" w:type="dxa"/>
            <w:tcMar>
              <w:top w:w="-44" w:type="dxa"/>
              <w:left w:w="-44" w:type="dxa"/>
              <w:bottom w:w="-44" w:type="dxa"/>
              <w:right w:w="-44" w:type="dxa"/>
            </w:tcMar>
            <w:vAlign w:val="center"/>
          </w:tcPr>
          <w:p w14:paraId="4FC19E3E" w14:textId="77777777" w:rsidR="00237E49" w:rsidRPr="00110EB2" w:rsidRDefault="00256D09" w:rsidP="00291018">
            <w:pPr>
              <w:pStyle w:val="Table1"/>
              <w:spacing w:after="20"/>
              <w:rPr>
                <w:rFonts w:eastAsia="Calibri"/>
              </w:rPr>
            </w:pPr>
            <w:r w:rsidRPr="00110EB2">
              <w:rPr>
                <w:rFonts w:eastAsia="Calibri"/>
              </w:rPr>
              <w:t>824</w:t>
            </w:r>
          </w:p>
        </w:tc>
        <w:tc>
          <w:tcPr>
            <w:tcW w:w="1168" w:type="dxa"/>
            <w:tcMar>
              <w:top w:w="-44" w:type="dxa"/>
              <w:left w:w="-44" w:type="dxa"/>
              <w:bottom w:w="-44" w:type="dxa"/>
              <w:right w:w="-44" w:type="dxa"/>
            </w:tcMar>
            <w:vAlign w:val="center"/>
          </w:tcPr>
          <w:p w14:paraId="51E08B7C" w14:textId="77777777" w:rsidR="00237E49" w:rsidRPr="00110EB2" w:rsidRDefault="00256D09" w:rsidP="00291018">
            <w:pPr>
              <w:pStyle w:val="Table1"/>
              <w:spacing w:after="20"/>
              <w:rPr>
                <w:rFonts w:eastAsia="Calibri"/>
              </w:rPr>
            </w:pPr>
            <w:r w:rsidRPr="00110EB2">
              <w:rPr>
                <w:rFonts w:eastAsia="Calibri"/>
              </w:rPr>
              <w:t>5/24/2010</w:t>
            </w:r>
          </w:p>
        </w:tc>
        <w:tc>
          <w:tcPr>
            <w:tcW w:w="1120" w:type="dxa"/>
            <w:tcMar>
              <w:top w:w="-44" w:type="dxa"/>
              <w:left w:w="-44" w:type="dxa"/>
              <w:bottom w:w="-44" w:type="dxa"/>
              <w:right w:w="-44" w:type="dxa"/>
            </w:tcMar>
            <w:vAlign w:val="center"/>
          </w:tcPr>
          <w:p w14:paraId="2E540185" w14:textId="77777777" w:rsidR="00237E49" w:rsidRPr="00110EB2" w:rsidRDefault="00256D09" w:rsidP="00291018">
            <w:pPr>
              <w:pStyle w:val="Table1"/>
              <w:spacing w:after="20"/>
              <w:rPr>
                <w:rFonts w:eastAsia="Calibri"/>
              </w:rPr>
            </w:pPr>
            <w:r w:rsidRPr="00110EB2">
              <w:rPr>
                <w:rFonts w:eastAsia="Calibri"/>
              </w:rPr>
              <w:t>2/5/2020</w:t>
            </w:r>
          </w:p>
        </w:tc>
      </w:tr>
      <w:tr w:rsidR="00237E49" w:rsidRPr="00110EB2" w14:paraId="1AB1AF4B" w14:textId="77777777" w:rsidTr="00291018">
        <w:trPr>
          <w:trHeight w:val="100"/>
          <w:jc w:val="center"/>
        </w:trPr>
        <w:tc>
          <w:tcPr>
            <w:tcW w:w="1700" w:type="dxa"/>
            <w:tcMar>
              <w:top w:w="-44" w:type="dxa"/>
              <w:left w:w="-44" w:type="dxa"/>
              <w:bottom w:w="-44" w:type="dxa"/>
              <w:right w:w="-44" w:type="dxa"/>
            </w:tcMar>
            <w:vAlign w:val="center"/>
          </w:tcPr>
          <w:p w14:paraId="73C84A75" w14:textId="77777777" w:rsidR="00237E49" w:rsidRPr="00110EB2" w:rsidRDefault="00256D09" w:rsidP="00291018">
            <w:pPr>
              <w:pStyle w:val="Table1"/>
              <w:spacing w:after="20"/>
              <w:rPr>
                <w:rFonts w:eastAsia="Calibri"/>
              </w:rPr>
            </w:pPr>
            <w:r w:rsidRPr="00110EB2">
              <w:rPr>
                <w:rFonts w:eastAsia="Calibri"/>
              </w:rPr>
              <w:t>Eastern Sierra (North)</w:t>
            </w:r>
          </w:p>
        </w:tc>
        <w:tc>
          <w:tcPr>
            <w:tcW w:w="2072" w:type="dxa"/>
            <w:tcMar>
              <w:top w:w="-44" w:type="dxa"/>
              <w:left w:w="-44" w:type="dxa"/>
              <w:bottom w:w="-44" w:type="dxa"/>
              <w:right w:w="-44" w:type="dxa"/>
            </w:tcMar>
            <w:vAlign w:val="center"/>
          </w:tcPr>
          <w:p w14:paraId="65DD4E28" w14:textId="77777777" w:rsidR="00237E49" w:rsidRPr="00110EB2" w:rsidRDefault="00256D09" w:rsidP="00291018">
            <w:pPr>
              <w:pStyle w:val="Table1"/>
              <w:spacing w:after="20"/>
              <w:rPr>
                <w:rFonts w:eastAsia="Calibri"/>
              </w:rPr>
            </w:pPr>
            <w:r w:rsidRPr="00110EB2">
              <w:rPr>
                <w:rFonts w:eastAsia="Calibri"/>
              </w:rPr>
              <w:t>West Fork Carson River</w:t>
            </w:r>
          </w:p>
        </w:tc>
        <w:tc>
          <w:tcPr>
            <w:tcW w:w="1495" w:type="dxa"/>
            <w:tcMar>
              <w:top w:w="-44" w:type="dxa"/>
              <w:left w:w="-44" w:type="dxa"/>
              <w:bottom w:w="-44" w:type="dxa"/>
              <w:right w:w="-44" w:type="dxa"/>
            </w:tcMar>
            <w:vAlign w:val="center"/>
          </w:tcPr>
          <w:p w14:paraId="760C44D9" w14:textId="77777777" w:rsidR="00237E49" w:rsidRPr="00110EB2" w:rsidRDefault="00256D09" w:rsidP="00291018">
            <w:pPr>
              <w:pStyle w:val="Table1"/>
              <w:spacing w:after="20"/>
              <w:rPr>
                <w:rFonts w:eastAsia="Calibri"/>
              </w:rPr>
            </w:pPr>
            <w:r w:rsidRPr="00110EB2">
              <w:rPr>
                <w:rFonts w:eastAsia="Calibri"/>
              </w:rPr>
              <w:t>633WFCB03_T</w:t>
            </w:r>
          </w:p>
        </w:tc>
        <w:tc>
          <w:tcPr>
            <w:tcW w:w="1023" w:type="dxa"/>
            <w:tcMar>
              <w:top w:w="-44" w:type="dxa"/>
              <w:left w:w="-44" w:type="dxa"/>
              <w:bottom w:w="-44" w:type="dxa"/>
              <w:right w:w="-44" w:type="dxa"/>
            </w:tcMar>
            <w:vAlign w:val="center"/>
          </w:tcPr>
          <w:p w14:paraId="4FBA1D63" w14:textId="77777777" w:rsidR="00237E49" w:rsidRPr="00110EB2" w:rsidRDefault="00256D09" w:rsidP="00291018">
            <w:pPr>
              <w:pStyle w:val="Table1"/>
              <w:spacing w:after="20"/>
              <w:rPr>
                <w:rFonts w:eastAsia="Calibri"/>
              </w:rPr>
            </w:pPr>
            <w:r w:rsidRPr="00110EB2">
              <w:rPr>
                <w:rFonts w:eastAsia="Calibri"/>
              </w:rPr>
              <w:t>32</w:t>
            </w:r>
          </w:p>
        </w:tc>
        <w:tc>
          <w:tcPr>
            <w:tcW w:w="963" w:type="dxa"/>
            <w:tcMar>
              <w:top w:w="-44" w:type="dxa"/>
              <w:left w:w="-44" w:type="dxa"/>
              <w:bottom w:w="-44" w:type="dxa"/>
              <w:right w:w="-44" w:type="dxa"/>
            </w:tcMar>
            <w:vAlign w:val="center"/>
          </w:tcPr>
          <w:p w14:paraId="32062FD0" w14:textId="77777777" w:rsidR="00237E49" w:rsidRPr="00110EB2" w:rsidRDefault="00256D09" w:rsidP="00291018">
            <w:pPr>
              <w:pStyle w:val="Table1"/>
              <w:spacing w:after="20"/>
              <w:rPr>
                <w:rFonts w:eastAsia="Calibri"/>
              </w:rPr>
            </w:pPr>
            <w:r w:rsidRPr="00110EB2">
              <w:rPr>
                <w:rFonts w:eastAsia="Calibri"/>
              </w:rPr>
              <w:t>811</w:t>
            </w:r>
          </w:p>
        </w:tc>
        <w:tc>
          <w:tcPr>
            <w:tcW w:w="1168" w:type="dxa"/>
            <w:tcMar>
              <w:top w:w="-44" w:type="dxa"/>
              <w:left w:w="-44" w:type="dxa"/>
              <w:bottom w:w="-44" w:type="dxa"/>
              <w:right w:w="-44" w:type="dxa"/>
            </w:tcMar>
            <w:vAlign w:val="center"/>
          </w:tcPr>
          <w:p w14:paraId="32651807" w14:textId="77777777" w:rsidR="00237E49" w:rsidRPr="00110EB2" w:rsidRDefault="00256D09" w:rsidP="00291018">
            <w:pPr>
              <w:pStyle w:val="Table1"/>
              <w:spacing w:after="20"/>
              <w:rPr>
                <w:rFonts w:eastAsia="Calibri"/>
              </w:rPr>
            </w:pPr>
            <w:r w:rsidRPr="00110EB2">
              <w:rPr>
                <w:rFonts w:eastAsia="Calibri"/>
              </w:rPr>
              <w:t>5/24/2010</w:t>
            </w:r>
          </w:p>
        </w:tc>
        <w:tc>
          <w:tcPr>
            <w:tcW w:w="1120" w:type="dxa"/>
            <w:tcMar>
              <w:top w:w="-44" w:type="dxa"/>
              <w:left w:w="-44" w:type="dxa"/>
              <w:bottom w:w="-44" w:type="dxa"/>
              <w:right w:w="-44" w:type="dxa"/>
            </w:tcMar>
            <w:vAlign w:val="center"/>
          </w:tcPr>
          <w:p w14:paraId="6B5799BC" w14:textId="77777777" w:rsidR="00237E49" w:rsidRPr="00110EB2" w:rsidRDefault="00256D09" w:rsidP="00291018">
            <w:pPr>
              <w:pStyle w:val="Table1"/>
              <w:spacing w:after="20"/>
              <w:rPr>
                <w:rFonts w:eastAsia="Calibri"/>
              </w:rPr>
            </w:pPr>
            <w:r w:rsidRPr="00110EB2">
              <w:rPr>
                <w:rFonts w:eastAsia="Calibri"/>
              </w:rPr>
              <w:t>2/5/2020</w:t>
            </w:r>
          </w:p>
        </w:tc>
      </w:tr>
      <w:tr w:rsidR="00237E49" w:rsidRPr="00110EB2" w14:paraId="586B550D" w14:textId="77777777" w:rsidTr="00291018">
        <w:trPr>
          <w:trHeight w:val="100"/>
          <w:jc w:val="center"/>
        </w:trPr>
        <w:tc>
          <w:tcPr>
            <w:tcW w:w="1700" w:type="dxa"/>
            <w:tcMar>
              <w:top w:w="-44" w:type="dxa"/>
              <w:left w:w="-44" w:type="dxa"/>
              <w:bottom w:w="-44" w:type="dxa"/>
              <w:right w:w="-44" w:type="dxa"/>
            </w:tcMar>
            <w:vAlign w:val="center"/>
          </w:tcPr>
          <w:p w14:paraId="2D9E9C99" w14:textId="77777777" w:rsidR="00237E49" w:rsidRPr="00110EB2" w:rsidRDefault="00256D09" w:rsidP="00291018">
            <w:pPr>
              <w:pStyle w:val="Table1"/>
              <w:spacing w:after="20"/>
              <w:rPr>
                <w:rFonts w:eastAsia="Calibri"/>
              </w:rPr>
            </w:pPr>
            <w:r w:rsidRPr="00110EB2">
              <w:rPr>
                <w:rFonts w:eastAsia="Calibri"/>
              </w:rPr>
              <w:t>Eastern Sierra (North)</w:t>
            </w:r>
          </w:p>
        </w:tc>
        <w:tc>
          <w:tcPr>
            <w:tcW w:w="2072" w:type="dxa"/>
            <w:tcMar>
              <w:top w:w="-44" w:type="dxa"/>
              <w:left w:w="-44" w:type="dxa"/>
              <w:bottom w:w="-44" w:type="dxa"/>
              <w:right w:w="-44" w:type="dxa"/>
            </w:tcMar>
            <w:vAlign w:val="center"/>
          </w:tcPr>
          <w:p w14:paraId="38EA76F2" w14:textId="77777777" w:rsidR="00237E49" w:rsidRPr="00110EB2" w:rsidRDefault="00256D09" w:rsidP="00291018">
            <w:pPr>
              <w:pStyle w:val="Table1"/>
              <w:spacing w:after="20"/>
              <w:rPr>
                <w:rFonts w:eastAsia="Calibri"/>
              </w:rPr>
            </w:pPr>
            <w:r w:rsidRPr="00110EB2">
              <w:rPr>
                <w:rFonts w:eastAsia="Calibri"/>
              </w:rPr>
              <w:t>West Walker River</w:t>
            </w:r>
          </w:p>
        </w:tc>
        <w:tc>
          <w:tcPr>
            <w:tcW w:w="1495" w:type="dxa"/>
            <w:tcMar>
              <w:top w:w="-44" w:type="dxa"/>
              <w:left w:w="-44" w:type="dxa"/>
              <w:bottom w:w="-44" w:type="dxa"/>
              <w:right w:w="-44" w:type="dxa"/>
            </w:tcMar>
            <w:vAlign w:val="center"/>
          </w:tcPr>
          <w:p w14:paraId="15E1E1D5" w14:textId="77777777" w:rsidR="00237E49" w:rsidRPr="00110EB2" w:rsidRDefault="00256D09" w:rsidP="00291018">
            <w:pPr>
              <w:pStyle w:val="Table1"/>
              <w:spacing w:after="20"/>
              <w:rPr>
                <w:rFonts w:eastAsia="Calibri"/>
              </w:rPr>
            </w:pPr>
            <w:r w:rsidRPr="00110EB2">
              <w:rPr>
                <w:rFonts w:eastAsia="Calibri"/>
              </w:rPr>
              <w:t>631WWK001_L</w:t>
            </w:r>
          </w:p>
        </w:tc>
        <w:tc>
          <w:tcPr>
            <w:tcW w:w="1023" w:type="dxa"/>
            <w:tcMar>
              <w:top w:w="-44" w:type="dxa"/>
              <w:left w:w="-44" w:type="dxa"/>
              <w:bottom w:w="-44" w:type="dxa"/>
              <w:right w:w="-44" w:type="dxa"/>
            </w:tcMar>
            <w:vAlign w:val="center"/>
          </w:tcPr>
          <w:p w14:paraId="15A15989" w14:textId="77777777" w:rsidR="00237E49" w:rsidRPr="00110EB2" w:rsidRDefault="00256D09" w:rsidP="00291018">
            <w:pPr>
              <w:pStyle w:val="Table1"/>
              <w:spacing w:after="20"/>
              <w:rPr>
                <w:rFonts w:eastAsia="Calibri"/>
              </w:rPr>
            </w:pPr>
            <w:r w:rsidRPr="00110EB2">
              <w:rPr>
                <w:rFonts w:eastAsia="Calibri"/>
              </w:rPr>
              <w:t>35</w:t>
            </w:r>
          </w:p>
        </w:tc>
        <w:tc>
          <w:tcPr>
            <w:tcW w:w="963" w:type="dxa"/>
            <w:tcMar>
              <w:top w:w="-44" w:type="dxa"/>
              <w:left w:w="-44" w:type="dxa"/>
              <w:bottom w:w="-44" w:type="dxa"/>
              <w:right w:w="-44" w:type="dxa"/>
            </w:tcMar>
            <w:vAlign w:val="center"/>
          </w:tcPr>
          <w:p w14:paraId="69F4963D" w14:textId="77777777" w:rsidR="00237E49" w:rsidRPr="00110EB2" w:rsidRDefault="00256D09" w:rsidP="00291018">
            <w:pPr>
              <w:pStyle w:val="Table1"/>
              <w:spacing w:after="20"/>
              <w:rPr>
                <w:rFonts w:eastAsia="Calibri"/>
              </w:rPr>
            </w:pPr>
            <w:r w:rsidRPr="00110EB2">
              <w:rPr>
                <w:rFonts w:eastAsia="Calibri"/>
              </w:rPr>
              <w:t>1,924</w:t>
            </w:r>
          </w:p>
        </w:tc>
        <w:tc>
          <w:tcPr>
            <w:tcW w:w="1168" w:type="dxa"/>
            <w:tcMar>
              <w:top w:w="-44" w:type="dxa"/>
              <w:left w:w="-44" w:type="dxa"/>
              <w:bottom w:w="-44" w:type="dxa"/>
              <w:right w:w="-44" w:type="dxa"/>
            </w:tcMar>
            <w:vAlign w:val="center"/>
          </w:tcPr>
          <w:p w14:paraId="67348836" w14:textId="77777777" w:rsidR="00237E49" w:rsidRPr="00110EB2" w:rsidRDefault="00256D09" w:rsidP="00291018">
            <w:pPr>
              <w:pStyle w:val="Table1"/>
              <w:spacing w:after="20"/>
              <w:rPr>
                <w:rFonts w:eastAsia="Calibri"/>
              </w:rPr>
            </w:pPr>
            <w:r w:rsidRPr="00110EB2">
              <w:rPr>
                <w:rFonts w:eastAsia="Calibri"/>
              </w:rPr>
              <w:t>8/21/2002</w:t>
            </w:r>
          </w:p>
        </w:tc>
        <w:tc>
          <w:tcPr>
            <w:tcW w:w="1120" w:type="dxa"/>
            <w:tcMar>
              <w:top w:w="-44" w:type="dxa"/>
              <w:left w:w="-44" w:type="dxa"/>
              <w:bottom w:w="-44" w:type="dxa"/>
              <w:right w:w="-44" w:type="dxa"/>
            </w:tcMar>
            <w:vAlign w:val="center"/>
          </w:tcPr>
          <w:p w14:paraId="655A6897" w14:textId="77777777" w:rsidR="00237E49" w:rsidRPr="00110EB2" w:rsidRDefault="00256D09" w:rsidP="00291018">
            <w:pPr>
              <w:pStyle w:val="Table1"/>
              <w:spacing w:after="20"/>
              <w:rPr>
                <w:rFonts w:eastAsia="Calibri"/>
              </w:rPr>
            </w:pPr>
            <w:r w:rsidRPr="00110EB2">
              <w:rPr>
                <w:rFonts w:eastAsia="Calibri"/>
              </w:rPr>
              <w:t>3/11/2020</w:t>
            </w:r>
          </w:p>
        </w:tc>
      </w:tr>
      <w:tr w:rsidR="00237E49" w:rsidRPr="00110EB2" w14:paraId="188FD2D7" w14:textId="77777777" w:rsidTr="00291018">
        <w:trPr>
          <w:trHeight w:val="100"/>
          <w:jc w:val="center"/>
        </w:trPr>
        <w:tc>
          <w:tcPr>
            <w:tcW w:w="1700" w:type="dxa"/>
            <w:tcMar>
              <w:top w:w="-44" w:type="dxa"/>
              <w:left w:w="-44" w:type="dxa"/>
              <w:bottom w:w="-44" w:type="dxa"/>
              <w:right w:w="-44" w:type="dxa"/>
            </w:tcMar>
            <w:vAlign w:val="center"/>
          </w:tcPr>
          <w:p w14:paraId="28AAB8A7" w14:textId="77777777" w:rsidR="00237E49" w:rsidRPr="00110EB2" w:rsidRDefault="00256D09" w:rsidP="00291018">
            <w:pPr>
              <w:pStyle w:val="Table1"/>
              <w:spacing w:after="20"/>
              <w:rPr>
                <w:rFonts w:eastAsia="Calibri"/>
              </w:rPr>
            </w:pPr>
            <w:r w:rsidRPr="00110EB2">
              <w:rPr>
                <w:rFonts w:eastAsia="Calibri"/>
              </w:rPr>
              <w:t>Eastern Sierra (North)</w:t>
            </w:r>
          </w:p>
        </w:tc>
        <w:tc>
          <w:tcPr>
            <w:tcW w:w="2072" w:type="dxa"/>
            <w:tcMar>
              <w:top w:w="-44" w:type="dxa"/>
              <w:left w:w="-44" w:type="dxa"/>
              <w:bottom w:w="-44" w:type="dxa"/>
              <w:right w:w="-44" w:type="dxa"/>
            </w:tcMar>
            <w:vAlign w:val="center"/>
          </w:tcPr>
          <w:p w14:paraId="387AABD8" w14:textId="77777777" w:rsidR="00237E49" w:rsidRPr="00110EB2" w:rsidRDefault="00256D09" w:rsidP="00291018">
            <w:pPr>
              <w:pStyle w:val="Table1"/>
              <w:spacing w:after="20"/>
              <w:rPr>
                <w:rFonts w:eastAsia="Calibri"/>
              </w:rPr>
            </w:pPr>
            <w:r w:rsidRPr="00110EB2">
              <w:rPr>
                <w:rFonts w:eastAsia="Calibri"/>
              </w:rPr>
              <w:t>West Walker River</w:t>
            </w:r>
          </w:p>
        </w:tc>
        <w:tc>
          <w:tcPr>
            <w:tcW w:w="1495" w:type="dxa"/>
            <w:tcMar>
              <w:top w:w="-44" w:type="dxa"/>
              <w:left w:w="-44" w:type="dxa"/>
              <w:bottom w:w="-44" w:type="dxa"/>
              <w:right w:w="-44" w:type="dxa"/>
            </w:tcMar>
            <w:vAlign w:val="center"/>
          </w:tcPr>
          <w:p w14:paraId="551F5AC1" w14:textId="77777777" w:rsidR="00237E49" w:rsidRPr="00110EB2" w:rsidRDefault="00256D09" w:rsidP="00291018">
            <w:pPr>
              <w:pStyle w:val="Table1"/>
              <w:spacing w:after="20"/>
              <w:rPr>
                <w:rFonts w:eastAsia="Calibri"/>
              </w:rPr>
            </w:pPr>
            <w:r w:rsidRPr="00110EB2">
              <w:rPr>
                <w:rFonts w:eastAsia="Calibri"/>
              </w:rPr>
              <w:t>631MIL002_T</w:t>
            </w:r>
          </w:p>
        </w:tc>
        <w:tc>
          <w:tcPr>
            <w:tcW w:w="1023" w:type="dxa"/>
            <w:tcMar>
              <w:top w:w="-44" w:type="dxa"/>
              <w:left w:w="-44" w:type="dxa"/>
              <w:bottom w:w="-44" w:type="dxa"/>
              <w:right w:w="-44" w:type="dxa"/>
            </w:tcMar>
            <w:vAlign w:val="center"/>
          </w:tcPr>
          <w:p w14:paraId="2EE97D6C" w14:textId="77777777" w:rsidR="00237E49" w:rsidRPr="00110EB2" w:rsidRDefault="00256D09" w:rsidP="00291018">
            <w:pPr>
              <w:pStyle w:val="Table1"/>
              <w:spacing w:after="20"/>
              <w:rPr>
                <w:rFonts w:eastAsia="Calibri"/>
              </w:rPr>
            </w:pPr>
            <w:r w:rsidRPr="00110EB2">
              <w:rPr>
                <w:rFonts w:eastAsia="Calibri"/>
              </w:rPr>
              <w:t>19</w:t>
            </w:r>
          </w:p>
        </w:tc>
        <w:tc>
          <w:tcPr>
            <w:tcW w:w="963" w:type="dxa"/>
            <w:tcMar>
              <w:top w:w="-44" w:type="dxa"/>
              <w:left w:w="-44" w:type="dxa"/>
              <w:bottom w:w="-44" w:type="dxa"/>
              <w:right w:w="-44" w:type="dxa"/>
            </w:tcMar>
            <w:vAlign w:val="center"/>
          </w:tcPr>
          <w:p w14:paraId="4E7D73DF" w14:textId="77777777" w:rsidR="00237E49" w:rsidRPr="00110EB2" w:rsidRDefault="00256D09" w:rsidP="00291018">
            <w:pPr>
              <w:pStyle w:val="Table1"/>
              <w:spacing w:after="20"/>
              <w:rPr>
                <w:rFonts w:eastAsia="Calibri"/>
              </w:rPr>
            </w:pPr>
            <w:r w:rsidRPr="00110EB2">
              <w:rPr>
                <w:rFonts w:eastAsia="Calibri"/>
              </w:rPr>
              <w:t>73</w:t>
            </w:r>
          </w:p>
        </w:tc>
        <w:tc>
          <w:tcPr>
            <w:tcW w:w="1168" w:type="dxa"/>
            <w:tcMar>
              <w:top w:w="-44" w:type="dxa"/>
              <w:left w:w="-44" w:type="dxa"/>
              <w:bottom w:w="-44" w:type="dxa"/>
              <w:right w:w="-44" w:type="dxa"/>
            </w:tcMar>
            <w:vAlign w:val="center"/>
          </w:tcPr>
          <w:p w14:paraId="3DD31179" w14:textId="77777777" w:rsidR="00237E49" w:rsidRPr="00110EB2" w:rsidRDefault="00256D09" w:rsidP="00291018">
            <w:pPr>
              <w:pStyle w:val="Table1"/>
              <w:spacing w:after="20"/>
              <w:rPr>
                <w:rFonts w:eastAsia="Calibri"/>
              </w:rPr>
            </w:pPr>
            <w:r w:rsidRPr="00110EB2">
              <w:rPr>
                <w:rFonts w:eastAsia="Calibri"/>
              </w:rPr>
              <w:t>8/13/2014</w:t>
            </w:r>
          </w:p>
        </w:tc>
        <w:tc>
          <w:tcPr>
            <w:tcW w:w="1120" w:type="dxa"/>
            <w:tcMar>
              <w:top w:w="-44" w:type="dxa"/>
              <w:left w:w="-44" w:type="dxa"/>
              <w:bottom w:w="-44" w:type="dxa"/>
              <w:right w:w="-44" w:type="dxa"/>
            </w:tcMar>
            <w:vAlign w:val="center"/>
          </w:tcPr>
          <w:p w14:paraId="6552122A" w14:textId="77777777" w:rsidR="00237E49" w:rsidRPr="00110EB2" w:rsidRDefault="00256D09" w:rsidP="00291018">
            <w:pPr>
              <w:pStyle w:val="Table1"/>
              <w:spacing w:after="20"/>
              <w:rPr>
                <w:rFonts w:eastAsia="Calibri"/>
              </w:rPr>
            </w:pPr>
            <w:r w:rsidRPr="00110EB2">
              <w:rPr>
                <w:rFonts w:eastAsia="Calibri"/>
              </w:rPr>
              <w:t>8/21/2019</w:t>
            </w:r>
          </w:p>
        </w:tc>
      </w:tr>
      <w:tr w:rsidR="00237E49" w:rsidRPr="00110EB2" w14:paraId="67EE28B6" w14:textId="77777777" w:rsidTr="00291018">
        <w:trPr>
          <w:trHeight w:val="100"/>
          <w:jc w:val="center"/>
        </w:trPr>
        <w:tc>
          <w:tcPr>
            <w:tcW w:w="1700" w:type="dxa"/>
            <w:tcMar>
              <w:top w:w="-44" w:type="dxa"/>
              <w:left w:w="-44" w:type="dxa"/>
              <w:bottom w:w="-44" w:type="dxa"/>
              <w:right w:w="-44" w:type="dxa"/>
            </w:tcMar>
            <w:vAlign w:val="center"/>
          </w:tcPr>
          <w:p w14:paraId="60984610" w14:textId="77777777" w:rsidR="00237E49" w:rsidRPr="00110EB2" w:rsidRDefault="00256D09" w:rsidP="00291018">
            <w:pPr>
              <w:pStyle w:val="Table1"/>
              <w:spacing w:after="20"/>
              <w:rPr>
                <w:rFonts w:eastAsia="Calibri"/>
              </w:rPr>
            </w:pPr>
            <w:r w:rsidRPr="00110EB2">
              <w:rPr>
                <w:rFonts w:eastAsia="Calibri"/>
              </w:rPr>
              <w:t>Eastern Sierra (North)</w:t>
            </w:r>
          </w:p>
        </w:tc>
        <w:tc>
          <w:tcPr>
            <w:tcW w:w="2072" w:type="dxa"/>
            <w:tcMar>
              <w:top w:w="-44" w:type="dxa"/>
              <w:left w:w="-44" w:type="dxa"/>
              <w:bottom w:w="-44" w:type="dxa"/>
              <w:right w:w="-44" w:type="dxa"/>
            </w:tcMar>
            <w:vAlign w:val="center"/>
          </w:tcPr>
          <w:p w14:paraId="4CC4CA59" w14:textId="77777777" w:rsidR="00237E49" w:rsidRPr="00110EB2" w:rsidRDefault="00256D09" w:rsidP="00291018">
            <w:pPr>
              <w:pStyle w:val="Table1"/>
              <w:spacing w:after="20"/>
              <w:rPr>
                <w:rFonts w:eastAsia="Calibri"/>
              </w:rPr>
            </w:pPr>
            <w:r w:rsidRPr="00110EB2">
              <w:rPr>
                <w:rFonts w:eastAsia="Calibri"/>
              </w:rPr>
              <w:t>West Walker River</w:t>
            </w:r>
          </w:p>
        </w:tc>
        <w:tc>
          <w:tcPr>
            <w:tcW w:w="1495" w:type="dxa"/>
            <w:tcMar>
              <w:top w:w="-44" w:type="dxa"/>
              <w:left w:w="-44" w:type="dxa"/>
              <w:bottom w:w="-44" w:type="dxa"/>
              <w:right w:w="-44" w:type="dxa"/>
            </w:tcMar>
            <w:vAlign w:val="center"/>
          </w:tcPr>
          <w:p w14:paraId="34939FCF" w14:textId="77777777" w:rsidR="00237E49" w:rsidRPr="00110EB2" w:rsidRDefault="00256D09" w:rsidP="00291018">
            <w:pPr>
              <w:pStyle w:val="Table1"/>
              <w:spacing w:after="20"/>
              <w:rPr>
                <w:rFonts w:eastAsia="Calibri"/>
              </w:rPr>
            </w:pPr>
            <w:r w:rsidRPr="00110EB2">
              <w:rPr>
                <w:rFonts w:eastAsia="Calibri"/>
              </w:rPr>
              <w:t>631MIL008_T</w:t>
            </w:r>
          </w:p>
        </w:tc>
        <w:tc>
          <w:tcPr>
            <w:tcW w:w="1023" w:type="dxa"/>
            <w:tcMar>
              <w:top w:w="-44" w:type="dxa"/>
              <w:left w:w="-44" w:type="dxa"/>
              <w:bottom w:w="-44" w:type="dxa"/>
              <w:right w:w="-44" w:type="dxa"/>
            </w:tcMar>
            <w:vAlign w:val="center"/>
          </w:tcPr>
          <w:p w14:paraId="1E669C1F" w14:textId="77777777" w:rsidR="00237E49" w:rsidRPr="00110EB2" w:rsidRDefault="00256D09" w:rsidP="00291018">
            <w:pPr>
              <w:pStyle w:val="Table1"/>
              <w:spacing w:after="20"/>
              <w:rPr>
                <w:rFonts w:eastAsia="Calibri"/>
              </w:rPr>
            </w:pPr>
            <w:r w:rsidRPr="00110EB2">
              <w:rPr>
                <w:rFonts w:eastAsia="Calibri"/>
              </w:rPr>
              <w:t>19</w:t>
            </w:r>
          </w:p>
        </w:tc>
        <w:tc>
          <w:tcPr>
            <w:tcW w:w="963" w:type="dxa"/>
            <w:tcMar>
              <w:top w:w="-44" w:type="dxa"/>
              <w:left w:w="-44" w:type="dxa"/>
              <w:bottom w:w="-44" w:type="dxa"/>
              <w:right w:w="-44" w:type="dxa"/>
            </w:tcMar>
            <w:vAlign w:val="center"/>
          </w:tcPr>
          <w:p w14:paraId="61801585" w14:textId="77777777" w:rsidR="00237E49" w:rsidRPr="00110EB2" w:rsidRDefault="00256D09" w:rsidP="00291018">
            <w:pPr>
              <w:pStyle w:val="Table1"/>
              <w:spacing w:after="20"/>
              <w:rPr>
                <w:rFonts w:eastAsia="Calibri"/>
              </w:rPr>
            </w:pPr>
            <w:r w:rsidRPr="00110EB2">
              <w:rPr>
                <w:rFonts w:eastAsia="Calibri"/>
              </w:rPr>
              <w:t>31</w:t>
            </w:r>
          </w:p>
        </w:tc>
        <w:tc>
          <w:tcPr>
            <w:tcW w:w="1168" w:type="dxa"/>
            <w:tcMar>
              <w:top w:w="-44" w:type="dxa"/>
              <w:left w:w="-44" w:type="dxa"/>
              <w:bottom w:w="-44" w:type="dxa"/>
              <w:right w:w="-44" w:type="dxa"/>
            </w:tcMar>
            <w:vAlign w:val="center"/>
          </w:tcPr>
          <w:p w14:paraId="09C67B5E" w14:textId="77777777" w:rsidR="00237E49" w:rsidRPr="00110EB2" w:rsidRDefault="00256D09" w:rsidP="00291018">
            <w:pPr>
              <w:pStyle w:val="Table1"/>
              <w:spacing w:after="20"/>
              <w:rPr>
                <w:rFonts w:eastAsia="Calibri"/>
              </w:rPr>
            </w:pPr>
            <w:r w:rsidRPr="00110EB2">
              <w:rPr>
                <w:rFonts w:eastAsia="Calibri"/>
              </w:rPr>
              <w:t>10/2/2014</w:t>
            </w:r>
          </w:p>
        </w:tc>
        <w:tc>
          <w:tcPr>
            <w:tcW w:w="1120" w:type="dxa"/>
            <w:tcMar>
              <w:top w:w="-44" w:type="dxa"/>
              <w:left w:w="-44" w:type="dxa"/>
              <w:bottom w:w="-44" w:type="dxa"/>
              <w:right w:w="-44" w:type="dxa"/>
            </w:tcMar>
            <w:vAlign w:val="center"/>
          </w:tcPr>
          <w:p w14:paraId="1E7775C7" w14:textId="77777777" w:rsidR="00237E49" w:rsidRPr="00110EB2" w:rsidRDefault="00256D09" w:rsidP="00291018">
            <w:pPr>
              <w:pStyle w:val="Table1"/>
              <w:spacing w:after="20"/>
              <w:rPr>
                <w:rFonts w:eastAsia="Calibri"/>
              </w:rPr>
            </w:pPr>
            <w:r w:rsidRPr="00110EB2">
              <w:rPr>
                <w:rFonts w:eastAsia="Calibri"/>
              </w:rPr>
              <w:t>8/20/2019</w:t>
            </w:r>
          </w:p>
        </w:tc>
      </w:tr>
      <w:tr w:rsidR="00237E49" w:rsidRPr="00110EB2" w14:paraId="7252E0BC" w14:textId="77777777" w:rsidTr="00291018">
        <w:trPr>
          <w:trHeight w:val="100"/>
          <w:jc w:val="center"/>
        </w:trPr>
        <w:tc>
          <w:tcPr>
            <w:tcW w:w="1700" w:type="dxa"/>
            <w:tcMar>
              <w:top w:w="-44" w:type="dxa"/>
              <w:left w:w="-44" w:type="dxa"/>
              <w:bottom w:w="-44" w:type="dxa"/>
              <w:right w:w="-44" w:type="dxa"/>
            </w:tcMar>
            <w:vAlign w:val="center"/>
          </w:tcPr>
          <w:p w14:paraId="369CAAA8" w14:textId="77777777" w:rsidR="00237E49" w:rsidRPr="00110EB2" w:rsidRDefault="00256D09" w:rsidP="00291018">
            <w:pPr>
              <w:pStyle w:val="Table1"/>
              <w:spacing w:after="20"/>
              <w:rPr>
                <w:rFonts w:eastAsia="Calibri"/>
              </w:rPr>
            </w:pPr>
            <w:r w:rsidRPr="00110EB2">
              <w:rPr>
                <w:rFonts w:eastAsia="Calibri"/>
              </w:rPr>
              <w:t>Eastern Sierra (North)</w:t>
            </w:r>
          </w:p>
        </w:tc>
        <w:tc>
          <w:tcPr>
            <w:tcW w:w="2072" w:type="dxa"/>
            <w:tcMar>
              <w:top w:w="-44" w:type="dxa"/>
              <w:left w:w="-44" w:type="dxa"/>
              <w:bottom w:w="-44" w:type="dxa"/>
              <w:right w:w="-44" w:type="dxa"/>
            </w:tcMar>
            <w:vAlign w:val="center"/>
          </w:tcPr>
          <w:p w14:paraId="334BAF05" w14:textId="77777777" w:rsidR="00237E49" w:rsidRPr="00110EB2" w:rsidRDefault="00256D09" w:rsidP="00291018">
            <w:pPr>
              <w:pStyle w:val="Table1"/>
              <w:spacing w:after="20"/>
              <w:rPr>
                <w:rFonts w:eastAsia="Calibri"/>
              </w:rPr>
            </w:pPr>
            <w:r w:rsidRPr="00110EB2">
              <w:rPr>
                <w:rFonts w:eastAsia="Calibri"/>
              </w:rPr>
              <w:t>West Walker River</w:t>
            </w:r>
          </w:p>
        </w:tc>
        <w:tc>
          <w:tcPr>
            <w:tcW w:w="1495" w:type="dxa"/>
            <w:tcMar>
              <w:top w:w="-44" w:type="dxa"/>
              <w:left w:w="-44" w:type="dxa"/>
              <w:bottom w:w="-44" w:type="dxa"/>
              <w:right w:w="-44" w:type="dxa"/>
            </w:tcMar>
            <w:vAlign w:val="center"/>
          </w:tcPr>
          <w:p w14:paraId="7986314C" w14:textId="77777777" w:rsidR="00237E49" w:rsidRPr="00110EB2" w:rsidRDefault="00256D09" w:rsidP="00291018">
            <w:pPr>
              <w:pStyle w:val="Table1"/>
              <w:spacing w:after="20"/>
              <w:rPr>
                <w:rFonts w:eastAsia="Calibri"/>
              </w:rPr>
            </w:pPr>
            <w:r w:rsidRPr="00110EB2">
              <w:rPr>
                <w:rFonts w:eastAsia="Calibri"/>
              </w:rPr>
              <w:t>631HOT001_F</w:t>
            </w:r>
          </w:p>
        </w:tc>
        <w:tc>
          <w:tcPr>
            <w:tcW w:w="1023" w:type="dxa"/>
            <w:tcMar>
              <w:top w:w="-44" w:type="dxa"/>
              <w:left w:w="-44" w:type="dxa"/>
              <w:bottom w:w="-44" w:type="dxa"/>
              <w:right w:w="-44" w:type="dxa"/>
            </w:tcMar>
            <w:vAlign w:val="center"/>
          </w:tcPr>
          <w:p w14:paraId="2C1E32B0" w14:textId="77777777" w:rsidR="00237E49" w:rsidRPr="00110EB2" w:rsidRDefault="00256D09" w:rsidP="00291018">
            <w:pPr>
              <w:pStyle w:val="Table1"/>
              <w:spacing w:after="20"/>
              <w:rPr>
                <w:rFonts w:eastAsia="Calibri"/>
              </w:rPr>
            </w:pPr>
            <w:r w:rsidRPr="00110EB2">
              <w:rPr>
                <w:rFonts w:eastAsia="Calibri"/>
              </w:rPr>
              <w:t>5</w:t>
            </w:r>
          </w:p>
        </w:tc>
        <w:tc>
          <w:tcPr>
            <w:tcW w:w="963" w:type="dxa"/>
            <w:tcMar>
              <w:top w:w="-44" w:type="dxa"/>
              <w:left w:w="-44" w:type="dxa"/>
              <w:bottom w:w="-44" w:type="dxa"/>
              <w:right w:w="-44" w:type="dxa"/>
            </w:tcMar>
            <w:vAlign w:val="center"/>
          </w:tcPr>
          <w:p w14:paraId="1D8B4A01" w14:textId="77777777" w:rsidR="00237E49" w:rsidRPr="00110EB2" w:rsidRDefault="00256D09" w:rsidP="00291018">
            <w:pPr>
              <w:pStyle w:val="Table1"/>
              <w:spacing w:after="20"/>
              <w:rPr>
                <w:rFonts w:eastAsia="Calibri"/>
              </w:rPr>
            </w:pPr>
            <w:r w:rsidRPr="00110EB2">
              <w:rPr>
                <w:rFonts w:eastAsia="Calibri"/>
              </w:rPr>
              <w:t>148</w:t>
            </w:r>
          </w:p>
        </w:tc>
        <w:tc>
          <w:tcPr>
            <w:tcW w:w="1168" w:type="dxa"/>
            <w:tcMar>
              <w:top w:w="-44" w:type="dxa"/>
              <w:left w:w="-44" w:type="dxa"/>
              <w:bottom w:w="-44" w:type="dxa"/>
              <w:right w:w="-44" w:type="dxa"/>
            </w:tcMar>
            <w:vAlign w:val="center"/>
          </w:tcPr>
          <w:p w14:paraId="03A2C775" w14:textId="77777777" w:rsidR="00237E49" w:rsidRPr="00110EB2" w:rsidRDefault="00256D09" w:rsidP="00291018">
            <w:pPr>
              <w:pStyle w:val="Table1"/>
              <w:spacing w:after="20"/>
              <w:rPr>
                <w:rFonts w:eastAsia="Calibri"/>
              </w:rPr>
            </w:pPr>
            <w:r w:rsidRPr="00110EB2">
              <w:rPr>
                <w:rFonts w:eastAsia="Calibri"/>
              </w:rPr>
              <w:t>1/7/2009</w:t>
            </w:r>
          </w:p>
        </w:tc>
        <w:tc>
          <w:tcPr>
            <w:tcW w:w="1120" w:type="dxa"/>
            <w:tcMar>
              <w:top w:w="-44" w:type="dxa"/>
              <w:left w:w="-44" w:type="dxa"/>
              <w:bottom w:w="-44" w:type="dxa"/>
              <w:right w:w="-44" w:type="dxa"/>
            </w:tcMar>
            <w:vAlign w:val="center"/>
          </w:tcPr>
          <w:p w14:paraId="16CA84BC" w14:textId="77777777" w:rsidR="00237E49" w:rsidRPr="00110EB2" w:rsidRDefault="00256D09" w:rsidP="00291018">
            <w:pPr>
              <w:pStyle w:val="Table1"/>
              <w:spacing w:after="20"/>
              <w:rPr>
                <w:rFonts w:eastAsia="Calibri"/>
              </w:rPr>
            </w:pPr>
            <w:r w:rsidRPr="00110EB2">
              <w:rPr>
                <w:rFonts w:eastAsia="Calibri"/>
              </w:rPr>
              <w:t>10/19/2014</w:t>
            </w:r>
          </w:p>
        </w:tc>
      </w:tr>
      <w:tr w:rsidR="00237E49" w:rsidRPr="00110EB2" w14:paraId="0AE95209" w14:textId="77777777" w:rsidTr="00291018">
        <w:trPr>
          <w:trHeight w:val="100"/>
          <w:jc w:val="center"/>
        </w:trPr>
        <w:tc>
          <w:tcPr>
            <w:tcW w:w="1700" w:type="dxa"/>
            <w:tcMar>
              <w:top w:w="-44" w:type="dxa"/>
              <w:left w:w="-44" w:type="dxa"/>
              <w:bottom w:w="-44" w:type="dxa"/>
              <w:right w:w="-44" w:type="dxa"/>
            </w:tcMar>
            <w:vAlign w:val="center"/>
          </w:tcPr>
          <w:p w14:paraId="70846E3A" w14:textId="77777777" w:rsidR="00237E49" w:rsidRPr="00110EB2" w:rsidRDefault="00256D09" w:rsidP="00291018">
            <w:pPr>
              <w:pStyle w:val="Table1"/>
              <w:spacing w:after="20"/>
              <w:rPr>
                <w:rFonts w:eastAsia="Calibri"/>
              </w:rPr>
            </w:pPr>
            <w:r w:rsidRPr="00110EB2">
              <w:rPr>
                <w:rFonts w:eastAsia="Calibri"/>
              </w:rPr>
              <w:t>Eastern Sierra (North)</w:t>
            </w:r>
          </w:p>
        </w:tc>
        <w:tc>
          <w:tcPr>
            <w:tcW w:w="2072" w:type="dxa"/>
            <w:tcMar>
              <w:top w:w="-44" w:type="dxa"/>
              <w:left w:w="-44" w:type="dxa"/>
              <w:bottom w:w="-44" w:type="dxa"/>
              <w:right w:w="-44" w:type="dxa"/>
            </w:tcMar>
            <w:vAlign w:val="center"/>
          </w:tcPr>
          <w:p w14:paraId="2385907F" w14:textId="77777777" w:rsidR="00237E49" w:rsidRPr="00110EB2" w:rsidRDefault="00256D09" w:rsidP="00291018">
            <w:pPr>
              <w:pStyle w:val="Table1"/>
              <w:spacing w:after="20"/>
              <w:rPr>
                <w:rFonts w:eastAsia="Calibri"/>
              </w:rPr>
            </w:pPr>
            <w:r w:rsidRPr="00110EB2">
              <w:rPr>
                <w:rFonts w:eastAsia="Calibri"/>
              </w:rPr>
              <w:t>West Walker River</w:t>
            </w:r>
          </w:p>
        </w:tc>
        <w:tc>
          <w:tcPr>
            <w:tcW w:w="1495" w:type="dxa"/>
            <w:tcMar>
              <w:top w:w="-44" w:type="dxa"/>
              <w:left w:w="-44" w:type="dxa"/>
              <w:bottom w:w="-44" w:type="dxa"/>
              <w:right w:w="-44" w:type="dxa"/>
            </w:tcMar>
            <w:vAlign w:val="center"/>
          </w:tcPr>
          <w:p w14:paraId="5605217E" w14:textId="77777777" w:rsidR="00237E49" w:rsidRPr="00110EB2" w:rsidRDefault="00256D09" w:rsidP="00291018">
            <w:pPr>
              <w:pStyle w:val="Table1"/>
              <w:spacing w:after="20"/>
              <w:rPr>
                <w:rFonts w:eastAsia="Calibri"/>
              </w:rPr>
            </w:pPr>
            <w:r w:rsidRPr="00110EB2">
              <w:rPr>
                <w:rFonts w:eastAsia="Calibri"/>
              </w:rPr>
              <w:t>631LWK003_F</w:t>
            </w:r>
          </w:p>
        </w:tc>
        <w:tc>
          <w:tcPr>
            <w:tcW w:w="1023" w:type="dxa"/>
            <w:tcMar>
              <w:top w:w="-44" w:type="dxa"/>
              <w:left w:w="-44" w:type="dxa"/>
              <w:bottom w:w="-44" w:type="dxa"/>
              <w:right w:w="-44" w:type="dxa"/>
            </w:tcMar>
            <w:vAlign w:val="center"/>
          </w:tcPr>
          <w:p w14:paraId="1DE2B1F2" w14:textId="77777777" w:rsidR="00237E49" w:rsidRPr="00110EB2" w:rsidRDefault="00256D09" w:rsidP="00291018">
            <w:pPr>
              <w:pStyle w:val="Table1"/>
              <w:spacing w:after="20"/>
              <w:rPr>
                <w:rFonts w:eastAsia="Calibri"/>
              </w:rPr>
            </w:pPr>
            <w:r w:rsidRPr="00110EB2">
              <w:rPr>
                <w:rFonts w:eastAsia="Calibri"/>
              </w:rPr>
              <w:t>14</w:t>
            </w:r>
          </w:p>
        </w:tc>
        <w:tc>
          <w:tcPr>
            <w:tcW w:w="963" w:type="dxa"/>
            <w:tcMar>
              <w:top w:w="-44" w:type="dxa"/>
              <w:left w:w="-44" w:type="dxa"/>
              <w:bottom w:w="-44" w:type="dxa"/>
              <w:right w:w="-44" w:type="dxa"/>
            </w:tcMar>
            <w:vAlign w:val="center"/>
          </w:tcPr>
          <w:p w14:paraId="1CD15C38" w14:textId="77777777" w:rsidR="00237E49" w:rsidRPr="00110EB2" w:rsidRDefault="00256D09" w:rsidP="00291018">
            <w:pPr>
              <w:pStyle w:val="Table1"/>
              <w:spacing w:after="20"/>
              <w:rPr>
                <w:rFonts w:eastAsia="Calibri"/>
              </w:rPr>
            </w:pPr>
            <w:r w:rsidRPr="00110EB2">
              <w:rPr>
                <w:rFonts w:eastAsia="Calibri"/>
              </w:rPr>
              <w:t>129</w:t>
            </w:r>
          </w:p>
        </w:tc>
        <w:tc>
          <w:tcPr>
            <w:tcW w:w="1168" w:type="dxa"/>
            <w:tcMar>
              <w:top w:w="-44" w:type="dxa"/>
              <w:left w:w="-44" w:type="dxa"/>
              <w:bottom w:w="-44" w:type="dxa"/>
              <w:right w:w="-44" w:type="dxa"/>
            </w:tcMar>
            <w:vAlign w:val="center"/>
          </w:tcPr>
          <w:p w14:paraId="26CB98E0" w14:textId="77777777" w:rsidR="00237E49" w:rsidRPr="00110EB2" w:rsidRDefault="00256D09" w:rsidP="00291018">
            <w:pPr>
              <w:pStyle w:val="Table1"/>
              <w:spacing w:after="20"/>
              <w:rPr>
                <w:rFonts w:eastAsia="Calibri"/>
              </w:rPr>
            </w:pPr>
            <w:r w:rsidRPr="00110EB2">
              <w:rPr>
                <w:rFonts w:eastAsia="Calibri"/>
              </w:rPr>
              <w:t>11/8/2007</w:t>
            </w:r>
          </w:p>
        </w:tc>
        <w:tc>
          <w:tcPr>
            <w:tcW w:w="1120" w:type="dxa"/>
            <w:tcMar>
              <w:top w:w="-44" w:type="dxa"/>
              <w:left w:w="-44" w:type="dxa"/>
              <w:bottom w:w="-44" w:type="dxa"/>
              <w:right w:w="-44" w:type="dxa"/>
            </w:tcMar>
            <w:vAlign w:val="center"/>
          </w:tcPr>
          <w:p w14:paraId="6BB49C9E" w14:textId="77777777" w:rsidR="00237E49" w:rsidRPr="00110EB2" w:rsidRDefault="00256D09" w:rsidP="00291018">
            <w:pPr>
              <w:pStyle w:val="Table1"/>
              <w:spacing w:after="20"/>
              <w:rPr>
                <w:rFonts w:eastAsia="Calibri"/>
              </w:rPr>
            </w:pPr>
            <w:r w:rsidRPr="00110EB2">
              <w:rPr>
                <w:rFonts w:eastAsia="Calibri"/>
              </w:rPr>
              <w:t>12/11/2012</w:t>
            </w:r>
          </w:p>
        </w:tc>
      </w:tr>
      <w:tr w:rsidR="00237E49" w:rsidRPr="00110EB2" w14:paraId="7468BE8A" w14:textId="77777777" w:rsidTr="00291018">
        <w:trPr>
          <w:trHeight w:val="100"/>
          <w:jc w:val="center"/>
        </w:trPr>
        <w:tc>
          <w:tcPr>
            <w:tcW w:w="1700" w:type="dxa"/>
            <w:tcMar>
              <w:top w:w="-44" w:type="dxa"/>
              <w:left w:w="-44" w:type="dxa"/>
              <w:bottom w:w="-44" w:type="dxa"/>
              <w:right w:w="-44" w:type="dxa"/>
            </w:tcMar>
            <w:vAlign w:val="center"/>
          </w:tcPr>
          <w:p w14:paraId="33FCE7D4" w14:textId="77777777" w:rsidR="00237E49" w:rsidRPr="00110EB2" w:rsidRDefault="00256D09" w:rsidP="00291018">
            <w:pPr>
              <w:pStyle w:val="Table1"/>
              <w:spacing w:after="20"/>
              <w:rPr>
                <w:rFonts w:eastAsia="Calibri"/>
              </w:rPr>
            </w:pPr>
            <w:r w:rsidRPr="00110EB2">
              <w:rPr>
                <w:rFonts w:eastAsia="Calibri"/>
              </w:rPr>
              <w:t>Eastern Sierra (North)</w:t>
            </w:r>
          </w:p>
        </w:tc>
        <w:tc>
          <w:tcPr>
            <w:tcW w:w="2072" w:type="dxa"/>
            <w:tcMar>
              <w:top w:w="-44" w:type="dxa"/>
              <w:left w:w="-44" w:type="dxa"/>
              <w:bottom w:w="-44" w:type="dxa"/>
              <w:right w:w="-44" w:type="dxa"/>
            </w:tcMar>
            <w:vAlign w:val="center"/>
          </w:tcPr>
          <w:p w14:paraId="08569193" w14:textId="77777777" w:rsidR="00237E49" w:rsidRPr="00110EB2" w:rsidRDefault="00256D09" w:rsidP="00291018">
            <w:pPr>
              <w:pStyle w:val="Table1"/>
              <w:spacing w:after="20"/>
              <w:rPr>
                <w:rFonts w:eastAsia="Calibri"/>
              </w:rPr>
            </w:pPr>
            <w:r w:rsidRPr="00110EB2">
              <w:rPr>
                <w:rFonts w:eastAsia="Calibri"/>
              </w:rPr>
              <w:t>West Walker River</w:t>
            </w:r>
          </w:p>
        </w:tc>
        <w:tc>
          <w:tcPr>
            <w:tcW w:w="1495" w:type="dxa"/>
            <w:tcMar>
              <w:top w:w="-44" w:type="dxa"/>
              <w:left w:w="-44" w:type="dxa"/>
              <w:bottom w:w="-44" w:type="dxa"/>
              <w:right w:w="-44" w:type="dxa"/>
            </w:tcMar>
            <w:vAlign w:val="center"/>
          </w:tcPr>
          <w:p w14:paraId="7C1B7AE8" w14:textId="77777777" w:rsidR="00237E49" w:rsidRPr="00110EB2" w:rsidRDefault="00256D09" w:rsidP="00291018">
            <w:pPr>
              <w:pStyle w:val="Table1"/>
              <w:spacing w:after="20"/>
              <w:rPr>
                <w:rFonts w:eastAsia="Calibri"/>
              </w:rPr>
            </w:pPr>
            <w:r w:rsidRPr="00110EB2">
              <w:rPr>
                <w:rFonts w:eastAsia="Calibri"/>
              </w:rPr>
              <w:t>631LWK004_F</w:t>
            </w:r>
          </w:p>
        </w:tc>
        <w:tc>
          <w:tcPr>
            <w:tcW w:w="1023" w:type="dxa"/>
            <w:tcMar>
              <w:top w:w="-44" w:type="dxa"/>
              <w:left w:w="-44" w:type="dxa"/>
              <w:bottom w:w="-44" w:type="dxa"/>
              <w:right w:w="-44" w:type="dxa"/>
            </w:tcMar>
            <w:vAlign w:val="center"/>
          </w:tcPr>
          <w:p w14:paraId="45471390" w14:textId="77777777" w:rsidR="00237E49" w:rsidRPr="00110EB2" w:rsidRDefault="00256D09" w:rsidP="00291018">
            <w:pPr>
              <w:pStyle w:val="Table1"/>
              <w:spacing w:after="20"/>
              <w:rPr>
                <w:rFonts w:eastAsia="Calibri"/>
              </w:rPr>
            </w:pPr>
            <w:r w:rsidRPr="00110EB2">
              <w:rPr>
                <w:rFonts w:eastAsia="Calibri"/>
              </w:rPr>
              <w:t>5</w:t>
            </w:r>
          </w:p>
        </w:tc>
        <w:tc>
          <w:tcPr>
            <w:tcW w:w="963" w:type="dxa"/>
            <w:tcMar>
              <w:top w:w="-44" w:type="dxa"/>
              <w:left w:w="-44" w:type="dxa"/>
              <w:bottom w:w="-44" w:type="dxa"/>
              <w:right w:w="-44" w:type="dxa"/>
            </w:tcMar>
            <w:vAlign w:val="center"/>
          </w:tcPr>
          <w:p w14:paraId="52C649C3" w14:textId="77777777" w:rsidR="00237E49" w:rsidRPr="00110EB2" w:rsidRDefault="00256D09" w:rsidP="00291018">
            <w:pPr>
              <w:pStyle w:val="Table1"/>
              <w:spacing w:after="20"/>
              <w:rPr>
                <w:rFonts w:eastAsia="Calibri"/>
              </w:rPr>
            </w:pPr>
            <w:r w:rsidRPr="00110EB2">
              <w:rPr>
                <w:rFonts w:eastAsia="Calibri"/>
              </w:rPr>
              <w:t>148</w:t>
            </w:r>
          </w:p>
        </w:tc>
        <w:tc>
          <w:tcPr>
            <w:tcW w:w="1168" w:type="dxa"/>
            <w:tcMar>
              <w:top w:w="-44" w:type="dxa"/>
              <w:left w:w="-44" w:type="dxa"/>
              <w:bottom w:w="-44" w:type="dxa"/>
              <w:right w:w="-44" w:type="dxa"/>
            </w:tcMar>
            <w:vAlign w:val="center"/>
          </w:tcPr>
          <w:p w14:paraId="1C089E80" w14:textId="77777777" w:rsidR="00237E49" w:rsidRPr="00110EB2" w:rsidRDefault="00256D09" w:rsidP="00291018">
            <w:pPr>
              <w:pStyle w:val="Table1"/>
              <w:spacing w:after="20"/>
              <w:rPr>
                <w:rFonts w:eastAsia="Calibri"/>
              </w:rPr>
            </w:pPr>
            <w:r w:rsidRPr="00110EB2">
              <w:rPr>
                <w:rFonts w:eastAsia="Calibri"/>
              </w:rPr>
              <w:t>1/7/2009</w:t>
            </w:r>
          </w:p>
        </w:tc>
        <w:tc>
          <w:tcPr>
            <w:tcW w:w="1120" w:type="dxa"/>
            <w:tcMar>
              <w:top w:w="-44" w:type="dxa"/>
              <w:left w:w="-44" w:type="dxa"/>
              <w:bottom w:w="-44" w:type="dxa"/>
              <w:right w:w="-44" w:type="dxa"/>
            </w:tcMar>
            <w:vAlign w:val="center"/>
          </w:tcPr>
          <w:p w14:paraId="11B5541E" w14:textId="77777777" w:rsidR="00237E49" w:rsidRPr="00110EB2" w:rsidRDefault="00256D09" w:rsidP="00291018">
            <w:pPr>
              <w:pStyle w:val="Table1"/>
              <w:spacing w:after="20"/>
              <w:rPr>
                <w:rFonts w:eastAsia="Calibri"/>
              </w:rPr>
            </w:pPr>
            <w:r w:rsidRPr="00110EB2">
              <w:rPr>
                <w:rFonts w:eastAsia="Calibri"/>
              </w:rPr>
              <w:t>10/19/2014</w:t>
            </w:r>
          </w:p>
        </w:tc>
      </w:tr>
      <w:tr w:rsidR="00237E49" w:rsidRPr="00110EB2" w14:paraId="2ED02932" w14:textId="77777777" w:rsidTr="00291018">
        <w:trPr>
          <w:trHeight w:val="100"/>
          <w:jc w:val="center"/>
        </w:trPr>
        <w:tc>
          <w:tcPr>
            <w:tcW w:w="1700" w:type="dxa"/>
            <w:tcMar>
              <w:top w:w="-44" w:type="dxa"/>
              <w:left w:w="-44" w:type="dxa"/>
              <w:bottom w:w="-44" w:type="dxa"/>
              <w:right w:w="-44" w:type="dxa"/>
            </w:tcMar>
            <w:vAlign w:val="center"/>
          </w:tcPr>
          <w:p w14:paraId="7162A473" w14:textId="77777777" w:rsidR="00237E49" w:rsidRPr="00110EB2" w:rsidRDefault="00256D09" w:rsidP="00291018">
            <w:pPr>
              <w:pStyle w:val="Table1"/>
              <w:spacing w:after="20"/>
              <w:rPr>
                <w:rFonts w:eastAsia="Calibri"/>
              </w:rPr>
            </w:pPr>
            <w:r w:rsidRPr="00110EB2">
              <w:rPr>
                <w:rFonts w:eastAsia="Calibri"/>
              </w:rPr>
              <w:t>Eastern Sierra (North)</w:t>
            </w:r>
          </w:p>
        </w:tc>
        <w:tc>
          <w:tcPr>
            <w:tcW w:w="2072" w:type="dxa"/>
            <w:tcMar>
              <w:top w:w="-44" w:type="dxa"/>
              <w:left w:w="-44" w:type="dxa"/>
              <w:bottom w:w="-44" w:type="dxa"/>
              <w:right w:w="-44" w:type="dxa"/>
            </w:tcMar>
            <w:vAlign w:val="center"/>
          </w:tcPr>
          <w:p w14:paraId="704BB467" w14:textId="77777777" w:rsidR="00237E49" w:rsidRPr="00110EB2" w:rsidRDefault="00256D09" w:rsidP="00291018">
            <w:pPr>
              <w:pStyle w:val="Table1"/>
              <w:spacing w:after="20"/>
              <w:rPr>
                <w:rFonts w:eastAsia="Calibri"/>
              </w:rPr>
            </w:pPr>
            <w:r w:rsidRPr="00110EB2">
              <w:rPr>
                <w:rFonts w:eastAsia="Calibri"/>
              </w:rPr>
              <w:t>West Walker River</w:t>
            </w:r>
          </w:p>
        </w:tc>
        <w:tc>
          <w:tcPr>
            <w:tcW w:w="1495" w:type="dxa"/>
            <w:tcMar>
              <w:top w:w="-44" w:type="dxa"/>
              <w:left w:w="-44" w:type="dxa"/>
              <w:bottom w:w="-44" w:type="dxa"/>
              <w:right w:w="-44" w:type="dxa"/>
            </w:tcMar>
            <w:vAlign w:val="center"/>
          </w:tcPr>
          <w:p w14:paraId="2354D186" w14:textId="77777777" w:rsidR="00237E49" w:rsidRPr="00110EB2" w:rsidRDefault="00256D09" w:rsidP="00291018">
            <w:pPr>
              <w:pStyle w:val="Table1"/>
              <w:spacing w:after="20"/>
              <w:rPr>
                <w:rFonts w:eastAsia="Calibri"/>
              </w:rPr>
            </w:pPr>
            <w:r w:rsidRPr="00110EB2">
              <w:rPr>
                <w:rFonts w:eastAsia="Calibri"/>
              </w:rPr>
              <w:t>631WWK007_F</w:t>
            </w:r>
          </w:p>
        </w:tc>
        <w:tc>
          <w:tcPr>
            <w:tcW w:w="1023" w:type="dxa"/>
            <w:tcMar>
              <w:top w:w="-44" w:type="dxa"/>
              <w:left w:w="-44" w:type="dxa"/>
              <w:bottom w:w="-44" w:type="dxa"/>
              <w:right w:w="-44" w:type="dxa"/>
            </w:tcMar>
            <w:vAlign w:val="center"/>
          </w:tcPr>
          <w:p w14:paraId="07F6D022" w14:textId="77777777" w:rsidR="00237E49" w:rsidRPr="00110EB2" w:rsidRDefault="00256D09" w:rsidP="00291018">
            <w:pPr>
              <w:pStyle w:val="Table1"/>
              <w:spacing w:after="20"/>
              <w:rPr>
                <w:rFonts w:eastAsia="Calibri"/>
              </w:rPr>
            </w:pPr>
            <w:r w:rsidRPr="00110EB2">
              <w:rPr>
                <w:rFonts w:eastAsia="Calibri"/>
              </w:rPr>
              <w:t>14</w:t>
            </w:r>
          </w:p>
        </w:tc>
        <w:tc>
          <w:tcPr>
            <w:tcW w:w="963" w:type="dxa"/>
            <w:tcMar>
              <w:top w:w="-44" w:type="dxa"/>
              <w:left w:w="-44" w:type="dxa"/>
              <w:bottom w:w="-44" w:type="dxa"/>
              <w:right w:w="-44" w:type="dxa"/>
            </w:tcMar>
            <w:vAlign w:val="center"/>
          </w:tcPr>
          <w:p w14:paraId="229B62A6" w14:textId="77777777" w:rsidR="00237E49" w:rsidRPr="00110EB2" w:rsidRDefault="00256D09" w:rsidP="00291018">
            <w:pPr>
              <w:pStyle w:val="Table1"/>
              <w:spacing w:after="20"/>
              <w:rPr>
                <w:rFonts w:eastAsia="Calibri"/>
              </w:rPr>
            </w:pPr>
            <w:r w:rsidRPr="00110EB2">
              <w:rPr>
                <w:rFonts w:eastAsia="Calibri"/>
              </w:rPr>
              <w:t>127</w:t>
            </w:r>
          </w:p>
        </w:tc>
        <w:tc>
          <w:tcPr>
            <w:tcW w:w="1168" w:type="dxa"/>
            <w:tcMar>
              <w:top w:w="-44" w:type="dxa"/>
              <w:left w:w="-44" w:type="dxa"/>
              <w:bottom w:w="-44" w:type="dxa"/>
              <w:right w:w="-44" w:type="dxa"/>
            </w:tcMar>
            <w:vAlign w:val="center"/>
          </w:tcPr>
          <w:p w14:paraId="3E2439EB" w14:textId="77777777" w:rsidR="00237E49" w:rsidRPr="00110EB2" w:rsidRDefault="00256D09" w:rsidP="00291018">
            <w:pPr>
              <w:pStyle w:val="Table1"/>
              <w:spacing w:after="20"/>
              <w:rPr>
                <w:rFonts w:eastAsia="Calibri"/>
              </w:rPr>
            </w:pPr>
            <w:r w:rsidRPr="00110EB2">
              <w:rPr>
                <w:rFonts w:eastAsia="Calibri"/>
              </w:rPr>
              <w:t>11/8/2007</w:t>
            </w:r>
          </w:p>
        </w:tc>
        <w:tc>
          <w:tcPr>
            <w:tcW w:w="1120" w:type="dxa"/>
            <w:tcMar>
              <w:top w:w="-44" w:type="dxa"/>
              <w:left w:w="-44" w:type="dxa"/>
              <w:bottom w:w="-44" w:type="dxa"/>
              <w:right w:w="-44" w:type="dxa"/>
            </w:tcMar>
            <w:vAlign w:val="center"/>
          </w:tcPr>
          <w:p w14:paraId="0ECECE61" w14:textId="77777777" w:rsidR="00237E49" w:rsidRPr="00110EB2" w:rsidRDefault="00256D09" w:rsidP="00291018">
            <w:pPr>
              <w:pStyle w:val="Table1"/>
              <w:spacing w:after="20"/>
              <w:rPr>
                <w:rFonts w:eastAsia="Calibri"/>
              </w:rPr>
            </w:pPr>
            <w:r w:rsidRPr="00110EB2">
              <w:rPr>
                <w:rFonts w:eastAsia="Calibri"/>
              </w:rPr>
              <w:t>12/11/2012</w:t>
            </w:r>
          </w:p>
        </w:tc>
      </w:tr>
      <w:tr w:rsidR="00237E49" w:rsidRPr="00110EB2" w14:paraId="1FB05A84" w14:textId="77777777" w:rsidTr="00291018">
        <w:trPr>
          <w:trHeight w:val="100"/>
          <w:jc w:val="center"/>
        </w:trPr>
        <w:tc>
          <w:tcPr>
            <w:tcW w:w="1700" w:type="dxa"/>
            <w:tcMar>
              <w:top w:w="-44" w:type="dxa"/>
              <w:left w:w="-44" w:type="dxa"/>
              <w:bottom w:w="-44" w:type="dxa"/>
              <w:right w:w="-44" w:type="dxa"/>
            </w:tcMar>
            <w:vAlign w:val="center"/>
          </w:tcPr>
          <w:p w14:paraId="02C9215C" w14:textId="77777777" w:rsidR="00237E49" w:rsidRPr="00110EB2" w:rsidRDefault="00256D09" w:rsidP="00291018">
            <w:pPr>
              <w:pStyle w:val="Table1"/>
              <w:spacing w:after="20"/>
              <w:rPr>
                <w:rFonts w:eastAsia="Calibri"/>
              </w:rPr>
            </w:pPr>
            <w:r w:rsidRPr="00110EB2">
              <w:rPr>
                <w:rFonts w:eastAsia="Calibri"/>
              </w:rPr>
              <w:t>Eastern Sierra (North)</w:t>
            </w:r>
          </w:p>
        </w:tc>
        <w:tc>
          <w:tcPr>
            <w:tcW w:w="2072" w:type="dxa"/>
            <w:tcMar>
              <w:top w:w="-44" w:type="dxa"/>
              <w:left w:w="-44" w:type="dxa"/>
              <w:bottom w:w="-44" w:type="dxa"/>
              <w:right w:w="-44" w:type="dxa"/>
            </w:tcMar>
            <w:vAlign w:val="center"/>
          </w:tcPr>
          <w:p w14:paraId="791170C1" w14:textId="77777777" w:rsidR="00237E49" w:rsidRPr="00110EB2" w:rsidRDefault="00256D09" w:rsidP="00291018">
            <w:pPr>
              <w:pStyle w:val="Table1"/>
              <w:spacing w:after="20"/>
              <w:rPr>
                <w:rFonts w:eastAsia="Calibri"/>
              </w:rPr>
            </w:pPr>
            <w:r w:rsidRPr="00110EB2">
              <w:rPr>
                <w:rFonts w:eastAsia="Calibri"/>
              </w:rPr>
              <w:t>West Walker River</w:t>
            </w:r>
          </w:p>
        </w:tc>
        <w:tc>
          <w:tcPr>
            <w:tcW w:w="1495" w:type="dxa"/>
            <w:tcMar>
              <w:top w:w="-44" w:type="dxa"/>
              <w:left w:w="-44" w:type="dxa"/>
              <w:bottom w:w="-44" w:type="dxa"/>
              <w:right w:w="-44" w:type="dxa"/>
            </w:tcMar>
            <w:vAlign w:val="center"/>
          </w:tcPr>
          <w:p w14:paraId="2D1F8E02" w14:textId="77777777" w:rsidR="00237E49" w:rsidRPr="00110EB2" w:rsidRDefault="00256D09" w:rsidP="00291018">
            <w:pPr>
              <w:pStyle w:val="Table1"/>
              <w:spacing w:after="20"/>
              <w:rPr>
                <w:rFonts w:eastAsia="Calibri"/>
              </w:rPr>
            </w:pPr>
            <w:r w:rsidRPr="00110EB2">
              <w:rPr>
                <w:rFonts w:eastAsia="Calibri"/>
              </w:rPr>
              <w:t>631WWK008_F</w:t>
            </w:r>
          </w:p>
        </w:tc>
        <w:tc>
          <w:tcPr>
            <w:tcW w:w="1023" w:type="dxa"/>
            <w:tcMar>
              <w:top w:w="-44" w:type="dxa"/>
              <w:left w:w="-44" w:type="dxa"/>
              <w:bottom w:w="-44" w:type="dxa"/>
              <w:right w:w="-44" w:type="dxa"/>
            </w:tcMar>
            <w:vAlign w:val="center"/>
          </w:tcPr>
          <w:p w14:paraId="2E97B0E1" w14:textId="77777777" w:rsidR="00237E49" w:rsidRPr="00110EB2" w:rsidRDefault="00256D09" w:rsidP="00291018">
            <w:pPr>
              <w:pStyle w:val="Table1"/>
              <w:spacing w:after="20"/>
              <w:rPr>
                <w:rFonts w:eastAsia="Calibri"/>
              </w:rPr>
            </w:pPr>
            <w:r w:rsidRPr="00110EB2">
              <w:rPr>
                <w:rFonts w:eastAsia="Calibri"/>
              </w:rPr>
              <w:t>14</w:t>
            </w:r>
          </w:p>
        </w:tc>
        <w:tc>
          <w:tcPr>
            <w:tcW w:w="963" w:type="dxa"/>
            <w:tcMar>
              <w:top w:w="-44" w:type="dxa"/>
              <w:left w:w="-44" w:type="dxa"/>
              <w:bottom w:w="-44" w:type="dxa"/>
              <w:right w:w="-44" w:type="dxa"/>
            </w:tcMar>
            <w:vAlign w:val="center"/>
          </w:tcPr>
          <w:p w14:paraId="0C696C87" w14:textId="77777777" w:rsidR="00237E49" w:rsidRPr="00110EB2" w:rsidRDefault="00256D09" w:rsidP="00291018">
            <w:pPr>
              <w:pStyle w:val="Table1"/>
              <w:spacing w:after="20"/>
              <w:rPr>
                <w:rFonts w:eastAsia="Calibri"/>
              </w:rPr>
            </w:pPr>
            <w:r w:rsidRPr="00110EB2">
              <w:rPr>
                <w:rFonts w:eastAsia="Calibri"/>
              </w:rPr>
              <w:t>441</w:t>
            </w:r>
          </w:p>
        </w:tc>
        <w:tc>
          <w:tcPr>
            <w:tcW w:w="1168" w:type="dxa"/>
            <w:tcMar>
              <w:top w:w="-44" w:type="dxa"/>
              <w:left w:w="-44" w:type="dxa"/>
              <w:bottom w:w="-44" w:type="dxa"/>
              <w:right w:w="-44" w:type="dxa"/>
            </w:tcMar>
            <w:vAlign w:val="center"/>
          </w:tcPr>
          <w:p w14:paraId="437520C7" w14:textId="77777777" w:rsidR="00237E49" w:rsidRPr="00110EB2" w:rsidRDefault="00256D09" w:rsidP="00291018">
            <w:pPr>
              <w:pStyle w:val="Table1"/>
              <w:spacing w:after="20"/>
              <w:rPr>
                <w:rFonts w:eastAsia="Calibri"/>
              </w:rPr>
            </w:pPr>
            <w:r w:rsidRPr="00110EB2">
              <w:rPr>
                <w:rFonts w:eastAsia="Calibri"/>
              </w:rPr>
              <w:t>2/5/2008</w:t>
            </w:r>
          </w:p>
        </w:tc>
        <w:tc>
          <w:tcPr>
            <w:tcW w:w="1120" w:type="dxa"/>
            <w:tcMar>
              <w:top w:w="-44" w:type="dxa"/>
              <w:left w:w="-44" w:type="dxa"/>
              <w:bottom w:w="-44" w:type="dxa"/>
              <w:right w:w="-44" w:type="dxa"/>
            </w:tcMar>
            <w:vAlign w:val="center"/>
          </w:tcPr>
          <w:p w14:paraId="7F7752CC" w14:textId="77777777" w:rsidR="00237E49" w:rsidRPr="00110EB2" w:rsidRDefault="00256D09" w:rsidP="00291018">
            <w:pPr>
              <w:pStyle w:val="Table1"/>
              <w:spacing w:after="20"/>
              <w:rPr>
                <w:rFonts w:eastAsia="Calibri"/>
              </w:rPr>
            </w:pPr>
            <w:r w:rsidRPr="00110EB2">
              <w:rPr>
                <w:rFonts w:eastAsia="Calibri"/>
              </w:rPr>
              <w:t>9/28/2016</w:t>
            </w:r>
          </w:p>
        </w:tc>
      </w:tr>
      <w:tr w:rsidR="00237E49" w:rsidRPr="00110EB2" w14:paraId="74028B82" w14:textId="77777777" w:rsidTr="00291018">
        <w:trPr>
          <w:trHeight w:val="100"/>
          <w:jc w:val="center"/>
        </w:trPr>
        <w:tc>
          <w:tcPr>
            <w:tcW w:w="1700" w:type="dxa"/>
            <w:tcMar>
              <w:top w:w="-44" w:type="dxa"/>
              <w:left w:w="-44" w:type="dxa"/>
              <w:bottom w:w="-44" w:type="dxa"/>
              <w:right w:w="-44" w:type="dxa"/>
            </w:tcMar>
            <w:vAlign w:val="center"/>
          </w:tcPr>
          <w:p w14:paraId="4B8D3DEA" w14:textId="77777777" w:rsidR="00237E49" w:rsidRPr="00110EB2" w:rsidRDefault="00256D09" w:rsidP="00291018">
            <w:pPr>
              <w:pStyle w:val="Table1"/>
              <w:spacing w:after="20"/>
              <w:rPr>
                <w:rFonts w:eastAsia="Calibri"/>
              </w:rPr>
            </w:pPr>
            <w:r w:rsidRPr="00110EB2">
              <w:rPr>
                <w:rFonts w:eastAsia="Calibri"/>
              </w:rPr>
              <w:t>Eastern Sierra (North)</w:t>
            </w:r>
          </w:p>
        </w:tc>
        <w:tc>
          <w:tcPr>
            <w:tcW w:w="2072" w:type="dxa"/>
            <w:tcMar>
              <w:top w:w="-44" w:type="dxa"/>
              <w:left w:w="-44" w:type="dxa"/>
              <w:bottom w:w="-44" w:type="dxa"/>
              <w:right w:w="-44" w:type="dxa"/>
            </w:tcMar>
            <w:vAlign w:val="center"/>
          </w:tcPr>
          <w:p w14:paraId="048D0A2F" w14:textId="77777777" w:rsidR="00237E49" w:rsidRPr="00110EB2" w:rsidRDefault="00256D09" w:rsidP="00291018">
            <w:pPr>
              <w:pStyle w:val="Table1"/>
              <w:spacing w:after="20"/>
              <w:rPr>
                <w:rFonts w:eastAsia="Calibri"/>
              </w:rPr>
            </w:pPr>
            <w:r w:rsidRPr="00110EB2">
              <w:rPr>
                <w:rFonts w:eastAsia="Calibri"/>
              </w:rPr>
              <w:t>West Walker River</w:t>
            </w:r>
          </w:p>
        </w:tc>
        <w:tc>
          <w:tcPr>
            <w:tcW w:w="1495" w:type="dxa"/>
            <w:tcMar>
              <w:top w:w="-44" w:type="dxa"/>
              <w:left w:w="-44" w:type="dxa"/>
              <w:bottom w:w="-44" w:type="dxa"/>
              <w:right w:w="-44" w:type="dxa"/>
            </w:tcMar>
            <w:vAlign w:val="center"/>
          </w:tcPr>
          <w:p w14:paraId="31CC6E30" w14:textId="77777777" w:rsidR="00237E49" w:rsidRPr="00110EB2" w:rsidRDefault="00256D09" w:rsidP="00291018">
            <w:pPr>
              <w:pStyle w:val="Table1"/>
              <w:spacing w:after="20"/>
              <w:rPr>
                <w:rFonts w:eastAsia="Calibri"/>
              </w:rPr>
            </w:pPr>
            <w:r w:rsidRPr="00110EB2">
              <w:rPr>
                <w:rFonts w:eastAsia="Calibri"/>
              </w:rPr>
              <w:t>631WWK010_F</w:t>
            </w:r>
          </w:p>
        </w:tc>
        <w:tc>
          <w:tcPr>
            <w:tcW w:w="1023" w:type="dxa"/>
            <w:tcMar>
              <w:top w:w="-44" w:type="dxa"/>
              <w:left w:w="-44" w:type="dxa"/>
              <w:bottom w:w="-44" w:type="dxa"/>
              <w:right w:w="-44" w:type="dxa"/>
            </w:tcMar>
            <w:vAlign w:val="center"/>
          </w:tcPr>
          <w:p w14:paraId="0AABFB5C" w14:textId="77777777" w:rsidR="00237E49" w:rsidRPr="00110EB2" w:rsidRDefault="00256D09" w:rsidP="00291018">
            <w:pPr>
              <w:pStyle w:val="Table1"/>
              <w:spacing w:after="20"/>
              <w:rPr>
                <w:rFonts w:eastAsia="Calibri"/>
              </w:rPr>
            </w:pPr>
            <w:r w:rsidRPr="00110EB2">
              <w:rPr>
                <w:rFonts w:eastAsia="Calibri"/>
              </w:rPr>
              <w:t>5</w:t>
            </w:r>
          </w:p>
        </w:tc>
        <w:tc>
          <w:tcPr>
            <w:tcW w:w="963" w:type="dxa"/>
            <w:tcMar>
              <w:top w:w="-44" w:type="dxa"/>
              <w:left w:w="-44" w:type="dxa"/>
              <w:bottom w:w="-44" w:type="dxa"/>
              <w:right w:w="-44" w:type="dxa"/>
            </w:tcMar>
            <w:vAlign w:val="center"/>
          </w:tcPr>
          <w:p w14:paraId="02D6BCB0" w14:textId="77777777" w:rsidR="00237E49" w:rsidRPr="00110EB2" w:rsidRDefault="00256D09" w:rsidP="00291018">
            <w:pPr>
              <w:pStyle w:val="Table1"/>
              <w:spacing w:after="20"/>
              <w:rPr>
                <w:rFonts w:eastAsia="Calibri"/>
              </w:rPr>
            </w:pPr>
            <w:r w:rsidRPr="00110EB2">
              <w:rPr>
                <w:rFonts w:eastAsia="Calibri"/>
              </w:rPr>
              <w:t>80</w:t>
            </w:r>
          </w:p>
        </w:tc>
        <w:tc>
          <w:tcPr>
            <w:tcW w:w="1168" w:type="dxa"/>
            <w:tcMar>
              <w:top w:w="-44" w:type="dxa"/>
              <w:left w:w="-44" w:type="dxa"/>
              <w:bottom w:w="-44" w:type="dxa"/>
              <w:right w:w="-44" w:type="dxa"/>
            </w:tcMar>
            <w:vAlign w:val="center"/>
          </w:tcPr>
          <w:p w14:paraId="03114B43" w14:textId="77777777" w:rsidR="00237E49" w:rsidRPr="00110EB2" w:rsidRDefault="00256D09" w:rsidP="00291018">
            <w:pPr>
              <w:pStyle w:val="Table1"/>
              <w:spacing w:after="20"/>
              <w:rPr>
                <w:rFonts w:eastAsia="Calibri"/>
              </w:rPr>
            </w:pPr>
            <w:r w:rsidRPr="00110EB2">
              <w:rPr>
                <w:rFonts w:eastAsia="Calibri"/>
              </w:rPr>
              <w:t>1/7/2009</w:t>
            </w:r>
          </w:p>
        </w:tc>
        <w:tc>
          <w:tcPr>
            <w:tcW w:w="1120" w:type="dxa"/>
            <w:tcMar>
              <w:top w:w="-44" w:type="dxa"/>
              <w:left w:w="-44" w:type="dxa"/>
              <w:bottom w:w="-44" w:type="dxa"/>
              <w:right w:w="-44" w:type="dxa"/>
            </w:tcMar>
            <w:vAlign w:val="center"/>
          </w:tcPr>
          <w:p w14:paraId="4980F9F8" w14:textId="77777777" w:rsidR="00237E49" w:rsidRPr="00110EB2" w:rsidRDefault="00256D09" w:rsidP="00291018">
            <w:pPr>
              <w:pStyle w:val="Table1"/>
              <w:spacing w:after="20"/>
              <w:rPr>
                <w:rFonts w:eastAsia="Calibri"/>
              </w:rPr>
            </w:pPr>
            <w:r w:rsidRPr="00110EB2">
              <w:rPr>
                <w:rFonts w:eastAsia="Calibri"/>
              </w:rPr>
              <w:t>12/11/2012</w:t>
            </w:r>
          </w:p>
        </w:tc>
      </w:tr>
      <w:tr w:rsidR="00237E49" w:rsidRPr="00110EB2" w14:paraId="1561088D" w14:textId="77777777" w:rsidTr="00291018">
        <w:trPr>
          <w:trHeight w:val="100"/>
          <w:jc w:val="center"/>
        </w:trPr>
        <w:tc>
          <w:tcPr>
            <w:tcW w:w="1700" w:type="dxa"/>
            <w:tcMar>
              <w:top w:w="-44" w:type="dxa"/>
              <w:left w:w="-44" w:type="dxa"/>
              <w:bottom w:w="-44" w:type="dxa"/>
              <w:right w:w="-44" w:type="dxa"/>
            </w:tcMar>
            <w:vAlign w:val="center"/>
          </w:tcPr>
          <w:p w14:paraId="20AEEC6B" w14:textId="77777777" w:rsidR="00237E49" w:rsidRPr="00110EB2" w:rsidRDefault="00256D09" w:rsidP="00291018">
            <w:pPr>
              <w:pStyle w:val="Table1"/>
              <w:spacing w:after="20"/>
              <w:rPr>
                <w:rFonts w:eastAsia="Calibri"/>
              </w:rPr>
            </w:pPr>
            <w:r w:rsidRPr="00110EB2">
              <w:rPr>
                <w:rFonts w:eastAsia="Calibri"/>
              </w:rPr>
              <w:t>Eastern Sierra (South)</w:t>
            </w:r>
          </w:p>
        </w:tc>
        <w:tc>
          <w:tcPr>
            <w:tcW w:w="2072" w:type="dxa"/>
            <w:tcMar>
              <w:top w:w="-44" w:type="dxa"/>
              <w:left w:w="-44" w:type="dxa"/>
              <w:bottom w:w="-44" w:type="dxa"/>
              <w:right w:w="-44" w:type="dxa"/>
            </w:tcMar>
            <w:vAlign w:val="center"/>
          </w:tcPr>
          <w:p w14:paraId="71B097D0" w14:textId="77777777" w:rsidR="00237E49" w:rsidRPr="00110EB2" w:rsidRDefault="00256D09" w:rsidP="00291018">
            <w:pPr>
              <w:pStyle w:val="Table1"/>
              <w:spacing w:after="20"/>
              <w:rPr>
                <w:rFonts w:eastAsia="Calibri"/>
              </w:rPr>
            </w:pPr>
            <w:r w:rsidRPr="00110EB2">
              <w:rPr>
                <w:rFonts w:eastAsia="Calibri"/>
              </w:rPr>
              <w:t>Bishop Creek</w:t>
            </w:r>
          </w:p>
        </w:tc>
        <w:tc>
          <w:tcPr>
            <w:tcW w:w="1495" w:type="dxa"/>
            <w:tcMar>
              <w:top w:w="-44" w:type="dxa"/>
              <w:left w:w="-44" w:type="dxa"/>
              <w:bottom w:w="-44" w:type="dxa"/>
              <w:right w:w="-44" w:type="dxa"/>
            </w:tcMar>
            <w:vAlign w:val="center"/>
          </w:tcPr>
          <w:p w14:paraId="1EBD09B0" w14:textId="77777777" w:rsidR="00237E49" w:rsidRPr="00110EB2" w:rsidRDefault="00256D09" w:rsidP="00291018">
            <w:pPr>
              <w:pStyle w:val="Table1"/>
              <w:spacing w:after="20"/>
              <w:rPr>
                <w:rFonts w:eastAsia="Calibri"/>
              </w:rPr>
            </w:pPr>
            <w:r w:rsidRPr="00110EB2">
              <w:rPr>
                <w:rFonts w:eastAsia="Calibri"/>
              </w:rPr>
              <w:t>603BSP004_T</w:t>
            </w:r>
          </w:p>
        </w:tc>
        <w:tc>
          <w:tcPr>
            <w:tcW w:w="1023" w:type="dxa"/>
            <w:tcMar>
              <w:top w:w="-44" w:type="dxa"/>
              <w:left w:w="-44" w:type="dxa"/>
              <w:bottom w:w="-44" w:type="dxa"/>
              <w:right w:w="-44" w:type="dxa"/>
            </w:tcMar>
            <w:vAlign w:val="center"/>
          </w:tcPr>
          <w:p w14:paraId="552979FB" w14:textId="77777777" w:rsidR="00237E49" w:rsidRPr="00110EB2" w:rsidRDefault="00256D09" w:rsidP="00291018">
            <w:pPr>
              <w:pStyle w:val="Table1"/>
              <w:spacing w:after="20"/>
              <w:rPr>
                <w:rFonts w:eastAsia="Calibri"/>
              </w:rPr>
            </w:pPr>
            <w:r w:rsidRPr="00110EB2">
              <w:rPr>
                <w:rFonts w:eastAsia="Calibri"/>
              </w:rPr>
              <w:t>28</w:t>
            </w:r>
          </w:p>
        </w:tc>
        <w:tc>
          <w:tcPr>
            <w:tcW w:w="963" w:type="dxa"/>
            <w:tcMar>
              <w:top w:w="-44" w:type="dxa"/>
              <w:left w:w="-44" w:type="dxa"/>
              <w:bottom w:w="-44" w:type="dxa"/>
              <w:right w:w="-44" w:type="dxa"/>
            </w:tcMar>
            <w:vAlign w:val="center"/>
          </w:tcPr>
          <w:p w14:paraId="3339723E" w14:textId="77777777" w:rsidR="00237E49" w:rsidRPr="00110EB2" w:rsidRDefault="00256D09" w:rsidP="00291018">
            <w:pPr>
              <w:pStyle w:val="Table1"/>
              <w:spacing w:after="20"/>
              <w:rPr>
                <w:rFonts w:eastAsia="Calibri"/>
              </w:rPr>
            </w:pPr>
            <w:r w:rsidRPr="00110EB2">
              <w:rPr>
                <w:rFonts w:eastAsia="Calibri"/>
              </w:rPr>
              <w:t>523</w:t>
            </w:r>
          </w:p>
        </w:tc>
        <w:tc>
          <w:tcPr>
            <w:tcW w:w="1168" w:type="dxa"/>
            <w:tcMar>
              <w:top w:w="-44" w:type="dxa"/>
              <w:left w:w="-44" w:type="dxa"/>
              <w:bottom w:w="-44" w:type="dxa"/>
              <w:right w:w="-44" w:type="dxa"/>
            </w:tcMar>
            <w:vAlign w:val="center"/>
          </w:tcPr>
          <w:p w14:paraId="3DE0891E" w14:textId="77777777" w:rsidR="00237E49" w:rsidRPr="00110EB2" w:rsidRDefault="00256D09" w:rsidP="00291018">
            <w:pPr>
              <w:pStyle w:val="Table1"/>
              <w:spacing w:after="20"/>
              <w:rPr>
                <w:rFonts w:eastAsia="Calibri"/>
              </w:rPr>
            </w:pPr>
            <w:r w:rsidRPr="00110EB2">
              <w:rPr>
                <w:rFonts w:eastAsia="Calibri"/>
              </w:rPr>
              <w:t>6/5/2012</w:t>
            </w:r>
          </w:p>
        </w:tc>
        <w:tc>
          <w:tcPr>
            <w:tcW w:w="1120" w:type="dxa"/>
            <w:tcMar>
              <w:top w:w="-44" w:type="dxa"/>
              <w:left w:w="-44" w:type="dxa"/>
              <w:bottom w:w="-44" w:type="dxa"/>
              <w:right w:w="-44" w:type="dxa"/>
            </w:tcMar>
            <w:vAlign w:val="center"/>
          </w:tcPr>
          <w:p w14:paraId="69F92082" w14:textId="77777777" w:rsidR="00237E49" w:rsidRPr="00110EB2" w:rsidRDefault="00256D09" w:rsidP="00291018">
            <w:pPr>
              <w:pStyle w:val="Table1"/>
              <w:spacing w:after="20"/>
              <w:rPr>
                <w:rFonts w:eastAsia="Calibri"/>
              </w:rPr>
            </w:pPr>
            <w:r w:rsidRPr="00110EB2">
              <w:rPr>
                <w:rFonts w:eastAsia="Calibri"/>
              </w:rPr>
              <w:t>11/28/2017</w:t>
            </w:r>
          </w:p>
        </w:tc>
      </w:tr>
      <w:tr w:rsidR="00237E49" w:rsidRPr="00110EB2" w14:paraId="2F0D9F8D" w14:textId="77777777" w:rsidTr="00291018">
        <w:trPr>
          <w:trHeight w:val="100"/>
          <w:jc w:val="center"/>
        </w:trPr>
        <w:tc>
          <w:tcPr>
            <w:tcW w:w="1700" w:type="dxa"/>
            <w:tcMar>
              <w:top w:w="-44" w:type="dxa"/>
              <w:left w:w="-44" w:type="dxa"/>
              <w:bottom w:w="-44" w:type="dxa"/>
              <w:right w:w="-44" w:type="dxa"/>
            </w:tcMar>
            <w:vAlign w:val="center"/>
          </w:tcPr>
          <w:p w14:paraId="4691BD39" w14:textId="77777777" w:rsidR="00237E49" w:rsidRPr="00110EB2" w:rsidRDefault="00256D09" w:rsidP="00291018">
            <w:pPr>
              <w:pStyle w:val="Table1"/>
              <w:spacing w:after="20"/>
              <w:rPr>
                <w:rFonts w:eastAsia="Calibri"/>
              </w:rPr>
            </w:pPr>
            <w:r w:rsidRPr="00110EB2">
              <w:rPr>
                <w:rFonts w:eastAsia="Calibri"/>
              </w:rPr>
              <w:t>Eastern Sierra (South)</w:t>
            </w:r>
          </w:p>
        </w:tc>
        <w:tc>
          <w:tcPr>
            <w:tcW w:w="2072" w:type="dxa"/>
            <w:tcMar>
              <w:top w:w="-44" w:type="dxa"/>
              <w:left w:w="-44" w:type="dxa"/>
              <w:bottom w:w="-44" w:type="dxa"/>
              <w:right w:w="-44" w:type="dxa"/>
            </w:tcMar>
            <w:vAlign w:val="center"/>
          </w:tcPr>
          <w:p w14:paraId="60150FCB" w14:textId="77777777" w:rsidR="00237E49" w:rsidRPr="00110EB2" w:rsidRDefault="00256D09" w:rsidP="00291018">
            <w:pPr>
              <w:pStyle w:val="Table1"/>
              <w:spacing w:after="20"/>
              <w:rPr>
                <w:rFonts w:eastAsia="Calibri"/>
              </w:rPr>
            </w:pPr>
            <w:r w:rsidRPr="00110EB2">
              <w:rPr>
                <w:rFonts w:eastAsia="Calibri"/>
              </w:rPr>
              <w:t>Bishop Creek</w:t>
            </w:r>
          </w:p>
        </w:tc>
        <w:tc>
          <w:tcPr>
            <w:tcW w:w="1495" w:type="dxa"/>
            <w:tcMar>
              <w:top w:w="-44" w:type="dxa"/>
              <w:left w:w="-44" w:type="dxa"/>
              <w:bottom w:w="-44" w:type="dxa"/>
              <w:right w:w="-44" w:type="dxa"/>
            </w:tcMar>
            <w:vAlign w:val="center"/>
          </w:tcPr>
          <w:p w14:paraId="230BC1A7" w14:textId="77777777" w:rsidR="00237E49" w:rsidRPr="00110EB2" w:rsidRDefault="00256D09" w:rsidP="00291018">
            <w:pPr>
              <w:pStyle w:val="Table1"/>
              <w:spacing w:after="20"/>
              <w:rPr>
                <w:rFonts w:eastAsia="Calibri"/>
              </w:rPr>
            </w:pPr>
            <w:r w:rsidRPr="00110EB2">
              <w:rPr>
                <w:rFonts w:eastAsia="Calibri"/>
              </w:rPr>
              <w:t>603BSP021_T</w:t>
            </w:r>
          </w:p>
        </w:tc>
        <w:tc>
          <w:tcPr>
            <w:tcW w:w="1023" w:type="dxa"/>
            <w:tcMar>
              <w:top w:w="-44" w:type="dxa"/>
              <w:left w:w="-44" w:type="dxa"/>
              <w:bottom w:w="-44" w:type="dxa"/>
              <w:right w:w="-44" w:type="dxa"/>
            </w:tcMar>
            <w:vAlign w:val="center"/>
          </w:tcPr>
          <w:p w14:paraId="1510F485" w14:textId="77777777" w:rsidR="00237E49" w:rsidRPr="00110EB2" w:rsidRDefault="00256D09" w:rsidP="00291018">
            <w:pPr>
              <w:pStyle w:val="Table1"/>
              <w:spacing w:after="20"/>
              <w:rPr>
                <w:rFonts w:eastAsia="Calibri"/>
              </w:rPr>
            </w:pPr>
            <w:r w:rsidRPr="00110EB2">
              <w:rPr>
                <w:rFonts w:eastAsia="Calibri"/>
              </w:rPr>
              <w:t>28</w:t>
            </w:r>
          </w:p>
        </w:tc>
        <w:tc>
          <w:tcPr>
            <w:tcW w:w="963" w:type="dxa"/>
            <w:tcMar>
              <w:top w:w="-44" w:type="dxa"/>
              <w:left w:w="-44" w:type="dxa"/>
              <w:bottom w:w="-44" w:type="dxa"/>
              <w:right w:w="-44" w:type="dxa"/>
            </w:tcMar>
            <w:vAlign w:val="center"/>
          </w:tcPr>
          <w:p w14:paraId="4681456B" w14:textId="77777777" w:rsidR="00237E49" w:rsidRPr="00110EB2" w:rsidRDefault="00256D09" w:rsidP="00291018">
            <w:pPr>
              <w:pStyle w:val="Table1"/>
              <w:spacing w:after="20"/>
              <w:rPr>
                <w:rFonts w:eastAsia="Calibri"/>
              </w:rPr>
            </w:pPr>
            <w:r w:rsidRPr="00110EB2">
              <w:rPr>
                <w:rFonts w:eastAsia="Calibri"/>
              </w:rPr>
              <w:t>463</w:t>
            </w:r>
          </w:p>
        </w:tc>
        <w:tc>
          <w:tcPr>
            <w:tcW w:w="1168" w:type="dxa"/>
            <w:tcMar>
              <w:top w:w="-44" w:type="dxa"/>
              <w:left w:w="-44" w:type="dxa"/>
              <w:bottom w:w="-44" w:type="dxa"/>
              <w:right w:w="-44" w:type="dxa"/>
            </w:tcMar>
            <w:vAlign w:val="center"/>
          </w:tcPr>
          <w:p w14:paraId="6850EF10" w14:textId="77777777" w:rsidR="00237E49" w:rsidRPr="00110EB2" w:rsidRDefault="00256D09" w:rsidP="00291018">
            <w:pPr>
              <w:pStyle w:val="Table1"/>
              <w:spacing w:after="20"/>
              <w:rPr>
                <w:rFonts w:eastAsia="Calibri"/>
              </w:rPr>
            </w:pPr>
            <w:r w:rsidRPr="00110EB2">
              <w:rPr>
                <w:rFonts w:eastAsia="Calibri"/>
              </w:rPr>
              <w:t>3/21/2013</w:t>
            </w:r>
          </w:p>
        </w:tc>
        <w:tc>
          <w:tcPr>
            <w:tcW w:w="1120" w:type="dxa"/>
            <w:tcMar>
              <w:top w:w="-44" w:type="dxa"/>
              <w:left w:w="-44" w:type="dxa"/>
              <w:bottom w:w="-44" w:type="dxa"/>
              <w:right w:w="-44" w:type="dxa"/>
            </w:tcMar>
            <w:vAlign w:val="center"/>
          </w:tcPr>
          <w:p w14:paraId="03F026D0" w14:textId="77777777" w:rsidR="00237E49" w:rsidRPr="00110EB2" w:rsidRDefault="00256D09" w:rsidP="00291018">
            <w:pPr>
              <w:pStyle w:val="Table1"/>
              <w:spacing w:after="20"/>
              <w:rPr>
                <w:rFonts w:eastAsia="Calibri"/>
              </w:rPr>
            </w:pPr>
            <w:r w:rsidRPr="00110EB2">
              <w:rPr>
                <w:rFonts w:eastAsia="Calibri"/>
              </w:rPr>
              <w:t>11/28/2017</w:t>
            </w:r>
          </w:p>
        </w:tc>
      </w:tr>
      <w:tr w:rsidR="00237E49" w:rsidRPr="00110EB2" w14:paraId="295A47E3" w14:textId="77777777" w:rsidTr="00291018">
        <w:trPr>
          <w:trHeight w:val="100"/>
          <w:jc w:val="center"/>
        </w:trPr>
        <w:tc>
          <w:tcPr>
            <w:tcW w:w="1700" w:type="dxa"/>
            <w:tcMar>
              <w:top w:w="-44" w:type="dxa"/>
              <w:left w:w="-44" w:type="dxa"/>
              <w:bottom w:w="-44" w:type="dxa"/>
              <w:right w:w="-44" w:type="dxa"/>
            </w:tcMar>
            <w:vAlign w:val="center"/>
          </w:tcPr>
          <w:p w14:paraId="38AEC196" w14:textId="77777777" w:rsidR="00237E49" w:rsidRPr="00110EB2" w:rsidRDefault="00256D09" w:rsidP="00291018">
            <w:pPr>
              <w:pStyle w:val="Table1"/>
              <w:spacing w:after="20"/>
              <w:rPr>
                <w:rFonts w:eastAsia="Calibri"/>
              </w:rPr>
            </w:pPr>
            <w:r w:rsidRPr="00110EB2">
              <w:rPr>
                <w:rFonts w:eastAsia="Calibri"/>
              </w:rPr>
              <w:t>Eastern Sierra (South)</w:t>
            </w:r>
          </w:p>
        </w:tc>
        <w:tc>
          <w:tcPr>
            <w:tcW w:w="2072" w:type="dxa"/>
            <w:tcMar>
              <w:top w:w="-44" w:type="dxa"/>
              <w:left w:w="-44" w:type="dxa"/>
              <w:bottom w:w="-44" w:type="dxa"/>
              <w:right w:w="-44" w:type="dxa"/>
            </w:tcMar>
            <w:vAlign w:val="center"/>
          </w:tcPr>
          <w:p w14:paraId="23455768" w14:textId="77777777" w:rsidR="00237E49" w:rsidRPr="00110EB2" w:rsidRDefault="00256D09" w:rsidP="00291018">
            <w:pPr>
              <w:pStyle w:val="Table1"/>
              <w:spacing w:after="20"/>
              <w:rPr>
                <w:rFonts w:eastAsia="Calibri"/>
              </w:rPr>
            </w:pPr>
            <w:r w:rsidRPr="00110EB2">
              <w:rPr>
                <w:rFonts w:eastAsia="Calibri"/>
              </w:rPr>
              <w:t>Bishop Creek</w:t>
            </w:r>
          </w:p>
        </w:tc>
        <w:tc>
          <w:tcPr>
            <w:tcW w:w="1495" w:type="dxa"/>
            <w:tcMar>
              <w:top w:w="-44" w:type="dxa"/>
              <w:left w:w="-44" w:type="dxa"/>
              <w:bottom w:w="-44" w:type="dxa"/>
              <w:right w:w="-44" w:type="dxa"/>
            </w:tcMar>
            <w:vAlign w:val="center"/>
          </w:tcPr>
          <w:p w14:paraId="3637084C" w14:textId="77777777" w:rsidR="00237E49" w:rsidRPr="00110EB2" w:rsidRDefault="00256D09" w:rsidP="00291018">
            <w:pPr>
              <w:pStyle w:val="Table1"/>
              <w:spacing w:after="20"/>
              <w:rPr>
                <w:rFonts w:eastAsia="Calibri"/>
              </w:rPr>
            </w:pPr>
            <w:r w:rsidRPr="00110EB2">
              <w:rPr>
                <w:rFonts w:eastAsia="Calibri"/>
              </w:rPr>
              <w:t>603BSP111_T</w:t>
            </w:r>
          </w:p>
        </w:tc>
        <w:tc>
          <w:tcPr>
            <w:tcW w:w="1023" w:type="dxa"/>
            <w:tcMar>
              <w:top w:w="-44" w:type="dxa"/>
              <w:left w:w="-44" w:type="dxa"/>
              <w:bottom w:w="-44" w:type="dxa"/>
              <w:right w:w="-44" w:type="dxa"/>
            </w:tcMar>
            <w:vAlign w:val="center"/>
          </w:tcPr>
          <w:p w14:paraId="78462B71" w14:textId="77777777" w:rsidR="00237E49" w:rsidRPr="00110EB2" w:rsidRDefault="00256D09" w:rsidP="00291018">
            <w:pPr>
              <w:pStyle w:val="Table1"/>
              <w:spacing w:after="20"/>
              <w:rPr>
                <w:rFonts w:eastAsia="Calibri"/>
              </w:rPr>
            </w:pPr>
            <w:r w:rsidRPr="00110EB2">
              <w:rPr>
                <w:rFonts w:eastAsia="Calibri"/>
              </w:rPr>
              <w:t>30</w:t>
            </w:r>
          </w:p>
        </w:tc>
        <w:tc>
          <w:tcPr>
            <w:tcW w:w="963" w:type="dxa"/>
            <w:tcMar>
              <w:top w:w="-44" w:type="dxa"/>
              <w:left w:w="-44" w:type="dxa"/>
              <w:bottom w:w="-44" w:type="dxa"/>
              <w:right w:w="-44" w:type="dxa"/>
            </w:tcMar>
            <w:vAlign w:val="center"/>
          </w:tcPr>
          <w:p w14:paraId="36FD741B" w14:textId="77777777" w:rsidR="00237E49" w:rsidRPr="00110EB2" w:rsidRDefault="00256D09" w:rsidP="00291018">
            <w:pPr>
              <w:pStyle w:val="Table1"/>
              <w:spacing w:after="20"/>
              <w:rPr>
                <w:rFonts w:eastAsia="Calibri"/>
              </w:rPr>
            </w:pPr>
            <w:r w:rsidRPr="00110EB2">
              <w:rPr>
                <w:rFonts w:eastAsia="Calibri"/>
              </w:rPr>
              <w:t>492</w:t>
            </w:r>
          </w:p>
        </w:tc>
        <w:tc>
          <w:tcPr>
            <w:tcW w:w="1168" w:type="dxa"/>
            <w:tcMar>
              <w:top w:w="-44" w:type="dxa"/>
              <w:left w:w="-44" w:type="dxa"/>
              <w:bottom w:w="-44" w:type="dxa"/>
              <w:right w:w="-44" w:type="dxa"/>
            </w:tcMar>
            <w:vAlign w:val="center"/>
          </w:tcPr>
          <w:p w14:paraId="345BF292" w14:textId="77777777" w:rsidR="00237E49" w:rsidRPr="00110EB2" w:rsidRDefault="00256D09" w:rsidP="00291018">
            <w:pPr>
              <w:pStyle w:val="Table1"/>
              <w:spacing w:after="20"/>
              <w:rPr>
                <w:rFonts w:eastAsia="Calibri"/>
              </w:rPr>
            </w:pPr>
            <w:r w:rsidRPr="00110EB2">
              <w:rPr>
                <w:rFonts w:eastAsia="Calibri"/>
              </w:rPr>
              <w:t>4/22/2013</w:t>
            </w:r>
          </w:p>
        </w:tc>
        <w:tc>
          <w:tcPr>
            <w:tcW w:w="1120" w:type="dxa"/>
            <w:tcMar>
              <w:top w:w="-44" w:type="dxa"/>
              <w:left w:w="-44" w:type="dxa"/>
              <w:bottom w:w="-44" w:type="dxa"/>
              <w:right w:w="-44" w:type="dxa"/>
            </w:tcMar>
            <w:vAlign w:val="center"/>
          </w:tcPr>
          <w:p w14:paraId="46759ECF" w14:textId="77777777" w:rsidR="00237E49" w:rsidRPr="00110EB2" w:rsidRDefault="00256D09" w:rsidP="00291018">
            <w:pPr>
              <w:pStyle w:val="Table1"/>
              <w:spacing w:after="20"/>
              <w:rPr>
                <w:rFonts w:eastAsia="Calibri"/>
              </w:rPr>
            </w:pPr>
            <w:r w:rsidRPr="00110EB2">
              <w:rPr>
                <w:rFonts w:eastAsia="Calibri"/>
              </w:rPr>
              <w:t>11/28/2017</w:t>
            </w:r>
          </w:p>
        </w:tc>
      </w:tr>
      <w:tr w:rsidR="00237E49" w:rsidRPr="00110EB2" w14:paraId="6E54BC07" w14:textId="77777777" w:rsidTr="00291018">
        <w:trPr>
          <w:trHeight w:val="100"/>
          <w:jc w:val="center"/>
        </w:trPr>
        <w:tc>
          <w:tcPr>
            <w:tcW w:w="1700" w:type="dxa"/>
            <w:tcMar>
              <w:top w:w="-44" w:type="dxa"/>
              <w:left w:w="-44" w:type="dxa"/>
              <w:bottom w:w="-44" w:type="dxa"/>
              <w:right w:w="-44" w:type="dxa"/>
            </w:tcMar>
            <w:vAlign w:val="center"/>
          </w:tcPr>
          <w:p w14:paraId="07849D65" w14:textId="77777777" w:rsidR="00237E49" w:rsidRPr="00110EB2" w:rsidRDefault="00256D09" w:rsidP="00291018">
            <w:pPr>
              <w:pStyle w:val="Table1"/>
              <w:spacing w:after="20"/>
              <w:rPr>
                <w:rFonts w:eastAsia="Calibri"/>
              </w:rPr>
            </w:pPr>
            <w:r w:rsidRPr="00110EB2">
              <w:rPr>
                <w:rFonts w:eastAsia="Calibri"/>
              </w:rPr>
              <w:t>Eastern Sierra (South)</w:t>
            </w:r>
          </w:p>
        </w:tc>
        <w:tc>
          <w:tcPr>
            <w:tcW w:w="2072" w:type="dxa"/>
            <w:tcMar>
              <w:top w:w="-44" w:type="dxa"/>
              <w:left w:w="-44" w:type="dxa"/>
              <w:bottom w:w="-44" w:type="dxa"/>
              <w:right w:w="-44" w:type="dxa"/>
            </w:tcMar>
            <w:vAlign w:val="center"/>
          </w:tcPr>
          <w:p w14:paraId="0596DB93" w14:textId="77777777" w:rsidR="00237E49" w:rsidRPr="00110EB2" w:rsidRDefault="00256D09" w:rsidP="00291018">
            <w:pPr>
              <w:pStyle w:val="Table1"/>
              <w:spacing w:after="20"/>
              <w:rPr>
                <w:rFonts w:eastAsia="Calibri"/>
              </w:rPr>
            </w:pPr>
            <w:r w:rsidRPr="00110EB2">
              <w:rPr>
                <w:rFonts w:eastAsia="Calibri"/>
              </w:rPr>
              <w:t>Drainage ditch</w:t>
            </w:r>
          </w:p>
        </w:tc>
        <w:tc>
          <w:tcPr>
            <w:tcW w:w="1495" w:type="dxa"/>
            <w:tcMar>
              <w:top w:w="-44" w:type="dxa"/>
              <w:left w:w="-44" w:type="dxa"/>
              <w:bottom w:w="-44" w:type="dxa"/>
              <w:right w:w="-44" w:type="dxa"/>
            </w:tcMar>
            <w:vAlign w:val="center"/>
          </w:tcPr>
          <w:p w14:paraId="07724C81" w14:textId="77777777" w:rsidR="00237E49" w:rsidRPr="00110EB2" w:rsidRDefault="00256D09" w:rsidP="00291018">
            <w:pPr>
              <w:pStyle w:val="Table1"/>
              <w:spacing w:after="20"/>
              <w:rPr>
                <w:rFonts w:eastAsia="Calibri"/>
              </w:rPr>
            </w:pPr>
            <w:r w:rsidRPr="00110EB2">
              <w:rPr>
                <w:rFonts w:eastAsia="Calibri"/>
              </w:rPr>
              <w:t>603BSP002_T</w:t>
            </w:r>
          </w:p>
        </w:tc>
        <w:tc>
          <w:tcPr>
            <w:tcW w:w="1023" w:type="dxa"/>
            <w:tcMar>
              <w:top w:w="-44" w:type="dxa"/>
              <w:left w:w="-44" w:type="dxa"/>
              <w:bottom w:w="-44" w:type="dxa"/>
              <w:right w:w="-44" w:type="dxa"/>
            </w:tcMar>
            <w:vAlign w:val="center"/>
          </w:tcPr>
          <w:p w14:paraId="46EDA9E2" w14:textId="77777777" w:rsidR="00237E49" w:rsidRPr="00110EB2" w:rsidRDefault="00256D09" w:rsidP="00291018">
            <w:pPr>
              <w:pStyle w:val="Table1"/>
              <w:spacing w:after="20"/>
              <w:rPr>
                <w:rFonts w:eastAsia="Calibri"/>
              </w:rPr>
            </w:pPr>
            <w:r w:rsidRPr="00110EB2">
              <w:rPr>
                <w:rFonts w:eastAsia="Calibri"/>
              </w:rPr>
              <w:t>29</w:t>
            </w:r>
          </w:p>
        </w:tc>
        <w:tc>
          <w:tcPr>
            <w:tcW w:w="963" w:type="dxa"/>
            <w:tcMar>
              <w:top w:w="-44" w:type="dxa"/>
              <w:left w:w="-44" w:type="dxa"/>
              <w:bottom w:w="-44" w:type="dxa"/>
              <w:right w:w="-44" w:type="dxa"/>
            </w:tcMar>
            <w:vAlign w:val="center"/>
          </w:tcPr>
          <w:p w14:paraId="269B25B6" w14:textId="77777777" w:rsidR="00237E49" w:rsidRPr="00110EB2" w:rsidRDefault="00256D09" w:rsidP="00291018">
            <w:pPr>
              <w:pStyle w:val="Table1"/>
              <w:spacing w:after="20"/>
              <w:rPr>
                <w:rFonts w:eastAsia="Calibri"/>
              </w:rPr>
            </w:pPr>
            <w:r w:rsidRPr="00110EB2">
              <w:rPr>
                <w:rFonts w:eastAsia="Calibri"/>
              </w:rPr>
              <w:t>264</w:t>
            </w:r>
          </w:p>
        </w:tc>
        <w:tc>
          <w:tcPr>
            <w:tcW w:w="1168" w:type="dxa"/>
            <w:tcMar>
              <w:top w:w="-44" w:type="dxa"/>
              <w:left w:w="-44" w:type="dxa"/>
              <w:bottom w:w="-44" w:type="dxa"/>
              <w:right w:w="-44" w:type="dxa"/>
            </w:tcMar>
            <w:vAlign w:val="center"/>
          </w:tcPr>
          <w:p w14:paraId="29026C18" w14:textId="77777777" w:rsidR="00237E49" w:rsidRPr="00110EB2" w:rsidRDefault="00256D09" w:rsidP="00291018">
            <w:pPr>
              <w:pStyle w:val="Table1"/>
              <w:spacing w:after="20"/>
              <w:rPr>
                <w:rFonts w:eastAsia="Calibri"/>
              </w:rPr>
            </w:pPr>
            <w:r w:rsidRPr="00110EB2">
              <w:rPr>
                <w:rFonts w:eastAsia="Calibri"/>
              </w:rPr>
              <w:t>3/29/2010</w:t>
            </w:r>
          </w:p>
        </w:tc>
        <w:tc>
          <w:tcPr>
            <w:tcW w:w="1120" w:type="dxa"/>
            <w:tcMar>
              <w:top w:w="-44" w:type="dxa"/>
              <w:left w:w="-44" w:type="dxa"/>
              <w:bottom w:w="-44" w:type="dxa"/>
              <w:right w:w="-44" w:type="dxa"/>
            </w:tcMar>
            <w:vAlign w:val="center"/>
          </w:tcPr>
          <w:p w14:paraId="5CF9984D" w14:textId="77777777" w:rsidR="00237E49" w:rsidRPr="00110EB2" w:rsidRDefault="00256D09" w:rsidP="00291018">
            <w:pPr>
              <w:pStyle w:val="Table1"/>
              <w:spacing w:after="20"/>
              <w:rPr>
                <w:rFonts w:eastAsia="Calibri"/>
              </w:rPr>
            </w:pPr>
            <w:r w:rsidRPr="00110EB2">
              <w:rPr>
                <w:rFonts w:eastAsia="Calibri"/>
              </w:rPr>
              <w:t>8/17/2020</w:t>
            </w:r>
          </w:p>
        </w:tc>
      </w:tr>
      <w:tr w:rsidR="00237E49" w:rsidRPr="00110EB2" w14:paraId="0956CDFE" w14:textId="77777777" w:rsidTr="00291018">
        <w:trPr>
          <w:trHeight w:val="100"/>
          <w:jc w:val="center"/>
        </w:trPr>
        <w:tc>
          <w:tcPr>
            <w:tcW w:w="1700" w:type="dxa"/>
            <w:tcMar>
              <w:top w:w="-44" w:type="dxa"/>
              <w:left w:w="-44" w:type="dxa"/>
              <w:bottom w:w="-44" w:type="dxa"/>
              <w:right w:w="-44" w:type="dxa"/>
            </w:tcMar>
            <w:vAlign w:val="center"/>
          </w:tcPr>
          <w:p w14:paraId="43BE54A0" w14:textId="77777777" w:rsidR="00237E49" w:rsidRPr="00110EB2" w:rsidRDefault="00256D09" w:rsidP="00291018">
            <w:pPr>
              <w:pStyle w:val="Table1"/>
              <w:spacing w:after="20"/>
              <w:rPr>
                <w:rFonts w:eastAsia="Calibri"/>
              </w:rPr>
            </w:pPr>
            <w:r w:rsidRPr="00110EB2">
              <w:rPr>
                <w:rFonts w:eastAsia="Calibri"/>
              </w:rPr>
              <w:t>Eastern Sierra (South)</w:t>
            </w:r>
          </w:p>
        </w:tc>
        <w:tc>
          <w:tcPr>
            <w:tcW w:w="2072" w:type="dxa"/>
            <w:tcMar>
              <w:top w:w="-44" w:type="dxa"/>
              <w:left w:w="-44" w:type="dxa"/>
              <w:bottom w:w="-44" w:type="dxa"/>
              <w:right w:w="-44" w:type="dxa"/>
            </w:tcMar>
            <w:vAlign w:val="center"/>
          </w:tcPr>
          <w:p w14:paraId="77C1502B" w14:textId="77777777" w:rsidR="00237E49" w:rsidRPr="00110EB2" w:rsidRDefault="00256D09" w:rsidP="00291018">
            <w:pPr>
              <w:pStyle w:val="Table1"/>
              <w:spacing w:after="20"/>
              <w:rPr>
                <w:rFonts w:eastAsia="Calibri"/>
              </w:rPr>
            </w:pPr>
            <w:r w:rsidRPr="00110EB2">
              <w:rPr>
                <w:rFonts w:eastAsia="Calibri"/>
              </w:rPr>
              <w:t>Hilton Creek</w:t>
            </w:r>
          </w:p>
        </w:tc>
        <w:tc>
          <w:tcPr>
            <w:tcW w:w="1495" w:type="dxa"/>
            <w:tcMar>
              <w:top w:w="-44" w:type="dxa"/>
              <w:left w:w="-44" w:type="dxa"/>
              <w:bottom w:w="-44" w:type="dxa"/>
              <w:right w:w="-44" w:type="dxa"/>
            </w:tcMar>
            <w:vAlign w:val="center"/>
          </w:tcPr>
          <w:p w14:paraId="4E2D7DDA" w14:textId="77777777" w:rsidR="00237E49" w:rsidRPr="00110EB2" w:rsidRDefault="00256D09" w:rsidP="00291018">
            <w:pPr>
              <w:pStyle w:val="Table1"/>
              <w:spacing w:after="20"/>
              <w:rPr>
                <w:rFonts w:eastAsia="Calibri"/>
              </w:rPr>
            </w:pPr>
            <w:r w:rsidRPr="00110EB2">
              <w:rPr>
                <w:rFonts w:eastAsia="Calibri"/>
              </w:rPr>
              <w:t>603HIL001_F</w:t>
            </w:r>
          </w:p>
        </w:tc>
        <w:tc>
          <w:tcPr>
            <w:tcW w:w="1023" w:type="dxa"/>
            <w:tcMar>
              <w:top w:w="-44" w:type="dxa"/>
              <w:left w:w="-44" w:type="dxa"/>
              <w:bottom w:w="-44" w:type="dxa"/>
              <w:right w:w="-44" w:type="dxa"/>
            </w:tcMar>
            <w:vAlign w:val="center"/>
          </w:tcPr>
          <w:p w14:paraId="4241F454" w14:textId="77777777" w:rsidR="00237E49" w:rsidRPr="00110EB2" w:rsidRDefault="00256D09" w:rsidP="00291018">
            <w:pPr>
              <w:pStyle w:val="Table1"/>
              <w:spacing w:after="20"/>
              <w:rPr>
                <w:rFonts w:eastAsia="Calibri"/>
              </w:rPr>
            </w:pPr>
            <w:r w:rsidRPr="00110EB2">
              <w:rPr>
                <w:rFonts w:eastAsia="Calibri"/>
              </w:rPr>
              <w:t>23</w:t>
            </w:r>
          </w:p>
        </w:tc>
        <w:tc>
          <w:tcPr>
            <w:tcW w:w="963" w:type="dxa"/>
            <w:tcMar>
              <w:top w:w="-44" w:type="dxa"/>
              <w:left w:w="-44" w:type="dxa"/>
              <w:bottom w:w="-44" w:type="dxa"/>
              <w:right w:w="-44" w:type="dxa"/>
            </w:tcMar>
            <w:vAlign w:val="center"/>
          </w:tcPr>
          <w:p w14:paraId="77471613" w14:textId="77777777" w:rsidR="00237E49" w:rsidRPr="00110EB2" w:rsidRDefault="00256D09" w:rsidP="00291018">
            <w:pPr>
              <w:pStyle w:val="Table1"/>
              <w:spacing w:after="20"/>
              <w:rPr>
                <w:rFonts w:eastAsia="Calibri"/>
              </w:rPr>
            </w:pPr>
            <w:r w:rsidRPr="00110EB2">
              <w:rPr>
                <w:rFonts w:eastAsia="Calibri"/>
              </w:rPr>
              <w:t>628</w:t>
            </w:r>
          </w:p>
        </w:tc>
        <w:tc>
          <w:tcPr>
            <w:tcW w:w="1168" w:type="dxa"/>
            <w:tcMar>
              <w:top w:w="-44" w:type="dxa"/>
              <w:left w:w="-44" w:type="dxa"/>
              <w:bottom w:w="-44" w:type="dxa"/>
              <w:right w:w="-44" w:type="dxa"/>
            </w:tcMar>
            <w:vAlign w:val="center"/>
          </w:tcPr>
          <w:p w14:paraId="7D26D5C1" w14:textId="77777777" w:rsidR="00237E49" w:rsidRPr="00110EB2" w:rsidRDefault="00256D09" w:rsidP="00291018">
            <w:pPr>
              <w:pStyle w:val="Table1"/>
              <w:spacing w:after="20"/>
              <w:rPr>
                <w:rFonts w:eastAsia="Calibri"/>
              </w:rPr>
            </w:pPr>
            <w:r w:rsidRPr="00110EB2">
              <w:rPr>
                <w:rFonts w:eastAsia="Calibri"/>
              </w:rPr>
              <w:t>8/14/2001</w:t>
            </w:r>
          </w:p>
        </w:tc>
        <w:tc>
          <w:tcPr>
            <w:tcW w:w="1120" w:type="dxa"/>
            <w:tcMar>
              <w:top w:w="-44" w:type="dxa"/>
              <w:left w:w="-44" w:type="dxa"/>
              <w:bottom w:w="-44" w:type="dxa"/>
              <w:right w:w="-44" w:type="dxa"/>
            </w:tcMar>
            <w:vAlign w:val="center"/>
          </w:tcPr>
          <w:p w14:paraId="55E33AE2" w14:textId="77777777" w:rsidR="00237E49" w:rsidRPr="00110EB2" w:rsidRDefault="00256D09" w:rsidP="00291018">
            <w:pPr>
              <w:pStyle w:val="Table1"/>
              <w:spacing w:after="20"/>
              <w:rPr>
                <w:rFonts w:eastAsia="Calibri"/>
              </w:rPr>
            </w:pPr>
            <w:r w:rsidRPr="00110EB2">
              <w:rPr>
                <w:rFonts w:eastAsia="Calibri"/>
              </w:rPr>
              <w:t>8/27/2019</w:t>
            </w:r>
          </w:p>
        </w:tc>
      </w:tr>
      <w:tr w:rsidR="00237E49" w:rsidRPr="00110EB2" w14:paraId="0F6775F3" w14:textId="77777777" w:rsidTr="00291018">
        <w:trPr>
          <w:trHeight w:val="100"/>
          <w:jc w:val="center"/>
        </w:trPr>
        <w:tc>
          <w:tcPr>
            <w:tcW w:w="1700" w:type="dxa"/>
            <w:tcMar>
              <w:top w:w="-44" w:type="dxa"/>
              <w:left w:w="-44" w:type="dxa"/>
              <w:bottom w:w="-44" w:type="dxa"/>
              <w:right w:w="-44" w:type="dxa"/>
            </w:tcMar>
            <w:vAlign w:val="center"/>
          </w:tcPr>
          <w:p w14:paraId="62292D3D" w14:textId="77777777" w:rsidR="00237E49" w:rsidRPr="00110EB2" w:rsidRDefault="00256D09" w:rsidP="00291018">
            <w:pPr>
              <w:pStyle w:val="Table1"/>
              <w:spacing w:after="20"/>
              <w:rPr>
                <w:rFonts w:eastAsia="Calibri"/>
              </w:rPr>
            </w:pPr>
            <w:r w:rsidRPr="00110EB2">
              <w:rPr>
                <w:rFonts w:eastAsia="Calibri"/>
              </w:rPr>
              <w:t>Eastern Sierra (South)</w:t>
            </w:r>
          </w:p>
        </w:tc>
        <w:tc>
          <w:tcPr>
            <w:tcW w:w="2072" w:type="dxa"/>
            <w:tcMar>
              <w:top w:w="-44" w:type="dxa"/>
              <w:left w:w="-44" w:type="dxa"/>
              <w:bottom w:w="-44" w:type="dxa"/>
              <w:right w:w="-44" w:type="dxa"/>
            </w:tcMar>
            <w:vAlign w:val="center"/>
          </w:tcPr>
          <w:p w14:paraId="60B95E31" w14:textId="77777777" w:rsidR="00237E49" w:rsidRPr="00110EB2" w:rsidRDefault="00256D09" w:rsidP="00291018">
            <w:pPr>
              <w:pStyle w:val="Table1"/>
              <w:spacing w:after="20"/>
              <w:rPr>
                <w:rFonts w:eastAsia="Calibri"/>
              </w:rPr>
            </w:pPr>
            <w:r w:rsidRPr="00110EB2">
              <w:rPr>
                <w:rFonts w:eastAsia="Calibri"/>
              </w:rPr>
              <w:t>Mammoth Creek</w:t>
            </w:r>
          </w:p>
        </w:tc>
        <w:tc>
          <w:tcPr>
            <w:tcW w:w="1495" w:type="dxa"/>
            <w:tcMar>
              <w:top w:w="-44" w:type="dxa"/>
              <w:left w:w="-44" w:type="dxa"/>
              <w:bottom w:w="-44" w:type="dxa"/>
              <w:right w:w="-44" w:type="dxa"/>
            </w:tcMar>
            <w:vAlign w:val="center"/>
          </w:tcPr>
          <w:p w14:paraId="425F6042" w14:textId="77777777" w:rsidR="00237E49" w:rsidRPr="00110EB2" w:rsidRDefault="00256D09" w:rsidP="00291018">
            <w:pPr>
              <w:pStyle w:val="Table1"/>
              <w:spacing w:after="20"/>
              <w:rPr>
                <w:rFonts w:eastAsia="Calibri"/>
              </w:rPr>
            </w:pPr>
            <w:r w:rsidRPr="00110EB2">
              <w:rPr>
                <w:rFonts w:eastAsia="Calibri"/>
              </w:rPr>
              <w:t>603MAM006_L</w:t>
            </w:r>
          </w:p>
        </w:tc>
        <w:tc>
          <w:tcPr>
            <w:tcW w:w="1023" w:type="dxa"/>
            <w:tcMar>
              <w:top w:w="-44" w:type="dxa"/>
              <w:left w:w="-44" w:type="dxa"/>
              <w:bottom w:w="-44" w:type="dxa"/>
              <w:right w:w="-44" w:type="dxa"/>
            </w:tcMar>
            <w:vAlign w:val="center"/>
          </w:tcPr>
          <w:p w14:paraId="5FFC9160" w14:textId="77777777" w:rsidR="00237E49" w:rsidRPr="00110EB2" w:rsidRDefault="00256D09" w:rsidP="00291018">
            <w:pPr>
              <w:pStyle w:val="Table1"/>
              <w:spacing w:after="20"/>
              <w:rPr>
                <w:rFonts w:eastAsia="Calibri"/>
              </w:rPr>
            </w:pPr>
            <w:r w:rsidRPr="00110EB2">
              <w:rPr>
                <w:rFonts w:eastAsia="Calibri"/>
              </w:rPr>
              <w:t>35</w:t>
            </w:r>
          </w:p>
        </w:tc>
        <w:tc>
          <w:tcPr>
            <w:tcW w:w="963" w:type="dxa"/>
            <w:tcMar>
              <w:top w:w="-44" w:type="dxa"/>
              <w:left w:w="-44" w:type="dxa"/>
              <w:bottom w:w="-44" w:type="dxa"/>
              <w:right w:w="-44" w:type="dxa"/>
            </w:tcMar>
            <w:vAlign w:val="center"/>
          </w:tcPr>
          <w:p w14:paraId="77620210" w14:textId="77777777" w:rsidR="00237E49" w:rsidRPr="00110EB2" w:rsidRDefault="00256D09" w:rsidP="00291018">
            <w:pPr>
              <w:pStyle w:val="Table1"/>
              <w:spacing w:after="20"/>
              <w:rPr>
                <w:rFonts w:eastAsia="Calibri"/>
              </w:rPr>
            </w:pPr>
            <w:r w:rsidRPr="00110EB2">
              <w:rPr>
                <w:rFonts w:eastAsia="Calibri"/>
              </w:rPr>
              <w:t>1,926</w:t>
            </w:r>
          </w:p>
        </w:tc>
        <w:tc>
          <w:tcPr>
            <w:tcW w:w="1168" w:type="dxa"/>
            <w:tcMar>
              <w:top w:w="-44" w:type="dxa"/>
              <w:left w:w="-44" w:type="dxa"/>
              <w:bottom w:w="-44" w:type="dxa"/>
              <w:right w:w="-44" w:type="dxa"/>
            </w:tcMar>
            <w:vAlign w:val="center"/>
          </w:tcPr>
          <w:p w14:paraId="05F61920" w14:textId="77777777" w:rsidR="00237E49" w:rsidRPr="00110EB2" w:rsidRDefault="00256D09" w:rsidP="00291018">
            <w:pPr>
              <w:pStyle w:val="Table1"/>
              <w:spacing w:after="20"/>
              <w:rPr>
                <w:rFonts w:eastAsia="Calibri"/>
              </w:rPr>
            </w:pPr>
            <w:r w:rsidRPr="00110EB2">
              <w:rPr>
                <w:rFonts w:eastAsia="Calibri"/>
              </w:rPr>
              <w:t>1/21/2000</w:t>
            </w:r>
          </w:p>
        </w:tc>
        <w:tc>
          <w:tcPr>
            <w:tcW w:w="1120" w:type="dxa"/>
            <w:tcMar>
              <w:top w:w="-44" w:type="dxa"/>
              <w:left w:w="-44" w:type="dxa"/>
              <w:bottom w:w="-44" w:type="dxa"/>
              <w:right w:w="-44" w:type="dxa"/>
            </w:tcMar>
            <w:vAlign w:val="center"/>
          </w:tcPr>
          <w:p w14:paraId="4D2E9719" w14:textId="77777777" w:rsidR="00237E49" w:rsidRPr="00110EB2" w:rsidRDefault="00256D09" w:rsidP="00291018">
            <w:pPr>
              <w:pStyle w:val="Table1"/>
              <w:spacing w:after="20"/>
              <w:rPr>
                <w:rFonts w:eastAsia="Calibri"/>
              </w:rPr>
            </w:pPr>
            <w:r w:rsidRPr="00110EB2">
              <w:rPr>
                <w:rFonts w:eastAsia="Calibri"/>
              </w:rPr>
              <w:t>2/12/2020</w:t>
            </w:r>
          </w:p>
        </w:tc>
      </w:tr>
      <w:tr w:rsidR="00237E49" w:rsidRPr="00110EB2" w14:paraId="5AC20876" w14:textId="77777777" w:rsidTr="00291018">
        <w:trPr>
          <w:trHeight w:val="100"/>
          <w:jc w:val="center"/>
        </w:trPr>
        <w:tc>
          <w:tcPr>
            <w:tcW w:w="1700" w:type="dxa"/>
            <w:tcMar>
              <w:top w:w="-44" w:type="dxa"/>
              <w:left w:w="-44" w:type="dxa"/>
              <w:bottom w:w="-44" w:type="dxa"/>
              <w:right w:w="-44" w:type="dxa"/>
            </w:tcMar>
            <w:vAlign w:val="center"/>
          </w:tcPr>
          <w:p w14:paraId="0F2492EB" w14:textId="77777777" w:rsidR="00237E49" w:rsidRPr="00110EB2" w:rsidRDefault="00256D09" w:rsidP="00291018">
            <w:pPr>
              <w:pStyle w:val="Table1"/>
              <w:spacing w:after="20"/>
              <w:rPr>
                <w:rFonts w:eastAsia="Calibri"/>
              </w:rPr>
            </w:pPr>
            <w:r w:rsidRPr="00110EB2">
              <w:rPr>
                <w:rFonts w:eastAsia="Calibri"/>
              </w:rPr>
              <w:lastRenderedPageBreak/>
              <w:t>Eastern Sierra (South)</w:t>
            </w:r>
          </w:p>
        </w:tc>
        <w:tc>
          <w:tcPr>
            <w:tcW w:w="2072" w:type="dxa"/>
            <w:tcMar>
              <w:top w:w="-44" w:type="dxa"/>
              <w:left w:w="-44" w:type="dxa"/>
              <w:bottom w:w="-44" w:type="dxa"/>
              <w:right w:w="-44" w:type="dxa"/>
            </w:tcMar>
            <w:vAlign w:val="center"/>
          </w:tcPr>
          <w:p w14:paraId="0924F839" w14:textId="77777777" w:rsidR="00237E49" w:rsidRPr="00110EB2" w:rsidRDefault="00256D09" w:rsidP="00291018">
            <w:pPr>
              <w:pStyle w:val="Table1"/>
              <w:spacing w:after="20"/>
              <w:rPr>
                <w:rFonts w:eastAsia="Calibri"/>
              </w:rPr>
            </w:pPr>
            <w:r w:rsidRPr="00110EB2">
              <w:rPr>
                <w:rFonts w:eastAsia="Calibri"/>
              </w:rPr>
              <w:t>Mammoth Creek</w:t>
            </w:r>
          </w:p>
        </w:tc>
        <w:tc>
          <w:tcPr>
            <w:tcW w:w="1495" w:type="dxa"/>
            <w:tcMar>
              <w:top w:w="-44" w:type="dxa"/>
              <w:left w:w="-44" w:type="dxa"/>
              <w:bottom w:w="-44" w:type="dxa"/>
              <w:right w:w="-44" w:type="dxa"/>
            </w:tcMar>
            <w:vAlign w:val="center"/>
          </w:tcPr>
          <w:p w14:paraId="6A5354AF" w14:textId="77777777" w:rsidR="00237E49" w:rsidRPr="00110EB2" w:rsidRDefault="00256D09" w:rsidP="00291018">
            <w:pPr>
              <w:pStyle w:val="Table1"/>
              <w:spacing w:after="20"/>
              <w:rPr>
                <w:rFonts w:eastAsia="Calibri"/>
              </w:rPr>
            </w:pPr>
            <w:r w:rsidRPr="00110EB2">
              <w:rPr>
                <w:rFonts w:eastAsia="Calibri"/>
              </w:rPr>
              <w:t>603MAM008_F</w:t>
            </w:r>
          </w:p>
        </w:tc>
        <w:tc>
          <w:tcPr>
            <w:tcW w:w="1023" w:type="dxa"/>
            <w:tcMar>
              <w:top w:w="-44" w:type="dxa"/>
              <w:left w:w="-44" w:type="dxa"/>
              <w:bottom w:w="-44" w:type="dxa"/>
              <w:right w:w="-44" w:type="dxa"/>
            </w:tcMar>
            <w:vAlign w:val="center"/>
          </w:tcPr>
          <w:p w14:paraId="19E49D56" w14:textId="77777777" w:rsidR="00237E49" w:rsidRPr="00110EB2" w:rsidRDefault="00256D09" w:rsidP="00291018">
            <w:pPr>
              <w:pStyle w:val="Table1"/>
              <w:spacing w:after="20"/>
              <w:rPr>
                <w:rFonts w:eastAsia="Calibri"/>
              </w:rPr>
            </w:pPr>
            <w:r w:rsidRPr="00110EB2">
              <w:rPr>
                <w:rFonts w:eastAsia="Calibri"/>
              </w:rPr>
              <w:t>25</w:t>
            </w:r>
          </w:p>
        </w:tc>
        <w:tc>
          <w:tcPr>
            <w:tcW w:w="963" w:type="dxa"/>
            <w:tcMar>
              <w:top w:w="-44" w:type="dxa"/>
              <w:left w:w="-44" w:type="dxa"/>
              <w:bottom w:w="-44" w:type="dxa"/>
              <w:right w:w="-44" w:type="dxa"/>
            </w:tcMar>
            <w:vAlign w:val="center"/>
          </w:tcPr>
          <w:p w14:paraId="7274A4F6" w14:textId="77777777" w:rsidR="00237E49" w:rsidRPr="00110EB2" w:rsidRDefault="00256D09" w:rsidP="00291018">
            <w:pPr>
              <w:pStyle w:val="Table1"/>
              <w:spacing w:after="20"/>
              <w:rPr>
                <w:rFonts w:eastAsia="Calibri"/>
              </w:rPr>
            </w:pPr>
            <w:r w:rsidRPr="00110EB2">
              <w:rPr>
                <w:rFonts w:eastAsia="Calibri"/>
              </w:rPr>
              <w:t>359</w:t>
            </w:r>
          </w:p>
        </w:tc>
        <w:tc>
          <w:tcPr>
            <w:tcW w:w="1168" w:type="dxa"/>
            <w:tcMar>
              <w:top w:w="-44" w:type="dxa"/>
              <w:left w:w="-44" w:type="dxa"/>
              <w:bottom w:w="-44" w:type="dxa"/>
              <w:right w:w="-44" w:type="dxa"/>
            </w:tcMar>
            <w:vAlign w:val="center"/>
          </w:tcPr>
          <w:p w14:paraId="7FE95E76" w14:textId="77777777" w:rsidR="00237E49" w:rsidRPr="00110EB2" w:rsidRDefault="00256D09" w:rsidP="00291018">
            <w:pPr>
              <w:pStyle w:val="Table1"/>
              <w:spacing w:after="20"/>
              <w:rPr>
                <w:rFonts w:eastAsia="Calibri"/>
              </w:rPr>
            </w:pPr>
            <w:r w:rsidRPr="00110EB2">
              <w:rPr>
                <w:rFonts w:eastAsia="Calibri"/>
              </w:rPr>
              <w:t>8/15/2001</w:t>
            </w:r>
          </w:p>
        </w:tc>
        <w:tc>
          <w:tcPr>
            <w:tcW w:w="1120" w:type="dxa"/>
            <w:tcMar>
              <w:top w:w="-44" w:type="dxa"/>
              <w:left w:w="-44" w:type="dxa"/>
              <w:bottom w:w="-44" w:type="dxa"/>
              <w:right w:w="-44" w:type="dxa"/>
            </w:tcMar>
            <w:vAlign w:val="center"/>
          </w:tcPr>
          <w:p w14:paraId="36D9C0B1" w14:textId="77777777" w:rsidR="00237E49" w:rsidRPr="00110EB2" w:rsidRDefault="00256D09" w:rsidP="00291018">
            <w:pPr>
              <w:pStyle w:val="Table1"/>
              <w:spacing w:after="20"/>
              <w:rPr>
                <w:rFonts w:eastAsia="Calibri"/>
              </w:rPr>
            </w:pPr>
            <w:r w:rsidRPr="00110EB2">
              <w:rPr>
                <w:rFonts w:eastAsia="Calibri"/>
              </w:rPr>
              <w:t>10/4/2017</w:t>
            </w:r>
          </w:p>
        </w:tc>
      </w:tr>
      <w:tr w:rsidR="00237E49" w:rsidRPr="00110EB2" w14:paraId="4317B2F4" w14:textId="77777777" w:rsidTr="00291018">
        <w:trPr>
          <w:trHeight w:val="100"/>
          <w:jc w:val="center"/>
        </w:trPr>
        <w:tc>
          <w:tcPr>
            <w:tcW w:w="1700" w:type="dxa"/>
            <w:tcMar>
              <w:top w:w="-44" w:type="dxa"/>
              <w:left w:w="-44" w:type="dxa"/>
              <w:bottom w:w="-44" w:type="dxa"/>
              <w:right w:w="-44" w:type="dxa"/>
            </w:tcMar>
            <w:vAlign w:val="center"/>
          </w:tcPr>
          <w:p w14:paraId="60CB7F9E" w14:textId="77777777" w:rsidR="00237E49" w:rsidRPr="00110EB2" w:rsidRDefault="00256D09" w:rsidP="00291018">
            <w:pPr>
              <w:pStyle w:val="Table1"/>
              <w:spacing w:after="20"/>
              <w:rPr>
                <w:rFonts w:eastAsia="Calibri"/>
              </w:rPr>
            </w:pPr>
            <w:r w:rsidRPr="00110EB2">
              <w:rPr>
                <w:rFonts w:eastAsia="Calibri"/>
              </w:rPr>
              <w:t>Eastern Sierra (South)</w:t>
            </w:r>
          </w:p>
        </w:tc>
        <w:tc>
          <w:tcPr>
            <w:tcW w:w="2072" w:type="dxa"/>
            <w:tcMar>
              <w:top w:w="-44" w:type="dxa"/>
              <w:left w:w="-44" w:type="dxa"/>
              <w:bottom w:w="-44" w:type="dxa"/>
              <w:right w:w="-44" w:type="dxa"/>
            </w:tcMar>
            <w:vAlign w:val="center"/>
          </w:tcPr>
          <w:p w14:paraId="79EBA7B0" w14:textId="77777777" w:rsidR="00237E49" w:rsidRPr="00110EB2" w:rsidRDefault="00256D09" w:rsidP="00291018">
            <w:pPr>
              <w:pStyle w:val="Table1"/>
              <w:spacing w:after="20"/>
              <w:rPr>
                <w:rFonts w:eastAsia="Calibri"/>
              </w:rPr>
            </w:pPr>
            <w:r w:rsidRPr="00110EB2">
              <w:rPr>
                <w:rFonts w:eastAsia="Calibri"/>
              </w:rPr>
              <w:t>Mammoth Creek</w:t>
            </w:r>
          </w:p>
        </w:tc>
        <w:tc>
          <w:tcPr>
            <w:tcW w:w="1495" w:type="dxa"/>
            <w:tcMar>
              <w:top w:w="-44" w:type="dxa"/>
              <w:left w:w="-44" w:type="dxa"/>
              <w:bottom w:w="-44" w:type="dxa"/>
              <w:right w:w="-44" w:type="dxa"/>
            </w:tcMar>
            <w:vAlign w:val="center"/>
          </w:tcPr>
          <w:p w14:paraId="608CFC3A" w14:textId="77777777" w:rsidR="00237E49" w:rsidRPr="00110EB2" w:rsidRDefault="00256D09" w:rsidP="00291018">
            <w:pPr>
              <w:pStyle w:val="Table1"/>
              <w:spacing w:after="20"/>
              <w:rPr>
                <w:rFonts w:eastAsia="Calibri"/>
              </w:rPr>
            </w:pPr>
            <w:r w:rsidRPr="00110EB2">
              <w:rPr>
                <w:rFonts w:eastAsia="Calibri"/>
              </w:rPr>
              <w:t>603MAM014_F</w:t>
            </w:r>
          </w:p>
        </w:tc>
        <w:tc>
          <w:tcPr>
            <w:tcW w:w="1023" w:type="dxa"/>
            <w:tcMar>
              <w:top w:w="-44" w:type="dxa"/>
              <w:left w:w="-44" w:type="dxa"/>
              <w:bottom w:w="-44" w:type="dxa"/>
              <w:right w:w="-44" w:type="dxa"/>
            </w:tcMar>
            <w:vAlign w:val="center"/>
          </w:tcPr>
          <w:p w14:paraId="1BB52F7D" w14:textId="77777777" w:rsidR="00237E49" w:rsidRPr="00110EB2" w:rsidRDefault="00256D09" w:rsidP="00291018">
            <w:pPr>
              <w:pStyle w:val="Table1"/>
              <w:spacing w:after="20"/>
              <w:rPr>
                <w:rFonts w:eastAsia="Calibri"/>
              </w:rPr>
            </w:pPr>
            <w:r w:rsidRPr="00110EB2">
              <w:rPr>
                <w:rFonts w:eastAsia="Calibri"/>
              </w:rPr>
              <w:t>5</w:t>
            </w:r>
          </w:p>
        </w:tc>
        <w:tc>
          <w:tcPr>
            <w:tcW w:w="963" w:type="dxa"/>
            <w:tcMar>
              <w:top w:w="-44" w:type="dxa"/>
              <w:left w:w="-44" w:type="dxa"/>
              <w:bottom w:w="-44" w:type="dxa"/>
              <w:right w:w="-44" w:type="dxa"/>
            </w:tcMar>
            <w:vAlign w:val="center"/>
          </w:tcPr>
          <w:p w14:paraId="10EB8FE7" w14:textId="77777777" w:rsidR="00237E49" w:rsidRPr="00110EB2" w:rsidRDefault="00256D09" w:rsidP="00291018">
            <w:pPr>
              <w:pStyle w:val="Table1"/>
              <w:spacing w:after="20"/>
              <w:rPr>
                <w:rFonts w:eastAsia="Calibri"/>
              </w:rPr>
            </w:pPr>
            <w:r w:rsidRPr="00110EB2">
              <w:rPr>
                <w:rFonts w:eastAsia="Calibri"/>
              </w:rPr>
              <w:t>148</w:t>
            </w:r>
          </w:p>
        </w:tc>
        <w:tc>
          <w:tcPr>
            <w:tcW w:w="1168" w:type="dxa"/>
            <w:tcMar>
              <w:top w:w="-44" w:type="dxa"/>
              <w:left w:w="-44" w:type="dxa"/>
              <w:bottom w:w="-44" w:type="dxa"/>
              <w:right w:w="-44" w:type="dxa"/>
            </w:tcMar>
            <w:vAlign w:val="center"/>
          </w:tcPr>
          <w:p w14:paraId="37FC3AF4" w14:textId="77777777" w:rsidR="00237E49" w:rsidRPr="00110EB2" w:rsidRDefault="00256D09" w:rsidP="00291018">
            <w:pPr>
              <w:pStyle w:val="Table1"/>
              <w:spacing w:after="20"/>
              <w:rPr>
                <w:rFonts w:eastAsia="Calibri"/>
              </w:rPr>
            </w:pPr>
            <w:r w:rsidRPr="00110EB2">
              <w:rPr>
                <w:rFonts w:eastAsia="Calibri"/>
              </w:rPr>
              <w:t>6/23/2009</w:t>
            </w:r>
          </w:p>
        </w:tc>
        <w:tc>
          <w:tcPr>
            <w:tcW w:w="1120" w:type="dxa"/>
            <w:tcMar>
              <w:top w:w="-44" w:type="dxa"/>
              <w:left w:w="-44" w:type="dxa"/>
              <w:bottom w:w="-44" w:type="dxa"/>
              <w:right w:w="-44" w:type="dxa"/>
            </w:tcMar>
            <w:vAlign w:val="center"/>
          </w:tcPr>
          <w:p w14:paraId="626E78A8" w14:textId="77777777" w:rsidR="00237E49" w:rsidRPr="00110EB2" w:rsidRDefault="00256D09" w:rsidP="00291018">
            <w:pPr>
              <w:pStyle w:val="Table1"/>
              <w:spacing w:after="20"/>
              <w:rPr>
                <w:rFonts w:eastAsia="Calibri"/>
              </w:rPr>
            </w:pPr>
            <w:r w:rsidRPr="00110EB2">
              <w:rPr>
                <w:rFonts w:eastAsia="Calibri"/>
              </w:rPr>
              <w:t>10/4/2017</w:t>
            </w:r>
          </w:p>
        </w:tc>
      </w:tr>
      <w:tr w:rsidR="00237E49" w:rsidRPr="00110EB2" w14:paraId="141FAB66" w14:textId="77777777" w:rsidTr="00291018">
        <w:trPr>
          <w:trHeight w:val="100"/>
          <w:jc w:val="center"/>
        </w:trPr>
        <w:tc>
          <w:tcPr>
            <w:tcW w:w="1700" w:type="dxa"/>
            <w:tcMar>
              <w:top w:w="-44" w:type="dxa"/>
              <w:left w:w="-44" w:type="dxa"/>
              <w:bottom w:w="-44" w:type="dxa"/>
              <w:right w:w="-44" w:type="dxa"/>
            </w:tcMar>
            <w:vAlign w:val="center"/>
          </w:tcPr>
          <w:p w14:paraId="7F390005" w14:textId="77777777" w:rsidR="00237E49" w:rsidRPr="00110EB2" w:rsidRDefault="00256D09" w:rsidP="00291018">
            <w:pPr>
              <w:pStyle w:val="Table1"/>
              <w:spacing w:after="20"/>
              <w:rPr>
                <w:rFonts w:eastAsia="Calibri"/>
              </w:rPr>
            </w:pPr>
            <w:r w:rsidRPr="00110EB2">
              <w:rPr>
                <w:rFonts w:eastAsia="Calibri"/>
              </w:rPr>
              <w:t>Eastern Sierra (South)</w:t>
            </w:r>
          </w:p>
        </w:tc>
        <w:tc>
          <w:tcPr>
            <w:tcW w:w="2072" w:type="dxa"/>
            <w:tcMar>
              <w:top w:w="-44" w:type="dxa"/>
              <w:left w:w="-44" w:type="dxa"/>
              <w:bottom w:w="-44" w:type="dxa"/>
              <w:right w:w="-44" w:type="dxa"/>
            </w:tcMar>
            <w:vAlign w:val="center"/>
          </w:tcPr>
          <w:p w14:paraId="48C2C7A9" w14:textId="77777777" w:rsidR="00237E49" w:rsidRPr="00110EB2" w:rsidRDefault="00256D09" w:rsidP="00291018">
            <w:pPr>
              <w:pStyle w:val="Table1"/>
              <w:spacing w:after="20"/>
              <w:rPr>
                <w:rFonts w:eastAsia="Calibri"/>
              </w:rPr>
            </w:pPr>
            <w:r w:rsidRPr="00110EB2">
              <w:rPr>
                <w:rFonts w:eastAsia="Calibri"/>
              </w:rPr>
              <w:t>Owens River</w:t>
            </w:r>
          </w:p>
        </w:tc>
        <w:tc>
          <w:tcPr>
            <w:tcW w:w="1495" w:type="dxa"/>
            <w:tcMar>
              <w:top w:w="-44" w:type="dxa"/>
              <w:left w:w="-44" w:type="dxa"/>
              <w:bottom w:w="-44" w:type="dxa"/>
              <w:right w:w="-44" w:type="dxa"/>
            </w:tcMar>
            <w:vAlign w:val="center"/>
          </w:tcPr>
          <w:p w14:paraId="7372845E" w14:textId="77777777" w:rsidR="00237E49" w:rsidRPr="00110EB2" w:rsidRDefault="00256D09" w:rsidP="00291018">
            <w:pPr>
              <w:pStyle w:val="Table1"/>
              <w:spacing w:after="20"/>
              <w:rPr>
                <w:rFonts w:eastAsia="Calibri"/>
              </w:rPr>
            </w:pPr>
            <w:r w:rsidRPr="00110EB2">
              <w:rPr>
                <w:rFonts w:eastAsia="Calibri"/>
              </w:rPr>
              <w:t>603LOW011_L</w:t>
            </w:r>
          </w:p>
        </w:tc>
        <w:tc>
          <w:tcPr>
            <w:tcW w:w="1023" w:type="dxa"/>
            <w:tcMar>
              <w:top w:w="-44" w:type="dxa"/>
              <w:left w:w="-44" w:type="dxa"/>
              <w:bottom w:w="-44" w:type="dxa"/>
              <w:right w:w="-44" w:type="dxa"/>
            </w:tcMar>
            <w:vAlign w:val="center"/>
          </w:tcPr>
          <w:p w14:paraId="0B4D1285" w14:textId="77777777" w:rsidR="00237E49" w:rsidRPr="00110EB2" w:rsidRDefault="00256D09" w:rsidP="00291018">
            <w:pPr>
              <w:pStyle w:val="Table1"/>
              <w:spacing w:after="20"/>
              <w:rPr>
                <w:rFonts w:eastAsia="Calibri"/>
              </w:rPr>
            </w:pPr>
            <w:r w:rsidRPr="00110EB2">
              <w:rPr>
                <w:rFonts w:eastAsia="Calibri"/>
              </w:rPr>
              <w:t>28</w:t>
            </w:r>
          </w:p>
        </w:tc>
        <w:tc>
          <w:tcPr>
            <w:tcW w:w="963" w:type="dxa"/>
            <w:tcMar>
              <w:top w:w="-44" w:type="dxa"/>
              <w:left w:w="-44" w:type="dxa"/>
              <w:bottom w:w="-44" w:type="dxa"/>
              <w:right w:w="-44" w:type="dxa"/>
            </w:tcMar>
            <w:vAlign w:val="center"/>
          </w:tcPr>
          <w:p w14:paraId="26CC4246" w14:textId="77777777" w:rsidR="00237E49" w:rsidRPr="00110EB2" w:rsidRDefault="00256D09" w:rsidP="00291018">
            <w:pPr>
              <w:pStyle w:val="Table1"/>
              <w:spacing w:after="20"/>
              <w:rPr>
                <w:rFonts w:eastAsia="Calibri"/>
              </w:rPr>
            </w:pPr>
            <w:r w:rsidRPr="00110EB2">
              <w:rPr>
                <w:rFonts w:eastAsia="Calibri"/>
              </w:rPr>
              <w:t>431</w:t>
            </w:r>
          </w:p>
        </w:tc>
        <w:tc>
          <w:tcPr>
            <w:tcW w:w="1168" w:type="dxa"/>
            <w:tcMar>
              <w:top w:w="-44" w:type="dxa"/>
              <w:left w:w="-44" w:type="dxa"/>
              <w:bottom w:w="-44" w:type="dxa"/>
              <w:right w:w="-44" w:type="dxa"/>
            </w:tcMar>
            <w:vAlign w:val="center"/>
          </w:tcPr>
          <w:p w14:paraId="051735A0" w14:textId="77777777" w:rsidR="00237E49" w:rsidRPr="00110EB2" w:rsidRDefault="00256D09" w:rsidP="00291018">
            <w:pPr>
              <w:pStyle w:val="Table1"/>
              <w:spacing w:after="20"/>
              <w:rPr>
                <w:rFonts w:eastAsia="Calibri"/>
              </w:rPr>
            </w:pPr>
            <w:r w:rsidRPr="00110EB2">
              <w:rPr>
                <w:rFonts w:eastAsia="Calibri"/>
              </w:rPr>
              <w:t>4/30/2013</w:t>
            </w:r>
          </w:p>
        </w:tc>
        <w:tc>
          <w:tcPr>
            <w:tcW w:w="1120" w:type="dxa"/>
            <w:tcMar>
              <w:top w:w="-44" w:type="dxa"/>
              <w:left w:w="-44" w:type="dxa"/>
              <w:bottom w:w="-44" w:type="dxa"/>
              <w:right w:w="-44" w:type="dxa"/>
            </w:tcMar>
            <w:vAlign w:val="center"/>
          </w:tcPr>
          <w:p w14:paraId="6670E575" w14:textId="77777777" w:rsidR="00237E49" w:rsidRPr="00110EB2" w:rsidRDefault="00256D09" w:rsidP="00291018">
            <w:pPr>
              <w:pStyle w:val="Table1"/>
              <w:spacing w:after="20"/>
              <w:rPr>
                <w:rFonts w:eastAsia="Calibri"/>
              </w:rPr>
            </w:pPr>
            <w:r w:rsidRPr="00110EB2">
              <w:rPr>
                <w:rFonts w:eastAsia="Calibri"/>
              </w:rPr>
              <w:t>11/28/2017</w:t>
            </w:r>
          </w:p>
        </w:tc>
      </w:tr>
      <w:tr w:rsidR="00237E49" w:rsidRPr="00110EB2" w14:paraId="2852939D" w14:textId="77777777" w:rsidTr="00291018">
        <w:trPr>
          <w:trHeight w:val="100"/>
          <w:jc w:val="center"/>
        </w:trPr>
        <w:tc>
          <w:tcPr>
            <w:tcW w:w="1700" w:type="dxa"/>
            <w:tcMar>
              <w:top w:w="-44" w:type="dxa"/>
              <w:left w:w="-44" w:type="dxa"/>
              <w:bottom w:w="-44" w:type="dxa"/>
              <w:right w:w="-44" w:type="dxa"/>
            </w:tcMar>
            <w:vAlign w:val="center"/>
          </w:tcPr>
          <w:p w14:paraId="1DFF1F21" w14:textId="77777777" w:rsidR="00237E49" w:rsidRPr="00110EB2" w:rsidRDefault="00256D09" w:rsidP="00291018">
            <w:pPr>
              <w:pStyle w:val="Table1"/>
              <w:spacing w:after="20"/>
              <w:rPr>
                <w:rFonts w:eastAsia="Calibri"/>
              </w:rPr>
            </w:pPr>
            <w:r w:rsidRPr="00110EB2">
              <w:rPr>
                <w:rFonts w:eastAsia="Calibri"/>
              </w:rPr>
              <w:t>Eastern Sierra (South)</w:t>
            </w:r>
          </w:p>
        </w:tc>
        <w:tc>
          <w:tcPr>
            <w:tcW w:w="2072" w:type="dxa"/>
            <w:tcMar>
              <w:top w:w="-44" w:type="dxa"/>
              <w:left w:w="-44" w:type="dxa"/>
              <w:bottom w:w="-44" w:type="dxa"/>
              <w:right w:w="-44" w:type="dxa"/>
            </w:tcMar>
            <w:vAlign w:val="center"/>
          </w:tcPr>
          <w:p w14:paraId="5F59FBDE" w14:textId="77777777" w:rsidR="00237E49" w:rsidRPr="00110EB2" w:rsidRDefault="00256D09" w:rsidP="00291018">
            <w:pPr>
              <w:pStyle w:val="Table1"/>
              <w:spacing w:after="20"/>
              <w:rPr>
                <w:rFonts w:eastAsia="Calibri"/>
              </w:rPr>
            </w:pPr>
            <w:r w:rsidRPr="00110EB2">
              <w:rPr>
                <w:rFonts w:eastAsia="Calibri"/>
              </w:rPr>
              <w:t>Rock Creek</w:t>
            </w:r>
          </w:p>
        </w:tc>
        <w:tc>
          <w:tcPr>
            <w:tcW w:w="1495" w:type="dxa"/>
            <w:tcMar>
              <w:top w:w="-44" w:type="dxa"/>
              <w:left w:w="-44" w:type="dxa"/>
              <w:bottom w:w="-44" w:type="dxa"/>
              <w:right w:w="-44" w:type="dxa"/>
            </w:tcMar>
            <w:vAlign w:val="center"/>
          </w:tcPr>
          <w:p w14:paraId="1A206D69" w14:textId="77777777" w:rsidR="00237E49" w:rsidRPr="00110EB2" w:rsidRDefault="00256D09" w:rsidP="00291018">
            <w:pPr>
              <w:pStyle w:val="Table1"/>
              <w:spacing w:after="20"/>
              <w:rPr>
                <w:rFonts w:eastAsia="Calibri"/>
              </w:rPr>
            </w:pPr>
            <w:r w:rsidRPr="00110EB2">
              <w:rPr>
                <w:rFonts w:eastAsia="Calibri"/>
              </w:rPr>
              <w:t>603RCK002_F</w:t>
            </w:r>
          </w:p>
        </w:tc>
        <w:tc>
          <w:tcPr>
            <w:tcW w:w="1023" w:type="dxa"/>
            <w:tcMar>
              <w:top w:w="-44" w:type="dxa"/>
              <w:left w:w="-44" w:type="dxa"/>
              <w:bottom w:w="-44" w:type="dxa"/>
              <w:right w:w="-44" w:type="dxa"/>
            </w:tcMar>
            <w:vAlign w:val="center"/>
          </w:tcPr>
          <w:p w14:paraId="69120EFD" w14:textId="77777777" w:rsidR="00237E49" w:rsidRPr="00110EB2" w:rsidRDefault="00256D09" w:rsidP="00291018">
            <w:pPr>
              <w:pStyle w:val="Table1"/>
              <w:spacing w:after="20"/>
              <w:rPr>
                <w:rFonts w:eastAsia="Calibri"/>
              </w:rPr>
            </w:pPr>
            <w:r w:rsidRPr="00110EB2">
              <w:rPr>
                <w:rFonts w:eastAsia="Calibri"/>
              </w:rPr>
              <w:t>22</w:t>
            </w:r>
          </w:p>
        </w:tc>
        <w:tc>
          <w:tcPr>
            <w:tcW w:w="963" w:type="dxa"/>
            <w:tcMar>
              <w:top w:w="-44" w:type="dxa"/>
              <w:left w:w="-44" w:type="dxa"/>
              <w:bottom w:w="-44" w:type="dxa"/>
              <w:right w:w="-44" w:type="dxa"/>
            </w:tcMar>
            <w:vAlign w:val="center"/>
          </w:tcPr>
          <w:p w14:paraId="74D5E270" w14:textId="77777777" w:rsidR="00237E49" w:rsidRPr="00110EB2" w:rsidRDefault="00256D09" w:rsidP="00291018">
            <w:pPr>
              <w:pStyle w:val="Table1"/>
              <w:spacing w:after="20"/>
              <w:rPr>
                <w:rFonts w:eastAsia="Calibri"/>
              </w:rPr>
            </w:pPr>
            <w:r w:rsidRPr="00110EB2">
              <w:rPr>
                <w:rFonts w:eastAsia="Calibri"/>
              </w:rPr>
              <w:t>668</w:t>
            </w:r>
          </w:p>
        </w:tc>
        <w:tc>
          <w:tcPr>
            <w:tcW w:w="1168" w:type="dxa"/>
            <w:tcMar>
              <w:top w:w="-44" w:type="dxa"/>
              <w:left w:w="-44" w:type="dxa"/>
              <w:bottom w:w="-44" w:type="dxa"/>
              <w:right w:w="-44" w:type="dxa"/>
            </w:tcMar>
            <w:vAlign w:val="center"/>
          </w:tcPr>
          <w:p w14:paraId="4C5CDD6B" w14:textId="77777777" w:rsidR="00237E49" w:rsidRPr="00110EB2" w:rsidRDefault="00256D09" w:rsidP="00291018">
            <w:pPr>
              <w:pStyle w:val="Table1"/>
              <w:spacing w:after="20"/>
              <w:rPr>
                <w:rFonts w:eastAsia="Calibri"/>
              </w:rPr>
            </w:pPr>
            <w:r w:rsidRPr="00110EB2">
              <w:rPr>
                <w:rFonts w:eastAsia="Calibri"/>
              </w:rPr>
              <w:t>8/14/2001</w:t>
            </w:r>
          </w:p>
        </w:tc>
        <w:tc>
          <w:tcPr>
            <w:tcW w:w="1120" w:type="dxa"/>
            <w:tcMar>
              <w:top w:w="-44" w:type="dxa"/>
              <w:left w:w="-44" w:type="dxa"/>
              <w:bottom w:w="-44" w:type="dxa"/>
              <w:right w:w="-44" w:type="dxa"/>
            </w:tcMar>
            <w:vAlign w:val="center"/>
          </w:tcPr>
          <w:p w14:paraId="21A74018" w14:textId="77777777" w:rsidR="00237E49" w:rsidRPr="00110EB2" w:rsidRDefault="00256D09" w:rsidP="00291018">
            <w:pPr>
              <w:pStyle w:val="Table1"/>
              <w:spacing w:after="20"/>
              <w:rPr>
                <w:rFonts w:eastAsia="Calibri"/>
              </w:rPr>
            </w:pPr>
            <w:r w:rsidRPr="00110EB2">
              <w:rPr>
                <w:rFonts w:eastAsia="Calibri"/>
              </w:rPr>
              <w:t>8/21/2019</w:t>
            </w:r>
          </w:p>
        </w:tc>
      </w:tr>
      <w:tr w:rsidR="00237E49" w:rsidRPr="00110EB2" w14:paraId="1A704424" w14:textId="77777777" w:rsidTr="00291018">
        <w:trPr>
          <w:trHeight w:val="100"/>
          <w:jc w:val="center"/>
        </w:trPr>
        <w:tc>
          <w:tcPr>
            <w:tcW w:w="1700" w:type="dxa"/>
            <w:tcMar>
              <w:top w:w="-44" w:type="dxa"/>
              <w:left w:w="-44" w:type="dxa"/>
              <w:bottom w:w="-44" w:type="dxa"/>
              <w:right w:w="-44" w:type="dxa"/>
            </w:tcMar>
            <w:vAlign w:val="center"/>
          </w:tcPr>
          <w:p w14:paraId="02F5BF09" w14:textId="77777777" w:rsidR="00237E49" w:rsidRPr="00110EB2" w:rsidRDefault="00256D09" w:rsidP="00291018">
            <w:pPr>
              <w:pStyle w:val="Table1"/>
              <w:spacing w:after="20"/>
              <w:rPr>
                <w:rFonts w:eastAsia="Calibri"/>
              </w:rPr>
            </w:pPr>
            <w:r w:rsidRPr="00110EB2">
              <w:rPr>
                <w:rFonts w:eastAsia="Calibri"/>
              </w:rPr>
              <w:t>Mojave Desert</w:t>
            </w:r>
          </w:p>
        </w:tc>
        <w:tc>
          <w:tcPr>
            <w:tcW w:w="2072" w:type="dxa"/>
            <w:tcMar>
              <w:top w:w="-44" w:type="dxa"/>
              <w:left w:w="-44" w:type="dxa"/>
              <w:bottom w:w="-44" w:type="dxa"/>
              <w:right w:w="-44" w:type="dxa"/>
            </w:tcMar>
            <w:vAlign w:val="center"/>
          </w:tcPr>
          <w:p w14:paraId="28AE7D4F" w14:textId="77777777" w:rsidR="00237E49" w:rsidRPr="00110EB2" w:rsidRDefault="00256D09" w:rsidP="00291018">
            <w:pPr>
              <w:pStyle w:val="Table1"/>
              <w:spacing w:after="20"/>
              <w:rPr>
                <w:rFonts w:eastAsia="Calibri"/>
              </w:rPr>
            </w:pPr>
            <w:r w:rsidRPr="00110EB2">
              <w:rPr>
                <w:rFonts w:eastAsia="Calibri"/>
              </w:rPr>
              <w:t>Deep Creek</w:t>
            </w:r>
          </w:p>
        </w:tc>
        <w:tc>
          <w:tcPr>
            <w:tcW w:w="1495" w:type="dxa"/>
            <w:tcMar>
              <w:top w:w="-44" w:type="dxa"/>
              <w:left w:w="-44" w:type="dxa"/>
              <w:bottom w:w="-44" w:type="dxa"/>
              <w:right w:w="-44" w:type="dxa"/>
            </w:tcMar>
            <w:vAlign w:val="center"/>
          </w:tcPr>
          <w:p w14:paraId="490A0CA7" w14:textId="77777777" w:rsidR="00237E49" w:rsidRPr="00110EB2" w:rsidRDefault="00256D09" w:rsidP="00291018">
            <w:pPr>
              <w:pStyle w:val="Table1"/>
              <w:spacing w:after="20"/>
              <w:rPr>
                <w:rFonts w:eastAsia="Calibri"/>
              </w:rPr>
            </w:pPr>
            <w:r w:rsidRPr="00110EB2">
              <w:rPr>
                <w:rFonts w:eastAsia="Calibri"/>
              </w:rPr>
              <w:t>628CRB001_T</w:t>
            </w:r>
          </w:p>
        </w:tc>
        <w:tc>
          <w:tcPr>
            <w:tcW w:w="1023" w:type="dxa"/>
            <w:tcMar>
              <w:top w:w="-44" w:type="dxa"/>
              <w:left w:w="-44" w:type="dxa"/>
              <w:bottom w:w="-44" w:type="dxa"/>
              <w:right w:w="-44" w:type="dxa"/>
            </w:tcMar>
            <w:vAlign w:val="center"/>
          </w:tcPr>
          <w:p w14:paraId="2194420E" w14:textId="77777777" w:rsidR="00237E49" w:rsidRPr="00110EB2" w:rsidRDefault="00256D09" w:rsidP="00291018">
            <w:pPr>
              <w:pStyle w:val="Table1"/>
              <w:spacing w:after="20"/>
              <w:rPr>
                <w:rFonts w:eastAsia="Calibri"/>
              </w:rPr>
            </w:pPr>
            <w:r w:rsidRPr="00110EB2">
              <w:rPr>
                <w:rFonts w:eastAsia="Calibri"/>
              </w:rPr>
              <w:t>32</w:t>
            </w:r>
          </w:p>
        </w:tc>
        <w:tc>
          <w:tcPr>
            <w:tcW w:w="963" w:type="dxa"/>
            <w:tcMar>
              <w:top w:w="-44" w:type="dxa"/>
              <w:left w:w="-44" w:type="dxa"/>
              <w:bottom w:w="-44" w:type="dxa"/>
              <w:right w:w="-44" w:type="dxa"/>
            </w:tcMar>
            <w:vAlign w:val="center"/>
          </w:tcPr>
          <w:p w14:paraId="4FB6CF54" w14:textId="77777777" w:rsidR="00237E49" w:rsidRPr="00110EB2" w:rsidRDefault="00256D09" w:rsidP="00291018">
            <w:pPr>
              <w:pStyle w:val="Table1"/>
              <w:spacing w:after="20"/>
              <w:rPr>
                <w:rFonts w:eastAsia="Calibri"/>
              </w:rPr>
            </w:pPr>
            <w:r w:rsidRPr="00110EB2">
              <w:rPr>
                <w:rFonts w:eastAsia="Calibri"/>
              </w:rPr>
              <w:t>669</w:t>
            </w:r>
          </w:p>
        </w:tc>
        <w:tc>
          <w:tcPr>
            <w:tcW w:w="1168" w:type="dxa"/>
            <w:tcMar>
              <w:top w:w="-44" w:type="dxa"/>
              <w:left w:w="-44" w:type="dxa"/>
              <w:bottom w:w="-44" w:type="dxa"/>
              <w:right w:w="-44" w:type="dxa"/>
            </w:tcMar>
            <w:vAlign w:val="center"/>
          </w:tcPr>
          <w:p w14:paraId="333CA4DB" w14:textId="77777777" w:rsidR="00237E49" w:rsidRPr="00110EB2" w:rsidRDefault="00256D09" w:rsidP="00291018">
            <w:pPr>
              <w:pStyle w:val="Table1"/>
              <w:spacing w:after="20"/>
              <w:rPr>
                <w:rFonts w:eastAsia="Calibri"/>
              </w:rPr>
            </w:pPr>
            <w:r w:rsidRPr="00110EB2">
              <w:rPr>
                <w:rFonts w:eastAsia="Calibri"/>
              </w:rPr>
              <w:t>7/18/2001</w:t>
            </w:r>
          </w:p>
        </w:tc>
        <w:tc>
          <w:tcPr>
            <w:tcW w:w="1120" w:type="dxa"/>
            <w:tcMar>
              <w:top w:w="-44" w:type="dxa"/>
              <w:left w:w="-44" w:type="dxa"/>
              <w:bottom w:w="-44" w:type="dxa"/>
              <w:right w:w="-44" w:type="dxa"/>
            </w:tcMar>
            <w:vAlign w:val="center"/>
          </w:tcPr>
          <w:p w14:paraId="388D2925" w14:textId="77777777" w:rsidR="00237E49" w:rsidRPr="00110EB2" w:rsidRDefault="00256D09" w:rsidP="00291018">
            <w:pPr>
              <w:pStyle w:val="Table1"/>
              <w:spacing w:after="20"/>
              <w:rPr>
                <w:rFonts w:eastAsia="Calibri"/>
              </w:rPr>
            </w:pPr>
            <w:r w:rsidRPr="00110EB2">
              <w:rPr>
                <w:rFonts w:eastAsia="Calibri"/>
              </w:rPr>
              <w:t>9/27/2017</w:t>
            </w:r>
          </w:p>
        </w:tc>
      </w:tr>
      <w:tr w:rsidR="00237E49" w:rsidRPr="00110EB2" w14:paraId="69764597" w14:textId="77777777" w:rsidTr="00291018">
        <w:trPr>
          <w:trHeight w:val="100"/>
          <w:jc w:val="center"/>
        </w:trPr>
        <w:tc>
          <w:tcPr>
            <w:tcW w:w="1700" w:type="dxa"/>
            <w:tcMar>
              <w:top w:w="-44" w:type="dxa"/>
              <w:left w:w="-44" w:type="dxa"/>
              <w:bottom w:w="-44" w:type="dxa"/>
              <w:right w:w="-44" w:type="dxa"/>
            </w:tcMar>
            <w:vAlign w:val="center"/>
          </w:tcPr>
          <w:p w14:paraId="5FF2C86E" w14:textId="77777777" w:rsidR="00237E49" w:rsidRPr="00110EB2" w:rsidRDefault="00256D09" w:rsidP="00291018">
            <w:pPr>
              <w:pStyle w:val="Table1"/>
              <w:spacing w:after="20"/>
              <w:rPr>
                <w:rFonts w:eastAsia="Calibri"/>
              </w:rPr>
            </w:pPr>
            <w:r w:rsidRPr="00110EB2">
              <w:rPr>
                <w:rFonts w:eastAsia="Calibri"/>
              </w:rPr>
              <w:t>Mojave Desert</w:t>
            </w:r>
          </w:p>
        </w:tc>
        <w:tc>
          <w:tcPr>
            <w:tcW w:w="2072" w:type="dxa"/>
            <w:tcMar>
              <w:top w:w="-44" w:type="dxa"/>
              <w:left w:w="-44" w:type="dxa"/>
              <w:bottom w:w="-44" w:type="dxa"/>
              <w:right w:w="-44" w:type="dxa"/>
            </w:tcMar>
            <w:vAlign w:val="center"/>
          </w:tcPr>
          <w:p w14:paraId="00001C60" w14:textId="77777777" w:rsidR="00237E49" w:rsidRPr="00110EB2" w:rsidRDefault="00256D09" w:rsidP="00291018">
            <w:pPr>
              <w:pStyle w:val="Table1"/>
              <w:spacing w:after="20"/>
              <w:rPr>
                <w:rFonts w:eastAsia="Calibri"/>
              </w:rPr>
            </w:pPr>
            <w:r w:rsidRPr="00110EB2">
              <w:rPr>
                <w:rFonts w:eastAsia="Calibri"/>
              </w:rPr>
              <w:t>Deep Creek</w:t>
            </w:r>
          </w:p>
        </w:tc>
        <w:tc>
          <w:tcPr>
            <w:tcW w:w="1495" w:type="dxa"/>
            <w:tcMar>
              <w:top w:w="-44" w:type="dxa"/>
              <w:left w:w="-44" w:type="dxa"/>
              <w:bottom w:w="-44" w:type="dxa"/>
              <w:right w:w="-44" w:type="dxa"/>
            </w:tcMar>
            <w:vAlign w:val="center"/>
          </w:tcPr>
          <w:p w14:paraId="1F4D3E62" w14:textId="77777777" w:rsidR="00237E49" w:rsidRPr="00110EB2" w:rsidRDefault="00256D09" w:rsidP="00291018">
            <w:pPr>
              <w:pStyle w:val="Table1"/>
              <w:spacing w:after="20"/>
              <w:rPr>
                <w:rFonts w:eastAsia="Calibri"/>
              </w:rPr>
            </w:pPr>
            <w:r w:rsidRPr="00110EB2">
              <w:rPr>
                <w:rFonts w:eastAsia="Calibri"/>
              </w:rPr>
              <w:t>628DEP001_T</w:t>
            </w:r>
          </w:p>
        </w:tc>
        <w:tc>
          <w:tcPr>
            <w:tcW w:w="1023" w:type="dxa"/>
            <w:tcMar>
              <w:top w:w="-44" w:type="dxa"/>
              <w:left w:w="-44" w:type="dxa"/>
              <w:bottom w:w="-44" w:type="dxa"/>
              <w:right w:w="-44" w:type="dxa"/>
            </w:tcMar>
            <w:vAlign w:val="center"/>
          </w:tcPr>
          <w:p w14:paraId="715EEF38" w14:textId="77777777" w:rsidR="00237E49" w:rsidRPr="00110EB2" w:rsidRDefault="00256D09" w:rsidP="00291018">
            <w:pPr>
              <w:pStyle w:val="Table1"/>
              <w:spacing w:after="20"/>
              <w:rPr>
                <w:rFonts w:eastAsia="Calibri"/>
              </w:rPr>
            </w:pPr>
            <w:r w:rsidRPr="00110EB2">
              <w:rPr>
                <w:rFonts w:eastAsia="Calibri"/>
              </w:rPr>
              <w:t>32</w:t>
            </w:r>
          </w:p>
        </w:tc>
        <w:tc>
          <w:tcPr>
            <w:tcW w:w="963" w:type="dxa"/>
            <w:tcMar>
              <w:top w:w="-44" w:type="dxa"/>
              <w:left w:w="-44" w:type="dxa"/>
              <w:bottom w:w="-44" w:type="dxa"/>
              <w:right w:w="-44" w:type="dxa"/>
            </w:tcMar>
            <w:vAlign w:val="center"/>
          </w:tcPr>
          <w:p w14:paraId="620C391E" w14:textId="77777777" w:rsidR="00237E49" w:rsidRPr="00110EB2" w:rsidRDefault="00256D09" w:rsidP="00291018">
            <w:pPr>
              <w:pStyle w:val="Table1"/>
              <w:spacing w:after="20"/>
              <w:rPr>
                <w:rFonts w:eastAsia="Calibri"/>
              </w:rPr>
            </w:pPr>
            <w:r w:rsidRPr="00110EB2">
              <w:rPr>
                <w:rFonts w:eastAsia="Calibri"/>
              </w:rPr>
              <w:t>662</w:t>
            </w:r>
          </w:p>
        </w:tc>
        <w:tc>
          <w:tcPr>
            <w:tcW w:w="1168" w:type="dxa"/>
            <w:tcMar>
              <w:top w:w="-44" w:type="dxa"/>
              <w:left w:w="-44" w:type="dxa"/>
              <w:bottom w:w="-44" w:type="dxa"/>
              <w:right w:w="-44" w:type="dxa"/>
            </w:tcMar>
            <w:vAlign w:val="center"/>
          </w:tcPr>
          <w:p w14:paraId="09F824D2" w14:textId="77777777" w:rsidR="00237E49" w:rsidRPr="00110EB2" w:rsidRDefault="00256D09" w:rsidP="00291018">
            <w:pPr>
              <w:pStyle w:val="Table1"/>
              <w:spacing w:after="20"/>
              <w:rPr>
                <w:rFonts w:eastAsia="Calibri"/>
              </w:rPr>
            </w:pPr>
            <w:r w:rsidRPr="00110EB2">
              <w:rPr>
                <w:rFonts w:eastAsia="Calibri"/>
              </w:rPr>
              <w:t>7/18/2001</w:t>
            </w:r>
          </w:p>
        </w:tc>
        <w:tc>
          <w:tcPr>
            <w:tcW w:w="1120" w:type="dxa"/>
            <w:tcMar>
              <w:top w:w="-44" w:type="dxa"/>
              <w:left w:w="-44" w:type="dxa"/>
              <w:bottom w:w="-44" w:type="dxa"/>
              <w:right w:w="-44" w:type="dxa"/>
            </w:tcMar>
            <w:vAlign w:val="center"/>
          </w:tcPr>
          <w:p w14:paraId="0FA93581" w14:textId="77777777" w:rsidR="00237E49" w:rsidRPr="00110EB2" w:rsidRDefault="00256D09" w:rsidP="00291018">
            <w:pPr>
              <w:pStyle w:val="Table1"/>
              <w:spacing w:after="20"/>
              <w:rPr>
                <w:rFonts w:eastAsia="Calibri"/>
              </w:rPr>
            </w:pPr>
            <w:r w:rsidRPr="00110EB2">
              <w:rPr>
                <w:rFonts w:eastAsia="Calibri"/>
              </w:rPr>
              <w:t>9/27/2017</w:t>
            </w:r>
          </w:p>
        </w:tc>
      </w:tr>
      <w:tr w:rsidR="00237E49" w:rsidRPr="00110EB2" w14:paraId="1DD0AD3B" w14:textId="77777777" w:rsidTr="00291018">
        <w:trPr>
          <w:trHeight w:val="100"/>
          <w:jc w:val="center"/>
        </w:trPr>
        <w:tc>
          <w:tcPr>
            <w:tcW w:w="1700" w:type="dxa"/>
            <w:tcMar>
              <w:top w:w="-44" w:type="dxa"/>
              <w:left w:w="-44" w:type="dxa"/>
              <w:bottom w:w="-44" w:type="dxa"/>
              <w:right w:w="-44" w:type="dxa"/>
            </w:tcMar>
            <w:vAlign w:val="center"/>
          </w:tcPr>
          <w:p w14:paraId="7958A6BE" w14:textId="77777777" w:rsidR="00237E49" w:rsidRPr="00110EB2" w:rsidRDefault="00256D09" w:rsidP="00291018">
            <w:pPr>
              <w:pStyle w:val="Table1"/>
              <w:spacing w:after="20"/>
              <w:rPr>
                <w:rFonts w:eastAsia="Calibri"/>
              </w:rPr>
            </w:pPr>
            <w:r w:rsidRPr="00110EB2">
              <w:rPr>
                <w:rFonts w:eastAsia="Calibri"/>
              </w:rPr>
              <w:t>Mojave Desert</w:t>
            </w:r>
          </w:p>
        </w:tc>
        <w:tc>
          <w:tcPr>
            <w:tcW w:w="2072" w:type="dxa"/>
            <w:tcMar>
              <w:top w:w="-44" w:type="dxa"/>
              <w:left w:w="-44" w:type="dxa"/>
              <w:bottom w:w="-44" w:type="dxa"/>
              <w:right w:w="-44" w:type="dxa"/>
            </w:tcMar>
            <w:vAlign w:val="center"/>
          </w:tcPr>
          <w:p w14:paraId="5901AEA6" w14:textId="77777777" w:rsidR="00237E49" w:rsidRPr="00110EB2" w:rsidRDefault="00256D09" w:rsidP="00291018">
            <w:pPr>
              <w:pStyle w:val="Table1"/>
              <w:spacing w:after="20"/>
              <w:rPr>
                <w:rFonts w:eastAsia="Calibri"/>
              </w:rPr>
            </w:pPr>
            <w:r w:rsidRPr="00110EB2">
              <w:rPr>
                <w:rFonts w:eastAsia="Calibri"/>
              </w:rPr>
              <w:t>Deep Creek</w:t>
            </w:r>
          </w:p>
        </w:tc>
        <w:tc>
          <w:tcPr>
            <w:tcW w:w="1495" w:type="dxa"/>
            <w:tcMar>
              <w:top w:w="-44" w:type="dxa"/>
              <w:left w:w="-44" w:type="dxa"/>
              <w:bottom w:w="-44" w:type="dxa"/>
              <w:right w:w="-44" w:type="dxa"/>
            </w:tcMar>
            <w:vAlign w:val="center"/>
          </w:tcPr>
          <w:p w14:paraId="3095F83D" w14:textId="77777777" w:rsidR="00237E49" w:rsidRPr="00110EB2" w:rsidRDefault="00256D09" w:rsidP="00291018">
            <w:pPr>
              <w:pStyle w:val="Table1"/>
              <w:spacing w:after="20"/>
              <w:rPr>
                <w:rFonts w:eastAsia="Calibri"/>
              </w:rPr>
            </w:pPr>
            <w:r w:rsidRPr="00110EB2">
              <w:rPr>
                <w:rFonts w:eastAsia="Calibri"/>
              </w:rPr>
              <w:t>628DEPDCL_T</w:t>
            </w:r>
          </w:p>
        </w:tc>
        <w:tc>
          <w:tcPr>
            <w:tcW w:w="1023" w:type="dxa"/>
            <w:tcMar>
              <w:top w:w="-44" w:type="dxa"/>
              <w:left w:w="-44" w:type="dxa"/>
              <w:bottom w:w="-44" w:type="dxa"/>
              <w:right w:w="-44" w:type="dxa"/>
            </w:tcMar>
            <w:vAlign w:val="center"/>
          </w:tcPr>
          <w:p w14:paraId="0460FF26" w14:textId="77777777" w:rsidR="00237E49" w:rsidRPr="00110EB2" w:rsidRDefault="00256D09" w:rsidP="00291018">
            <w:pPr>
              <w:pStyle w:val="Table1"/>
              <w:spacing w:after="20"/>
              <w:rPr>
                <w:rFonts w:eastAsia="Calibri"/>
              </w:rPr>
            </w:pPr>
            <w:r w:rsidRPr="00110EB2">
              <w:rPr>
                <w:rFonts w:eastAsia="Calibri"/>
              </w:rPr>
              <w:t>25</w:t>
            </w:r>
          </w:p>
        </w:tc>
        <w:tc>
          <w:tcPr>
            <w:tcW w:w="963" w:type="dxa"/>
            <w:tcMar>
              <w:top w:w="-44" w:type="dxa"/>
              <w:left w:w="-44" w:type="dxa"/>
              <w:bottom w:w="-44" w:type="dxa"/>
              <w:right w:w="-44" w:type="dxa"/>
            </w:tcMar>
            <w:vAlign w:val="center"/>
          </w:tcPr>
          <w:p w14:paraId="1829171E" w14:textId="77777777" w:rsidR="00237E49" w:rsidRPr="00110EB2" w:rsidRDefault="00256D09" w:rsidP="00291018">
            <w:pPr>
              <w:pStyle w:val="Table1"/>
              <w:spacing w:after="20"/>
              <w:rPr>
                <w:rFonts w:eastAsia="Calibri"/>
              </w:rPr>
            </w:pPr>
            <w:r w:rsidRPr="00110EB2">
              <w:rPr>
                <w:rFonts w:eastAsia="Calibri"/>
              </w:rPr>
              <w:t>147</w:t>
            </w:r>
          </w:p>
        </w:tc>
        <w:tc>
          <w:tcPr>
            <w:tcW w:w="1168" w:type="dxa"/>
            <w:tcMar>
              <w:top w:w="-44" w:type="dxa"/>
              <w:left w:w="-44" w:type="dxa"/>
              <w:bottom w:w="-44" w:type="dxa"/>
              <w:right w:w="-44" w:type="dxa"/>
            </w:tcMar>
            <w:vAlign w:val="center"/>
          </w:tcPr>
          <w:p w14:paraId="7B68AA38" w14:textId="77777777" w:rsidR="00237E49" w:rsidRPr="00110EB2" w:rsidRDefault="00256D09" w:rsidP="00291018">
            <w:pPr>
              <w:pStyle w:val="Table1"/>
              <w:spacing w:after="20"/>
              <w:rPr>
                <w:rFonts w:eastAsia="Calibri"/>
              </w:rPr>
            </w:pPr>
            <w:r w:rsidRPr="00110EB2">
              <w:rPr>
                <w:rFonts w:eastAsia="Calibri"/>
              </w:rPr>
              <w:t>5/24/2018</w:t>
            </w:r>
          </w:p>
        </w:tc>
        <w:tc>
          <w:tcPr>
            <w:tcW w:w="1120" w:type="dxa"/>
            <w:tcMar>
              <w:top w:w="-44" w:type="dxa"/>
              <w:left w:w="-44" w:type="dxa"/>
              <w:bottom w:w="-44" w:type="dxa"/>
              <w:right w:w="-44" w:type="dxa"/>
            </w:tcMar>
            <w:vAlign w:val="center"/>
          </w:tcPr>
          <w:p w14:paraId="79571BC1" w14:textId="77777777" w:rsidR="00237E49" w:rsidRPr="00110EB2" w:rsidRDefault="00256D09" w:rsidP="00291018">
            <w:pPr>
              <w:pStyle w:val="Table1"/>
              <w:spacing w:after="20"/>
              <w:rPr>
                <w:rFonts w:eastAsia="Calibri"/>
              </w:rPr>
            </w:pPr>
            <w:r w:rsidRPr="00110EB2">
              <w:rPr>
                <w:rFonts w:eastAsia="Calibri"/>
              </w:rPr>
              <w:t>6/21/2021</w:t>
            </w:r>
          </w:p>
        </w:tc>
      </w:tr>
      <w:tr w:rsidR="00237E49" w:rsidRPr="00110EB2" w14:paraId="2162951E" w14:textId="77777777" w:rsidTr="00291018">
        <w:trPr>
          <w:trHeight w:val="100"/>
          <w:jc w:val="center"/>
        </w:trPr>
        <w:tc>
          <w:tcPr>
            <w:tcW w:w="1700" w:type="dxa"/>
            <w:tcMar>
              <w:top w:w="-44" w:type="dxa"/>
              <w:left w:w="-44" w:type="dxa"/>
              <w:bottom w:w="-44" w:type="dxa"/>
              <w:right w:w="-44" w:type="dxa"/>
            </w:tcMar>
            <w:vAlign w:val="center"/>
          </w:tcPr>
          <w:p w14:paraId="69927C7C" w14:textId="77777777" w:rsidR="00237E49" w:rsidRPr="00110EB2" w:rsidRDefault="00256D09" w:rsidP="00291018">
            <w:pPr>
              <w:pStyle w:val="Table1"/>
              <w:spacing w:after="20"/>
              <w:rPr>
                <w:rFonts w:eastAsia="Calibri"/>
              </w:rPr>
            </w:pPr>
            <w:r w:rsidRPr="00110EB2">
              <w:rPr>
                <w:rFonts w:eastAsia="Calibri"/>
              </w:rPr>
              <w:t>Mojave Desert</w:t>
            </w:r>
          </w:p>
        </w:tc>
        <w:tc>
          <w:tcPr>
            <w:tcW w:w="2072" w:type="dxa"/>
            <w:tcMar>
              <w:top w:w="-44" w:type="dxa"/>
              <w:left w:w="-44" w:type="dxa"/>
              <w:bottom w:w="-44" w:type="dxa"/>
              <w:right w:w="-44" w:type="dxa"/>
            </w:tcMar>
            <w:vAlign w:val="center"/>
          </w:tcPr>
          <w:p w14:paraId="33BE88E6" w14:textId="77777777" w:rsidR="00237E49" w:rsidRPr="00110EB2" w:rsidRDefault="00256D09" w:rsidP="00291018">
            <w:pPr>
              <w:pStyle w:val="Table1"/>
              <w:spacing w:after="20"/>
              <w:rPr>
                <w:rFonts w:eastAsia="Calibri"/>
              </w:rPr>
            </w:pPr>
            <w:r w:rsidRPr="00110EB2">
              <w:rPr>
                <w:rFonts w:eastAsia="Calibri"/>
              </w:rPr>
              <w:t>Deep Creek</w:t>
            </w:r>
          </w:p>
        </w:tc>
        <w:tc>
          <w:tcPr>
            <w:tcW w:w="1495" w:type="dxa"/>
            <w:tcMar>
              <w:top w:w="-44" w:type="dxa"/>
              <w:left w:w="-44" w:type="dxa"/>
              <w:bottom w:w="-44" w:type="dxa"/>
              <w:right w:w="-44" w:type="dxa"/>
            </w:tcMar>
            <w:vAlign w:val="center"/>
          </w:tcPr>
          <w:p w14:paraId="2F96AFF4" w14:textId="77777777" w:rsidR="00237E49" w:rsidRPr="00110EB2" w:rsidRDefault="00256D09" w:rsidP="00291018">
            <w:pPr>
              <w:pStyle w:val="Table1"/>
              <w:spacing w:after="20"/>
              <w:rPr>
                <w:rFonts w:eastAsia="Calibri"/>
              </w:rPr>
            </w:pPr>
            <w:r w:rsidRPr="00110EB2">
              <w:rPr>
                <w:rFonts w:eastAsia="Calibri"/>
              </w:rPr>
              <w:t>628DEPDHS_T</w:t>
            </w:r>
          </w:p>
        </w:tc>
        <w:tc>
          <w:tcPr>
            <w:tcW w:w="1023" w:type="dxa"/>
            <w:tcMar>
              <w:top w:w="-44" w:type="dxa"/>
              <w:left w:w="-44" w:type="dxa"/>
              <w:bottom w:w="-44" w:type="dxa"/>
              <w:right w:w="-44" w:type="dxa"/>
            </w:tcMar>
            <w:vAlign w:val="center"/>
          </w:tcPr>
          <w:p w14:paraId="42E8F9A9" w14:textId="77777777" w:rsidR="00237E49" w:rsidRPr="00110EB2" w:rsidRDefault="00256D09" w:rsidP="00291018">
            <w:pPr>
              <w:pStyle w:val="Table1"/>
              <w:spacing w:after="20"/>
              <w:rPr>
                <w:rFonts w:eastAsia="Calibri"/>
              </w:rPr>
            </w:pPr>
            <w:r w:rsidRPr="00110EB2">
              <w:rPr>
                <w:rFonts w:eastAsia="Calibri"/>
              </w:rPr>
              <w:t>25</w:t>
            </w:r>
          </w:p>
        </w:tc>
        <w:tc>
          <w:tcPr>
            <w:tcW w:w="963" w:type="dxa"/>
            <w:tcMar>
              <w:top w:w="-44" w:type="dxa"/>
              <w:left w:w="-44" w:type="dxa"/>
              <w:bottom w:w="-44" w:type="dxa"/>
              <w:right w:w="-44" w:type="dxa"/>
            </w:tcMar>
            <w:vAlign w:val="center"/>
          </w:tcPr>
          <w:p w14:paraId="7EBE8FF3" w14:textId="77777777" w:rsidR="00237E49" w:rsidRPr="00110EB2" w:rsidRDefault="00256D09" w:rsidP="00291018">
            <w:pPr>
              <w:pStyle w:val="Table1"/>
              <w:spacing w:after="20"/>
              <w:rPr>
                <w:rFonts w:eastAsia="Calibri"/>
              </w:rPr>
            </w:pPr>
            <w:r w:rsidRPr="00110EB2">
              <w:rPr>
                <w:rFonts w:eastAsia="Calibri"/>
              </w:rPr>
              <w:t>162</w:t>
            </w:r>
          </w:p>
        </w:tc>
        <w:tc>
          <w:tcPr>
            <w:tcW w:w="1168" w:type="dxa"/>
            <w:tcMar>
              <w:top w:w="-44" w:type="dxa"/>
              <w:left w:w="-44" w:type="dxa"/>
              <w:bottom w:w="-44" w:type="dxa"/>
              <w:right w:w="-44" w:type="dxa"/>
            </w:tcMar>
            <w:vAlign w:val="center"/>
          </w:tcPr>
          <w:p w14:paraId="6FA54906" w14:textId="77777777" w:rsidR="00237E49" w:rsidRPr="00110EB2" w:rsidRDefault="00256D09" w:rsidP="00291018">
            <w:pPr>
              <w:pStyle w:val="Table1"/>
              <w:spacing w:after="20"/>
              <w:rPr>
                <w:rFonts w:eastAsia="Calibri"/>
              </w:rPr>
            </w:pPr>
            <w:r w:rsidRPr="00110EB2">
              <w:rPr>
                <w:rFonts w:eastAsia="Calibri"/>
              </w:rPr>
              <w:t>5/24/2018</w:t>
            </w:r>
          </w:p>
        </w:tc>
        <w:tc>
          <w:tcPr>
            <w:tcW w:w="1120" w:type="dxa"/>
            <w:tcMar>
              <w:top w:w="-44" w:type="dxa"/>
              <w:left w:w="-44" w:type="dxa"/>
              <w:bottom w:w="-44" w:type="dxa"/>
              <w:right w:w="-44" w:type="dxa"/>
            </w:tcMar>
            <w:vAlign w:val="center"/>
          </w:tcPr>
          <w:p w14:paraId="32EF4CD0" w14:textId="77777777" w:rsidR="00237E49" w:rsidRPr="00110EB2" w:rsidRDefault="00256D09" w:rsidP="00291018">
            <w:pPr>
              <w:pStyle w:val="Table1"/>
              <w:spacing w:after="20"/>
              <w:rPr>
                <w:rFonts w:eastAsia="Calibri"/>
              </w:rPr>
            </w:pPr>
            <w:r w:rsidRPr="00110EB2">
              <w:rPr>
                <w:rFonts w:eastAsia="Calibri"/>
              </w:rPr>
              <w:t>6/21/2021</w:t>
            </w:r>
          </w:p>
        </w:tc>
      </w:tr>
      <w:tr w:rsidR="00237E49" w:rsidRPr="00110EB2" w14:paraId="1F8CF75C" w14:textId="77777777" w:rsidTr="00291018">
        <w:trPr>
          <w:trHeight w:val="100"/>
          <w:jc w:val="center"/>
        </w:trPr>
        <w:tc>
          <w:tcPr>
            <w:tcW w:w="1700" w:type="dxa"/>
            <w:tcMar>
              <w:top w:w="-44" w:type="dxa"/>
              <w:left w:w="-44" w:type="dxa"/>
              <w:bottom w:w="-44" w:type="dxa"/>
              <w:right w:w="-44" w:type="dxa"/>
            </w:tcMar>
            <w:vAlign w:val="center"/>
          </w:tcPr>
          <w:p w14:paraId="5DFF534C" w14:textId="77777777" w:rsidR="00237E49" w:rsidRPr="00110EB2" w:rsidRDefault="00256D09" w:rsidP="00291018">
            <w:pPr>
              <w:pStyle w:val="Table1"/>
              <w:spacing w:after="20"/>
              <w:rPr>
                <w:rFonts w:eastAsia="Calibri"/>
              </w:rPr>
            </w:pPr>
            <w:r w:rsidRPr="00110EB2">
              <w:rPr>
                <w:rFonts w:eastAsia="Calibri"/>
              </w:rPr>
              <w:t>Mojave Desert</w:t>
            </w:r>
          </w:p>
        </w:tc>
        <w:tc>
          <w:tcPr>
            <w:tcW w:w="2072" w:type="dxa"/>
            <w:tcMar>
              <w:top w:w="-44" w:type="dxa"/>
              <w:left w:w="-44" w:type="dxa"/>
              <w:bottom w:w="-44" w:type="dxa"/>
              <w:right w:w="-44" w:type="dxa"/>
            </w:tcMar>
            <w:vAlign w:val="center"/>
          </w:tcPr>
          <w:p w14:paraId="272B7BAE" w14:textId="77777777" w:rsidR="00237E49" w:rsidRPr="00110EB2" w:rsidRDefault="00256D09" w:rsidP="00291018">
            <w:pPr>
              <w:pStyle w:val="Table1"/>
              <w:spacing w:after="20"/>
              <w:rPr>
                <w:rFonts w:eastAsia="Calibri"/>
              </w:rPr>
            </w:pPr>
            <w:r w:rsidRPr="00110EB2">
              <w:rPr>
                <w:rFonts w:eastAsia="Calibri"/>
              </w:rPr>
              <w:t>Deep Creek</w:t>
            </w:r>
          </w:p>
        </w:tc>
        <w:tc>
          <w:tcPr>
            <w:tcW w:w="1495" w:type="dxa"/>
            <w:tcMar>
              <w:top w:w="-44" w:type="dxa"/>
              <w:left w:w="-44" w:type="dxa"/>
              <w:bottom w:w="-44" w:type="dxa"/>
              <w:right w:w="-44" w:type="dxa"/>
            </w:tcMar>
            <w:vAlign w:val="center"/>
          </w:tcPr>
          <w:p w14:paraId="4A34795C" w14:textId="77777777" w:rsidR="00237E49" w:rsidRPr="00110EB2" w:rsidRDefault="00256D09" w:rsidP="00291018">
            <w:pPr>
              <w:pStyle w:val="Table1"/>
              <w:spacing w:after="20"/>
              <w:rPr>
                <w:rFonts w:eastAsia="Calibri"/>
              </w:rPr>
            </w:pPr>
            <w:r w:rsidRPr="00110EB2">
              <w:rPr>
                <w:rFonts w:eastAsia="Calibri"/>
              </w:rPr>
              <w:t>628HOL001_T</w:t>
            </w:r>
          </w:p>
        </w:tc>
        <w:tc>
          <w:tcPr>
            <w:tcW w:w="1023" w:type="dxa"/>
            <w:tcMar>
              <w:top w:w="-44" w:type="dxa"/>
              <w:left w:w="-44" w:type="dxa"/>
              <w:bottom w:w="-44" w:type="dxa"/>
              <w:right w:w="-44" w:type="dxa"/>
            </w:tcMar>
            <w:vAlign w:val="center"/>
          </w:tcPr>
          <w:p w14:paraId="5A208C45" w14:textId="77777777" w:rsidR="00237E49" w:rsidRPr="00110EB2" w:rsidRDefault="00256D09" w:rsidP="00291018">
            <w:pPr>
              <w:pStyle w:val="Table1"/>
              <w:spacing w:after="20"/>
              <w:rPr>
                <w:rFonts w:eastAsia="Calibri"/>
              </w:rPr>
            </w:pPr>
            <w:r w:rsidRPr="00110EB2">
              <w:rPr>
                <w:rFonts w:eastAsia="Calibri"/>
              </w:rPr>
              <w:t>32</w:t>
            </w:r>
          </w:p>
        </w:tc>
        <w:tc>
          <w:tcPr>
            <w:tcW w:w="963" w:type="dxa"/>
            <w:tcMar>
              <w:top w:w="-44" w:type="dxa"/>
              <w:left w:w="-44" w:type="dxa"/>
              <w:bottom w:w="-44" w:type="dxa"/>
              <w:right w:w="-44" w:type="dxa"/>
            </w:tcMar>
            <w:vAlign w:val="center"/>
          </w:tcPr>
          <w:p w14:paraId="2DB228B5" w14:textId="77777777" w:rsidR="00237E49" w:rsidRPr="00110EB2" w:rsidRDefault="00256D09" w:rsidP="00291018">
            <w:pPr>
              <w:pStyle w:val="Table1"/>
              <w:spacing w:after="20"/>
              <w:rPr>
                <w:rFonts w:eastAsia="Calibri"/>
              </w:rPr>
            </w:pPr>
            <w:r w:rsidRPr="00110EB2">
              <w:rPr>
                <w:rFonts w:eastAsia="Calibri"/>
              </w:rPr>
              <w:t>697</w:t>
            </w:r>
          </w:p>
        </w:tc>
        <w:tc>
          <w:tcPr>
            <w:tcW w:w="1168" w:type="dxa"/>
            <w:tcMar>
              <w:top w:w="-44" w:type="dxa"/>
              <w:left w:w="-44" w:type="dxa"/>
              <w:bottom w:w="-44" w:type="dxa"/>
              <w:right w:w="-44" w:type="dxa"/>
            </w:tcMar>
            <w:vAlign w:val="center"/>
          </w:tcPr>
          <w:p w14:paraId="26D061FA" w14:textId="77777777" w:rsidR="00237E49" w:rsidRPr="00110EB2" w:rsidRDefault="00256D09" w:rsidP="00291018">
            <w:pPr>
              <w:pStyle w:val="Table1"/>
              <w:spacing w:after="20"/>
              <w:rPr>
                <w:rFonts w:eastAsia="Calibri"/>
              </w:rPr>
            </w:pPr>
            <w:r w:rsidRPr="00110EB2">
              <w:rPr>
                <w:rFonts w:eastAsia="Calibri"/>
              </w:rPr>
              <w:t>7/18/2001</w:t>
            </w:r>
          </w:p>
        </w:tc>
        <w:tc>
          <w:tcPr>
            <w:tcW w:w="1120" w:type="dxa"/>
            <w:tcMar>
              <w:top w:w="-44" w:type="dxa"/>
              <w:left w:w="-44" w:type="dxa"/>
              <w:bottom w:w="-44" w:type="dxa"/>
              <w:right w:w="-44" w:type="dxa"/>
            </w:tcMar>
            <w:vAlign w:val="center"/>
          </w:tcPr>
          <w:p w14:paraId="234B6C78" w14:textId="77777777" w:rsidR="00237E49" w:rsidRPr="00110EB2" w:rsidRDefault="00256D09" w:rsidP="00291018">
            <w:pPr>
              <w:pStyle w:val="Table1"/>
              <w:spacing w:after="20"/>
              <w:rPr>
                <w:rFonts w:eastAsia="Calibri"/>
              </w:rPr>
            </w:pPr>
            <w:r w:rsidRPr="00110EB2">
              <w:rPr>
                <w:rFonts w:eastAsia="Calibri"/>
              </w:rPr>
              <w:t>9/27/2017</w:t>
            </w:r>
          </w:p>
        </w:tc>
      </w:tr>
      <w:tr w:rsidR="00237E49" w:rsidRPr="00110EB2" w14:paraId="6573AE62" w14:textId="77777777" w:rsidTr="00291018">
        <w:trPr>
          <w:trHeight w:val="100"/>
          <w:jc w:val="center"/>
        </w:trPr>
        <w:tc>
          <w:tcPr>
            <w:tcW w:w="1700" w:type="dxa"/>
            <w:tcMar>
              <w:top w:w="-44" w:type="dxa"/>
              <w:left w:w="-44" w:type="dxa"/>
              <w:bottom w:w="-44" w:type="dxa"/>
              <w:right w:w="-44" w:type="dxa"/>
            </w:tcMar>
            <w:vAlign w:val="center"/>
          </w:tcPr>
          <w:p w14:paraId="7DFA4DFF" w14:textId="77777777" w:rsidR="00237E49" w:rsidRPr="00110EB2" w:rsidRDefault="00256D09" w:rsidP="00291018">
            <w:pPr>
              <w:pStyle w:val="Table1"/>
              <w:spacing w:after="20"/>
              <w:rPr>
                <w:rFonts w:eastAsia="Calibri"/>
              </w:rPr>
            </w:pPr>
            <w:r w:rsidRPr="00110EB2">
              <w:rPr>
                <w:rFonts w:eastAsia="Calibri"/>
              </w:rPr>
              <w:t>Mojave Desert</w:t>
            </w:r>
          </w:p>
        </w:tc>
        <w:tc>
          <w:tcPr>
            <w:tcW w:w="2072" w:type="dxa"/>
            <w:tcMar>
              <w:top w:w="-44" w:type="dxa"/>
              <w:left w:w="-44" w:type="dxa"/>
              <w:bottom w:w="-44" w:type="dxa"/>
              <w:right w:w="-44" w:type="dxa"/>
            </w:tcMar>
            <w:vAlign w:val="center"/>
          </w:tcPr>
          <w:p w14:paraId="068F3E14" w14:textId="77777777" w:rsidR="00237E49" w:rsidRPr="00110EB2" w:rsidRDefault="00256D09" w:rsidP="00291018">
            <w:pPr>
              <w:pStyle w:val="Table1"/>
              <w:spacing w:after="20"/>
              <w:rPr>
                <w:rFonts w:eastAsia="Calibri"/>
              </w:rPr>
            </w:pPr>
            <w:r w:rsidRPr="00110EB2">
              <w:rPr>
                <w:rFonts w:eastAsia="Calibri"/>
              </w:rPr>
              <w:t>Mojave River</w:t>
            </w:r>
          </w:p>
        </w:tc>
        <w:tc>
          <w:tcPr>
            <w:tcW w:w="1495" w:type="dxa"/>
            <w:tcMar>
              <w:top w:w="-44" w:type="dxa"/>
              <w:left w:w="-44" w:type="dxa"/>
              <w:bottom w:w="-44" w:type="dxa"/>
              <w:right w:w="-44" w:type="dxa"/>
            </w:tcMar>
            <w:vAlign w:val="center"/>
          </w:tcPr>
          <w:p w14:paraId="404D4448" w14:textId="77777777" w:rsidR="00237E49" w:rsidRPr="00110EB2" w:rsidRDefault="00256D09" w:rsidP="00291018">
            <w:pPr>
              <w:pStyle w:val="Table1"/>
              <w:spacing w:after="20"/>
              <w:rPr>
                <w:rFonts w:eastAsia="Calibri"/>
              </w:rPr>
            </w:pPr>
            <w:r w:rsidRPr="00110EB2">
              <w:rPr>
                <w:rFonts w:eastAsia="Calibri"/>
              </w:rPr>
              <w:t>628MOJ001_L</w:t>
            </w:r>
          </w:p>
        </w:tc>
        <w:tc>
          <w:tcPr>
            <w:tcW w:w="1023" w:type="dxa"/>
            <w:tcMar>
              <w:top w:w="-44" w:type="dxa"/>
              <w:left w:w="-44" w:type="dxa"/>
              <w:bottom w:w="-44" w:type="dxa"/>
              <w:right w:w="-44" w:type="dxa"/>
            </w:tcMar>
            <w:vAlign w:val="center"/>
          </w:tcPr>
          <w:p w14:paraId="6F414EC7" w14:textId="77777777" w:rsidR="00237E49" w:rsidRPr="00110EB2" w:rsidRDefault="00256D09" w:rsidP="00291018">
            <w:pPr>
              <w:pStyle w:val="Table1"/>
              <w:spacing w:after="20"/>
              <w:rPr>
                <w:rFonts w:eastAsia="Calibri"/>
              </w:rPr>
            </w:pPr>
            <w:r w:rsidRPr="00110EB2">
              <w:rPr>
                <w:rFonts w:eastAsia="Calibri"/>
              </w:rPr>
              <w:t>32</w:t>
            </w:r>
          </w:p>
        </w:tc>
        <w:tc>
          <w:tcPr>
            <w:tcW w:w="963" w:type="dxa"/>
            <w:tcMar>
              <w:top w:w="-44" w:type="dxa"/>
              <w:left w:w="-44" w:type="dxa"/>
              <w:bottom w:w="-44" w:type="dxa"/>
              <w:right w:w="-44" w:type="dxa"/>
            </w:tcMar>
            <w:vAlign w:val="center"/>
          </w:tcPr>
          <w:p w14:paraId="37781337" w14:textId="77777777" w:rsidR="00237E49" w:rsidRPr="00110EB2" w:rsidRDefault="00256D09" w:rsidP="00291018">
            <w:pPr>
              <w:pStyle w:val="Table1"/>
              <w:spacing w:after="20"/>
              <w:rPr>
                <w:rFonts w:eastAsia="Calibri"/>
              </w:rPr>
            </w:pPr>
            <w:r w:rsidRPr="00110EB2">
              <w:rPr>
                <w:rFonts w:eastAsia="Calibri"/>
              </w:rPr>
              <w:t>903</w:t>
            </w:r>
          </w:p>
        </w:tc>
        <w:tc>
          <w:tcPr>
            <w:tcW w:w="1168" w:type="dxa"/>
            <w:tcMar>
              <w:top w:w="-44" w:type="dxa"/>
              <w:left w:w="-44" w:type="dxa"/>
              <w:bottom w:w="-44" w:type="dxa"/>
              <w:right w:w="-44" w:type="dxa"/>
            </w:tcMar>
            <w:vAlign w:val="center"/>
          </w:tcPr>
          <w:p w14:paraId="1486069D" w14:textId="77777777" w:rsidR="00237E49" w:rsidRPr="00110EB2" w:rsidRDefault="00256D09" w:rsidP="00291018">
            <w:pPr>
              <w:pStyle w:val="Table1"/>
              <w:spacing w:after="20"/>
              <w:rPr>
                <w:rFonts w:eastAsia="Calibri"/>
              </w:rPr>
            </w:pPr>
            <w:r w:rsidRPr="00110EB2">
              <w:rPr>
                <w:rFonts w:eastAsia="Calibri"/>
              </w:rPr>
              <w:t>7/17/2001</w:t>
            </w:r>
          </w:p>
        </w:tc>
        <w:tc>
          <w:tcPr>
            <w:tcW w:w="1120" w:type="dxa"/>
            <w:tcMar>
              <w:top w:w="-44" w:type="dxa"/>
              <w:left w:w="-44" w:type="dxa"/>
              <w:bottom w:w="-44" w:type="dxa"/>
              <w:right w:w="-44" w:type="dxa"/>
            </w:tcMar>
            <w:vAlign w:val="center"/>
          </w:tcPr>
          <w:p w14:paraId="74B88282" w14:textId="77777777" w:rsidR="00237E49" w:rsidRPr="00110EB2" w:rsidRDefault="00256D09" w:rsidP="00291018">
            <w:pPr>
              <w:pStyle w:val="Table1"/>
              <w:spacing w:after="20"/>
              <w:rPr>
                <w:rFonts w:eastAsia="Calibri"/>
              </w:rPr>
            </w:pPr>
            <w:r w:rsidRPr="00110EB2">
              <w:rPr>
                <w:rFonts w:eastAsia="Calibri"/>
              </w:rPr>
              <w:t>6/21/2021</w:t>
            </w:r>
          </w:p>
        </w:tc>
      </w:tr>
      <w:tr w:rsidR="00237E49" w:rsidRPr="00110EB2" w14:paraId="21B9B1C6" w14:textId="77777777" w:rsidTr="00291018">
        <w:trPr>
          <w:trHeight w:val="100"/>
          <w:jc w:val="center"/>
        </w:trPr>
        <w:tc>
          <w:tcPr>
            <w:tcW w:w="1700" w:type="dxa"/>
            <w:tcMar>
              <w:top w:w="-44" w:type="dxa"/>
              <w:left w:w="-44" w:type="dxa"/>
              <w:bottom w:w="-44" w:type="dxa"/>
              <w:right w:w="-44" w:type="dxa"/>
            </w:tcMar>
            <w:vAlign w:val="center"/>
          </w:tcPr>
          <w:p w14:paraId="21F5DADE" w14:textId="77777777" w:rsidR="00237E49" w:rsidRPr="00110EB2" w:rsidRDefault="00256D09" w:rsidP="00291018">
            <w:pPr>
              <w:pStyle w:val="Table1"/>
              <w:spacing w:after="20"/>
              <w:rPr>
                <w:rFonts w:eastAsia="Calibri"/>
              </w:rPr>
            </w:pPr>
            <w:r w:rsidRPr="00110EB2">
              <w:rPr>
                <w:rFonts w:eastAsia="Calibri"/>
              </w:rPr>
              <w:t>Mojave Desert</w:t>
            </w:r>
          </w:p>
        </w:tc>
        <w:tc>
          <w:tcPr>
            <w:tcW w:w="2072" w:type="dxa"/>
            <w:tcMar>
              <w:top w:w="-44" w:type="dxa"/>
              <w:left w:w="-44" w:type="dxa"/>
              <w:bottom w:w="-44" w:type="dxa"/>
              <w:right w:w="-44" w:type="dxa"/>
            </w:tcMar>
            <w:vAlign w:val="center"/>
          </w:tcPr>
          <w:p w14:paraId="6FDA3463" w14:textId="77777777" w:rsidR="00237E49" w:rsidRPr="00110EB2" w:rsidRDefault="00256D09" w:rsidP="00291018">
            <w:pPr>
              <w:pStyle w:val="Table1"/>
              <w:spacing w:after="20"/>
              <w:rPr>
                <w:rFonts w:eastAsia="Calibri"/>
              </w:rPr>
            </w:pPr>
            <w:r w:rsidRPr="00110EB2">
              <w:rPr>
                <w:rFonts w:eastAsia="Calibri"/>
              </w:rPr>
              <w:t>Mojave River</w:t>
            </w:r>
          </w:p>
        </w:tc>
        <w:tc>
          <w:tcPr>
            <w:tcW w:w="1495" w:type="dxa"/>
            <w:tcMar>
              <w:top w:w="-44" w:type="dxa"/>
              <w:left w:w="-44" w:type="dxa"/>
              <w:bottom w:w="-44" w:type="dxa"/>
              <w:right w:w="-44" w:type="dxa"/>
            </w:tcMar>
            <w:vAlign w:val="center"/>
          </w:tcPr>
          <w:p w14:paraId="2118AD95" w14:textId="77777777" w:rsidR="00237E49" w:rsidRPr="00110EB2" w:rsidRDefault="00256D09" w:rsidP="00291018">
            <w:pPr>
              <w:pStyle w:val="Table1"/>
              <w:spacing w:after="20"/>
              <w:rPr>
                <w:rFonts w:eastAsia="Calibri"/>
              </w:rPr>
            </w:pPr>
            <w:r w:rsidRPr="00110EB2">
              <w:rPr>
                <w:rFonts w:eastAsia="Calibri"/>
              </w:rPr>
              <w:t>628MOJ002_L</w:t>
            </w:r>
          </w:p>
        </w:tc>
        <w:tc>
          <w:tcPr>
            <w:tcW w:w="1023" w:type="dxa"/>
            <w:tcMar>
              <w:top w:w="-44" w:type="dxa"/>
              <w:left w:w="-44" w:type="dxa"/>
              <w:bottom w:w="-44" w:type="dxa"/>
              <w:right w:w="-44" w:type="dxa"/>
            </w:tcMar>
            <w:vAlign w:val="center"/>
          </w:tcPr>
          <w:p w14:paraId="4AC7EB18" w14:textId="77777777" w:rsidR="00237E49" w:rsidRPr="00110EB2" w:rsidRDefault="00256D09" w:rsidP="00291018">
            <w:pPr>
              <w:pStyle w:val="Table1"/>
              <w:spacing w:after="20"/>
              <w:rPr>
                <w:rFonts w:eastAsia="Calibri"/>
              </w:rPr>
            </w:pPr>
            <w:r w:rsidRPr="00110EB2">
              <w:rPr>
                <w:rFonts w:eastAsia="Calibri"/>
              </w:rPr>
              <w:t>33</w:t>
            </w:r>
          </w:p>
        </w:tc>
        <w:tc>
          <w:tcPr>
            <w:tcW w:w="963" w:type="dxa"/>
            <w:tcMar>
              <w:top w:w="-44" w:type="dxa"/>
              <w:left w:w="-44" w:type="dxa"/>
              <w:bottom w:w="-44" w:type="dxa"/>
              <w:right w:w="-44" w:type="dxa"/>
            </w:tcMar>
            <w:vAlign w:val="center"/>
          </w:tcPr>
          <w:p w14:paraId="7292D9DF" w14:textId="77777777" w:rsidR="00237E49" w:rsidRPr="00110EB2" w:rsidRDefault="00256D09" w:rsidP="00291018">
            <w:pPr>
              <w:pStyle w:val="Table1"/>
              <w:spacing w:after="20"/>
              <w:rPr>
                <w:rFonts w:eastAsia="Calibri"/>
              </w:rPr>
            </w:pPr>
            <w:r w:rsidRPr="00110EB2">
              <w:rPr>
                <w:rFonts w:eastAsia="Calibri"/>
              </w:rPr>
              <w:t>905</w:t>
            </w:r>
          </w:p>
        </w:tc>
        <w:tc>
          <w:tcPr>
            <w:tcW w:w="1168" w:type="dxa"/>
            <w:tcMar>
              <w:top w:w="-44" w:type="dxa"/>
              <w:left w:w="-44" w:type="dxa"/>
              <w:bottom w:w="-44" w:type="dxa"/>
              <w:right w:w="-44" w:type="dxa"/>
            </w:tcMar>
            <w:vAlign w:val="center"/>
          </w:tcPr>
          <w:p w14:paraId="06BD3E45" w14:textId="77777777" w:rsidR="00237E49" w:rsidRPr="00110EB2" w:rsidRDefault="00256D09" w:rsidP="00291018">
            <w:pPr>
              <w:pStyle w:val="Table1"/>
              <w:spacing w:after="20"/>
              <w:rPr>
                <w:rFonts w:eastAsia="Calibri"/>
              </w:rPr>
            </w:pPr>
            <w:r w:rsidRPr="00110EB2">
              <w:rPr>
                <w:rFonts w:eastAsia="Calibri"/>
              </w:rPr>
              <w:t>7/17/2001</w:t>
            </w:r>
          </w:p>
        </w:tc>
        <w:tc>
          <w:tcPr>
            <w:tcW w:w="1120" w:type="dxa"/>
            <w:tcMar>
              <w:top w:w="-44" w:type="dxa"/>
              <w:left w:w="-44" w:type="dxa"/>
              <w:bottom w:w="-44" w:type="dxa"/>
              <w:right w:w="-44" w:type="dxa"/>
            </w:tcMar>
            <w:vAlign w:val="center"/>
          </w:tcPr>
          <w:p w14:paraId="250A9317" w14:textId="77777777" w:rsidR="00237E49" w:rsidRPr="00110EB2" w:rsidRDefault="00256D09" w:rsidP="00291018">
            <w:pPr>
              <w:pStyle w:val="Table1"/>
              <w:spacing w:after="20"/>
              <w:rPr>
                <w:rFonts w:eastAsia="Calibri"/>
              </w:rPr>
            </w:pPr>
            <w:r w:rsidRPr="00110EB2">
              <w:rPr>
                <w:rFonts w:eastAsia="Calibri"/>
              </w:rPr>
              <w:t>6/21/2021</w:t>
            </w:r>
          </w:p>
        </w:tc>
      </w:tr>
      <w:tr w:rsidR="00237E49" w:rsidRPr="00110EB2" w14:paraId="6F501E85" w14:textId="77777777" w:rsidTr="00291018">
        <w:trPr>
          <w:trHeight w:val="100"/>
          <w:jc w:val="center"/>
        </w:trPr>
        <w:tc>
          <w:tcPr>
            <w:tcW w:w="1700" w:type="dxa"/>
            <w:tcMar>
              <w:top w:w="-44" w:type="dxa"/>
              <w:left w:w="-44" w:type="dxa"/>
              <w:bottom w:w="-44" w:type="dxa"/>
              <w:right w:w="-44" w:type="dxa"/>
            </w:tcMar>
            <w:vAlign w:val="center"/>
          </w:tcPr>
          <w:p w14:paraId="6BE5B94A" w14:textId="77777777" w:rsidR="00237E49" w:rsidRPr="00110EB2" w:rsidRDefault="00256D09" w:rsidP="00291018">
            <w:pPr>
              <w:pStyle w:val="Table1"/>
              <w:spacing w:after="20"/>
              <w:rPr>
                <w:rFonts w:eastAsia="Calibri"/>
              </w:rPr>
            </w:pPr>
            <w:r w:rsidRPr="00110EB2">
              <w:rPr>
                <w:rFonts w:eastAsia="Calibri"/>
              </w:rPr>
              <w:t>Mojave Desert</w:t>
            </w:r>
          </w:p>
        </w:tc>
        <w:tc>
          <w:tcPr>
            <w:tcW w:w="2072" w:type="dxa"/>
            <w:tcMar>
              <w:top w:w="-44" w:type="dxa"/>
              <w:left w:w="-44" w:type="dxa"/>
              <w:bottom w:w="-44" w:type="dxa"/>
              <w:right w:w="-44" w:type="dxa"/>
            </w:tcMar>
            <w:vAlign w:val="center"/>
          </w:tcPr>
          <w:p w14:paraId="67024D35" w14:textId="77777777" w:rsidR="00237E49" w:rsidRPr="00110EB2" w:rsidRDefault="00256D09" w:rsidP="00291018">
            <w:pPr>
              <w:pStyle w:val="Table1"/>
              <w:spacing w:after="20"/>
              <w:rPr>
                <w:rFonts w:eastAsia="Calibri"/>
              </w:rPr>
            </w:pPr>
            <w:r w:rsidRPr="00110EB2">
              <w:rPr>
                <w:rFonts w:eastAsia="Calibri"/>
              </w:rPr>
              <w:t>Mojave River</w:t>
            </w:r>
          </w:p>
        </w:tc>
        <w:tc>
          <w:tcPr>
            <w:tcW w:w="1495" w:type="dxa"/>
            <w:tcMar>
              <w:top w:w="-44" w:type="dxa"/>
              <w:left w:w="-44" w:type="dxa"/>
              <w:bottom w:w="-44" w:type="dxa"/>
              <w:right w:w="-44" w:type="dxa"/>
            </w:tcMar>
            <w:vAlign w:val="center"/>
          </w:tcPr>
          <w:p w14:paraId="5E58D7DF" w14:textId="77777777" w:rsidR="00237E49" w:rsidRPr="00110EB2" w:rsidRDefault="00256D09" w:rsidP="00291018">
            <w:pPr>
              <w:pStyle w:val="Table1"/>
              <w:spacing w:after="20"/>
              <w:rPr>
                <w:rFonts w:eastAsia="Calibri"/>
              </w:rPr>
            </w:pPr>
            <w:r w:rsidRPr="00110EB2">
              <w:rPr>
                <w:rFonts w:eastAsia="Calibri"/>
              </w:rPr>
              <w:t>628MRWSLO_T</w:t>
            </w:r>
          </w:p>
        </w:tc>
        <w:tc>
          <w:tcPr>
            <w:tcW w:w="1023" w:type="dxa"/>
            <w:tcMar>
              <w:top w:w="-44" w:type="dxa"/>
              <w:left w:w="-44" w:type="dxa"/>
              <w:bottom w:w="-44" w:type="dxa"/>
              <w:right w:w="-44" w:type="dxa"/>
            </w:tcMar>
            <w:vAlign w:val="center"/>
          </w:tcPr>
          <w:p w14:paraId="115E7C40" w14:textId="77777777" w:rsidR="00237E49" w:rsidRPr="00110EB2" w:rsidRDefault="00256D09" w:rsidP="00291018">
            <w:pPr>
              <w:pStyle w:val="Table1"/>
              <w:spacing w:after="20"/>
              <w:rPr>
                <w:rFonts w:eastAsia="Calibri"/>
              </w:rPr>
            </w:pPr>
            <w:r w:rsidRPr="00110EB2">
              <w:rPr>
                <w:rFonts w:eastAsia="Calibri"/>
              </w:rPr>
              <w:t>25</w:t>
            </w:r>
          </w:p>
        </w:tc>
        <w:tc>
          <w:tcPr>
            <w:tcW w:w="963" w:type="dxa"/>
            <w:tcMar>
              <w:top w:w="-44" w:type="dxa"/>
              <w:left w:w="-44" w:type="dxa"/>
              <w:bottom w:w="-44" w:type="dxa"/>
              <w:right w:w="-44" w:type="dxa"/>
            </w:tcMar>
            <w:vAlign w:val="center"/>
          </w:tcPr>
          <w:p w14:paraId="70D16EDA" w14:textId="77777777" w:rsidR="00237E49" w:rsidRPr="00110EB2" w:rsidRDefault="00256D09" w:rsidP="00291018">
            <w:pPr>
              <w:pStyle w:val="Table1"/>
              <w:spacing w:after="20"/>
              <w:rPr>
                <w:rFonts w:eastAsia="Calibri"/>
              </w:rPr>
            </w:pPr>
            <w:r w:rsidRPr="00110EB2">
              <w:rPr>
                <w:rFonts w:eastAsia="Calibri"/>
              </w:rPr>
              <w:t>163</w:t>
            </w:r>
          </w:p>
        </w:tc>
        <w:tc>
          <w:tcPr>
            <w:tcW w:w="1168" w:type="dxa"/>
            <w:tcMar>
              <w:top w:w="-44" w:type="dxa"/>
              <w:left w:w="-44" w:type="dxa"/>
              <w:bottom w:w="-44" w:type="dxa"/>
              <w:right w:w="-44" w:type="dxa"/>
            </w:tcMar>
            <w:vAlign w:val="center"/>
          </w:tcPr>
          <w:p w14:paraId="2D96859A" w14:textId="77777777" w:rsidR="00237E49" w:rsidRPr="00110EB2" w:rsidRDefault="00256D09" w:rsidP="00291018">
            <w:pPr>
              <w:pStyle w:val="Table1"/>
              <w:spacing w:after="20"/>
              <w:rPr>
                <w:rFonts w:eastAsia="Calibri"/>
              </w:rPr>
            </w:pPr>
            <w:r w:rsidRPr="00110EB2">
              <w:rPr>
                <w:rFonts w:eastAsia="Calibri"/>
              </w:rPr>
              <w:t>5/24/2018</w:t>
            </w:r>
          </w:p>
        </w:tc>
        <w:tc>
          <w:tcPr>
            <w:tcW w:w="1120" w:type="dxa"/>
            <w:tcMar>
              <w:top w:w="-44" w:type="dxa"/>
              <w:left w:w="-44" w:type="dxa"/>
              <w:bottom w:w="-44" w:type="dxa"/>
              <w:right w:w="-44" w:type="dxa"/>
            </w:tcMar>
            <w:vAlign w:val="center"/>
          </w:tcPr>
          <w:p w14:paraId="029027B6" w14:textId="77777777" w:rsidR="00237E49" w:rsidRPr="00110EB2" w:rsidRDefault="00256D09" w:rsidP="00291018">
            <w:pPr>
              <w:pStyle w:val="Table1"/>
              <w:spacing w:after="20"/>
              <w:rPr>
                <w:rFonts w:eastAsia="Calibri"/>
              </w:rPr>
            </w:pPr>
            <w:r w:rsidRPr="00110EB2">
              <w:rPr>
                <w:rFonts w:eastAsia="Calibri"/>
              </w:rPr>
              <w:t>6/21/2021</w:t>
            </w:r>
          </w:p>
        </w:tc>
      </w:tr>
      <w:tr w:rsidR="00237E49" w:rsidRPr="00110EB2" w14:paraId="5C0E04B8" w14:textId="77777777" w:rsidTr="00291018">
        <w:trPr>
          <w:trHeight w:val="100"/>
          <w:jc w:val="center"/>
        </w:trPr>
        <w:tc>
          <w:tcPr>
            <w:tcW w:w="1700" w:type="dxa"/>
            <w:tcMar>
              <w:top w:w="-44" w:type="dxa"/>
              <w:left w:w="-44" w:type="dxa"/>
              <w:bottom w:w="-44" w:type="dxa"/>
              <w:right w:w="-44" w:type="dxa"/>
            </w:tcMar>
            <w:vAlign w:val="center"/>
          </w:tcPr>
          <w:p w14:paraId="6FAFD75E" w14:textId="77777777" w:rsidR="00237E49" w:rsidRPr="00110EB2" w:rsidRDefault="00256D09" w:rsidP="00291018">
            <w:pPr>
              <w:pStyle w:val="Table1"/>
              <w:spacing w:after="20"/>
              <w:rPr>
                <w:rFonts w:eastAsia="Calibri"/>
              </w:rPr>
            </w:pPr>
            <w:r w:rsidRPr="00110EB2">
              <w:rPr>
                <w:rFonts w:eastAsia="Calibri"/>
              </w:rPr>
              <w:t>Mojave Desert</w:t>
            </w:r>
          </w:p>
        </w:tc>
        <w:tc>
          <w:tcPr>
            <w:tcW w:w="2072" w:type="dxa"/>
            <w:tcMar>
              <w:top w:w="-44" w:type="dxa"/>
              <w:left w:w="-44" w:type="dxa"/>
              <w:bottom w:w="-44" w:type="dxa"/>
              <w:right w:w="-44" w:type="dxa"/>
            </w:tcMar>
            <w:vAlign w:val="center"/>
          </w:tcPr>
          <w:p w14:paraId="47E61614" w14:textId="77777777" w:rsidR="00237E49" w:rsidRPr="00110EB2" w:rsidRDefault="00256D09" w:rsidP="00291018">
            <w:pPr>
              <w:pStyle w:val="Table1"/>
              <w:spacing w:after="20"/>
              <w:rPr>
                <w:rFonts w:eastAsia="Calibri"/>
              </w:rPr>
            </w:pPr>
            <w:r w:rsidRPr="00110EB2">
              <w:rPr>
                <w:rFonts w:eastAsia="Calibri"/>
              </w:rPr>
              <w:t>Sheep Creek</w:t>
            </w:r>
          </w:p>
        </w:tc>
        <w:tc>
          <w:tcPr>
            <w:tcW w:w="1495" w:type="dxa"/>
            <w:tcMar>
              <w:top w:w="-44" w:type="dxa"/>
              <w:left w:w="-44" w:type="dxa"/>
              <w:bottom w:w="-44" w:type="dxa"/>
              <w:right w:w="-44" w:type="dxa"/>
            </w:tcMar>
            <w:vAlign w:val="center"/>
          </w:tcPr>
          <w:p w14:paraId="60E9CA84" w14:textId="77777777" w:rsidR="00237E49" w:rsidRPr="00110EB2" w:rsidRDefault="00256D09" w:rsidP="00291018">
            <w:pPr>
              <w:pStyle w:val="Table1"/>
              <w:spacing w:after="20"/>
              <w:rPr>
                <w:rFonts w:eastAsia="Calibri"/>
              </w:rPr>
            </w:pPr>
            <w:r w:rsidRPr="00110EB2">
              <w:rPr>
                <w:rFonts w:eastAsia="Calibri"/>
              </w:rPr>
              <w:t>628SHP001_T</w:t>
            </w:r>
          </w:p>
        </w:tc>
        <w:tc>
          <w:tcPr>
            <w:tcW w:w="1023" w:type="dxa"/>
            <w:tcMar>
              <w:top w:w="-44" w:type="dxa"/>
              <w:left w:w="-44" w:type="dxa"/>
              <w:bottom w:w="-44" w:type="dxa"/>
              <w:right w:w="-44" w:type="dxa"/>
            </w:tcMar>
            <w:vAlign w:val="center"/>
          </w:tcPr>
          <w:p w14:paraId="040B0E36" w14:textId="77777777" w:rsidR="00237E49" w:rsidRPr="00110EB2" w:rsidRDefault="00256D09" w:rsidP="00291018">
            <w:pPr>
              <w:pStyle w:val="Table1"/>
              <w:spacing w:after="20"/>
              <w:rPr>
                <w:rFonts w:eastAsia="Calibri"/>
              </w:rPr>
            </w:pPr>
            <w:r w:rsidRPr="00110EB2">
              <w:rPr>
                <w:rFonts w:eastAsia="Calibri"/>
              </w:rPr>
              <w:t>32</w:t>
            </w:r>
          </w:p>
        </w:tc>
        <w:tc>
          <w:tcPr>
            <w:tcW w:w="963" w:type="dxa"/>
            <w:tcMar>
              <w:top w:w="-44" w:type="dxa"/>
              <w:left w:w="-44" w:type="dxa"/>
              <w:bottom w:w="-44" w:type="dxa"/>
              <w:right w:w="-44" w:type="dxa"/>
            </w:tcMar>
            <w:vAlign w:val="center"/>
          </w:tcPr>
          <w:p w14:paraId="372CE271" w14:textId="77777777" w:rsidR="00237E49" w:rsidRPr="00110EB2" w:rsidRDefault="00256D09" w:rsidP="00291018">
            <w:pPr>
              <w:pStyle w:val="Table1"/>
              <w:spacing w:after="20"/>
              <w:rPr>
                <w:rFonts w:eastAsia="Calibri"/>
              </w:rPr>
            </w:pPr>
            <w:r w:rsidRPr="00110EB2">
              <w:rPr>
                <w:rFonts w:eastAsia="Calibri"/>
              </w:rPr>
              <w:t>596</w:t>
            </w:r>
          </w:p>
        </w:tc>
        <w:tc>
          <w:tcPr>
            <w:tcW w:w="1168" w:type="dxa"/>
            <w:tcMar>
              <w:top w:w="-44" w:type="dxa"/>
              <w:left w:w="-44" w:type="dxa"/>
              <w:bottom w:w="-44" w:type="dxa"/>
              <w:right w:w="-44" w:type="dxa"/>
            </w:tcMar>
            <w:vAlign w:val="center"/>
          </w:tcPr>
          <w:p w14:paraId="4FF7E510" w14:textId="77777777" w:rsidR="00237E49" w:rsidRPr="00110EB2" w:rsidRDefault="00256D09" w:rsidP="00291018">
            <w:pPr>
              <w:pStyle w:val="Table1"/>
              <w:spacing w:after="20"/>
              <w:rPr>
                <w:rFonts w:eastAsia="Calibri"/>
              </w:rPr>
            </w:pPr>
            <w:r w:rsidRPr="00110EB2">
              <w:rPr>
                <w:rFonts w:eastAsia="Calibri"/>
              </w:rPr>
              <w:t>7/19/2001</w:t>
            </w:r>
          </w:p>
        </w:tc>
        <w:tc>
          <w:tcPr>
            <w:tcW w:w="1120" w:type="dxa"/>
            <w:tcMar>
              <w:top w:w="-44" w:type="dxa"/>
              <w:left w:w="-44" w:type="dxa"/>
              <w:bottom w:w="-44" w:type="dxa"/>
              <w:right w:w="-44" w:type="dxa"/>
            </w:tcMar>
            <w:vAlign w:val="center"/>
          </w:tcPr>
          <w:p w14:paraId="741B72BF" w14:textId="77777777" w:rsidR="00237E49" w:rsidRPr="00110EB2" w:rsidRDefault="00256D09" w:rsidP="00291018">
            <w:pPr>
              <w:pStyle w:val="Table1"/>
              <w:spacing w:after="20"/>
              <w:rPr>
                <w:rFonts w:eastAsia="Calibri"/>
              </w:rPr>
            </w:pPr>
            <w:r w:rsidRPr="00110EB2">
              <w:rPr>
                <w:rFonts w:eastAsia="Calibri"/>
              </w:rPr>
              <w:t>9/26/2017</w:t>
            </w:r>
          </w:p>
        </w:tc>
      </w:tr>
      <w:tr w:rsidR="00237E49" w:rsidRPr="00110EB2" w14:paraId="37E54632" w14:textId="77777777" w:rsidTr="00291018">
        <w:trPr>
          <w:trHeight w:val="100"/>
          <w:jc w:val="center"/>
        </w:trPr>
        <w:tc>
          <w:tcPr>
            <w:tcW w:w="1700" w:type="dxa"/>
            <w:tcMar>
              <w:top w:w="-44" w:type="dxa"/>
              <w:left w:w="-44" w:type="dxa"/>
              <w:bottom w:w="-44" w:type="dxa"/>
              <w:right w:w="-44" w:type="dxa"/>
            </w:tcMar>
            <w:vAlign w:val="center"/>
          </w:tcPr>
          <w:p w14:paraId="20D7E016" w14:textId="77777777" w:rsidR="00237E49" w:rsidRPr="00110EB2" w:rsidRDefault="00256D09" w:rsidP="00291018">
            <w:pPr>
              <w:pStyle w:val="Table1"/>
              <w:spacing w:after="20"/>
              <w:rPr>
                <w:rFonts w:eastAsia="Calibri"/>
              </w:rPr>
            </w:pPr>
            <w:r w:rsidRPr="00110EB2">
              <w:rPr>
                <w:rFonts w:eastAsia="Calibri"/>
              </w:rPr>
              <w:t>Summary</w:t>
            </w:r>
          </w:p>
        </w:tc>
        <w:tc>
          <w:tcPr>
            <w:tcW w:w="2072" w:type="dxa"/>
            <w:tcMar>
              <w:top w:w="-44" w:type="dxa"/>
              <w:left w:w="-44" w:type="dxa"/>
              <w:bottom w:w="-44" w:type="dxa"/>
              <w:right w:w="-44" w:type="dxa"/>
            </w:tcMar>
            <w:vAlign w:val="center"/>
          </w:tcPr>
          <w:p w14:paraId="14BC6C49" w14:textId="77777777" w:rsidR="00237E49" w:rsidRPr="00110EB2" w:rsidRDefault="00256D09" w:rsidP="00291018">
            <w:pPr>
              <w:pStyle w:val="Table1"/>
              <w:spacing w:after="20"/>
              <w:rPr>
                <w:rFonts w:eastAsia="Calibri"/>
              </w:rPr>
            </w:pPr>
            <w:r w:rsidRPr="00110EB2">
              <w:rPr>
                <w:rFonts w:eastAsia="Calibri"/>
              </w:rPr>
              <w:t>22 Streams</w:t>
            </w:r>
          </w:p>
        </w:tc>
        <w:tc>
          <w:tcPr>
            <w:tcW w:w="1495" w:type="dxa"/>
            <w:tcMar>
              <w:top w:w="-44" w:type="dxa"/>
              <w:left w:w="-44" w:type="dxa"/>
              <w:bottom w:w="-44" w:type="dxa"/>
              <w:right w:w="-44" w:type="dxa"/>
            </w:tcMar>
            <w:vAlign w:val="center"/>
          </w:tcPr>
          <w:p w14:paraId="1B92DA27" w14:textId="77777777" w:rsidR="00237E49" w:rsidRPr="00110EB2" w:rsidRDefault="00256D09" w:rsidP="00291018">
            <w:pPr>
              <w:pStyle w:val="Table1"/>
              <w:spacing w:after="20"/>
              <w:rPr>
                <w:rFonts w:eastAsia="Calibri"/>
              </w:rPr>
            </w:pPr>
            <w:r w:rsidRPr="00110EB2">
              <w:rPr>
                <w:rFonts w:eastAsia="Calibri"/>
              </w:rPr>
              <w:t>46 Stations</w:t>
            </w:r>
          </w:p>
        </w:tc>
        <w:tc>
          <w:tcPr>
            <w:tcW w:w="1023" w:type="dxa"/>
            <w:tcMar>
              <w:top w:w="-44" w:type="dxa"/>
              <w:left w:w="-44" w:type="dxa"/>
              <w:bottom w:w="-44" w:type="dxa"/>
              <w:right w:w="-44" w:type="dxa"/>
            </w:tcMar>
            <w:vAlign w:val="center"/>
          </w:tcPr>
          <w:p w14:paraId="6BC7D565" w14:textId="77777777" w:rsidR="00237E49" w:rsidRPr="00110EB2" w:rsidRDefault="00256D09" w:rsidP="00291018">
            <w:pPr>
              <w:pStyle w:val="Table1"/>
              <w:spacing w:after="20"/>
              <w:rPr>
                <w:rFonts w:eastAsia="Calibri"/>
              </w:rPr>
            </w:pPr>
            <w:r w:rsidRPr="00110EB2">
              <w:rPr>
                <w:rFonts w:eastAsia="Calibri"/>
              </w:rPr>
              <w:t>Max n</w:t>
            </w:r>
          </w:p>
          <w:p w14:paraId="6C526B9D" w14:textId="77777777" w:rsidR="00237E49" w:rsidRPr="00110EB2" w:rsidRDefault="00256D09" w:rsidP="00291018">
            <w:pPr>
              <w:pStyle w:val="Table1"/>
              <w:spacing w:after="20"/>
              <w:rPr>
                <w:rFonts w:eastAsia="Calibri"/>
              </w:rPr>
            </w:pPr>
            <w:r w:rsidRPr="00110EB2">
              <w:rPr>
                <w:rFonts w:eastAsia="Calibri"/>
              </w:rPr>
              <w:t>35</w:t>
            </w:r>
          </w:p>
        </w:tc>
        <w:tc>
          <w:tcPr>
            <w:tcW w:w="963" w:type="dxa"/>
            <w:tcMar>
              <w:top w:w="-44" w:type="dxa"/>
              <w:left w:w="-44" w:type="dxa"/>
              <w:bottom w:w="-44" w:type="dxa"/>
              <w:right w:w="-44" w:type="dxa"/>
            </w:tcMar>
            <w:vAlign w:val="center"/>
          </w:tcPr>
          <w:p w14:paraId="30F763D7" w14:textId="77777777" w:rsidR="00237E49" w:rsidRPr="00110EB2" w:rsidRDefault="00256D09" w:rsidP="00291018">
            <w:pPr>
              <w:pStyle w:val="Table1"/>
              <w:spacing w:after="20"/>
              <w:rPr>
                <w:rFonts w:eastAsia="Calibri"/>
              </w:rPr>
            </w:pPr>
            <w:r w:rsidRPr="00110EB2">
              <w:rPr>
                <w:rFonts w:eastAsia="Calibri"/>
              </w:rPr>
              <w:t>Total 29,323</w:t>
            </w:r>
          </w:p>
        </w:tc>
        <w:tc>
          <w:tcPr>
            <w:tcW w:w="1168" w:type="dxa"/>
            <w:tcMar>
              <w:top w:w="-44" w:type="dxa"/>
              <w:left w:w="-44" w:type="dxa"/>
              <w:bottom w:w="-44" w:type="dxa"/>
              <w:right w:w="-44" w:type="dxa"/>
            </w:tcMar>
            <w:vAlign w:val="center"/>
          </w:tcPr>
          <w:p w14:paraId="1DBE080C" w14:textId="77777777" w:rsidR="00237E49" w:rsidRPr="00110EB2" w:rsidRDefault="00256D09" w:rsidP="00291018">
            <w:pPr>
              <w:pStyle w:val="Table1"/>
              <w:spacing w:after="20"/>
              <w:rPr>
                <w:rFonts w:eastAsia="Calibri"/>
              </w:rPr>
            </w:pPr>
            <w:r w:rsidRPr="00110EB2">
              <w:rPr>
                <w:rFonts w:eastAsia="Calibri"/>
              </w:rPr>
              <w:t>Start Date 1/21/2000</w:t>
            </w:r>
          </w:p>
        </w:tc>
        <w:tc>
          <w:tcPr>
            <w:tcW w:w="1120" w:type="dxa"/>
            <w:tcMar>
              <w:top w:w="-44" w:type="dxa"/>
              <w:left w:w="-44" w:type="dxa"/>
              <w:bottom w:w="-44" w:type="dxa"/>
              <w:right w:w="-44" w:type="dxa"/>
            </w:tcMar>
            <w:vAlign w:val="center"/>
          </w:tcPr>
          <w:p w14:paraId="1E477F24" w14:textId="77777777" w:rsidR="00237E49" w:rsidRPr="00110EB2" w:rsidRDefault="00256D09" w:rsidP="00291018">
            <w:pPr>
              <w:pStyle w:val="Table1"/>
              <w:spacing w:after="20"/>
              <w:rPr>
                <w:rFonts w:eastAsia="Calibri"/>
              </w:rPr>
            </w:pPr>
            <w:r w:rsidRPr="00110EB2">
              <w:rPr>
                <w:rFonts w:eastAsia="Calibri"/>
              </w:rPr>
              <w:t>End Date 6/21/2021</w:t>
            </w:r>
          </w:p>
        </w:tc>
      </w:tr>
    </w:tbl>
    <w:p w14:paraId="78A31B67" w14:textId="77777777" w:rsidR="0015294E" w:rsidRPr="00110EB2" w:rsidRDefault="0015294E"/>
    <w:p w14:paraId="55C8E1D7" w14:textId="1A8DFB56" w:rsidR="00237E49" w:rsidRPr="00110EB2" w:rsidRDefault="00256D09">
      <w:pPr>
        <w:pStyle w:val="Heading3"/>
        <w:spacing w:before="280" w:after="280"/>
      </w:pPr>
      <w:bookmarkStart w:id="60" w:name="_3ckcaegt63gd" w:colFirst="0" w:colLast="0"/>
      <w:bookmarkStart w:id="61" w:name="_Toc124331828"/>
      <w:bookmarkEnd w:id="60"/>
      <w:r w:rsidRPr="00110EB2">
        <w:t>Water Quality Objectives Exceedance Analyses</w:t>
      </w:r>
      <w:bookmarkEnd w:id="61"/>
    </w:p>
    <w:p w14:paraId="53EFD66D" w14:textId="37B71972" w:rsidR="00FF59D0" w:rsidRPr="00110EB2" w:rsidRDefault="00FF59D0" w:rsidP="00FF59D0">
      <w:pPr>
        <w:rPr>
          <w:lang w:val="en"/>
        </w:rPr>
      </w:pPr>
      <w:r w:rsidRPr="00110EB2">
        <w:rPr>
          <w:lang w:val="en"/>
        </w:rPr>
        <w:t xml:space="preserve">The standardized and formatted Regional SWAMP monitoring data was imported into R (a programing language for statistical computing and graphics).  The data </w:t>
      </w:r>
      <w:r w:rsidR="0037338D" w:rsidRPr="00110EB2">
        <w:rPr>
          <w:lang w:val="en"/>
        </w:rPr>
        <w:t xml:space="preserve">for 16 of the monitored parameters were compared to the Lahontan Basin Plan water quality objectives (WQO) or site specific objectives (SSO) for all 46 stations.  Table C.3 lists the parameters evaluated and the general water quality objective evaluation method applied in the exceedance analyses.  Please refer to Chapter 3 of the Basin Plan for more detailed information about the objectives.    </w:t>
      </w:r>
    </w:p>
    <w:p w14:paraId="13D3E613" w14:textId="791C3535" w:rsidR="00237E49" w:rsidRPr="00110EB2" w:rsidRDefault="00256D09" w:rsidP="00403105">
      <w:pPr>
        <w:pStyle w:val="Heading4"/>
        <w:rPr>
          <w:rFonts w:eastAsia="Calibri"/>
          <w:b w:val="0"/>
        </w:rPr>
      </w:pPr>
      <w:r w:rsidRPr="00110EB2">
        <w:rPr>
          <w:rFonts w:eastAsia="Calibri"/>
        </w:rPr>
        <w:t xml:space="preserve">Table C.3. </w:t>
      </w:r>
      <w:r w:rsidRPr="00110EB2">
        <w:rPr>
          <w:rFonts w:eastAsia="Calibri"/>
          <w:b w:val="0"/>
        </w:rPr>
        <w:t xml:space="preserve">List of Regional SWAMP water quality monitoring parameters evaluated in this </w:t>
      </w:r>
      <w:r w:rsidR="00403105" w:rsidRPr="00110EB2">
        <w:rPr>
          <w:rFonts w:eastAsia="Calibri"/>
          <w:b w:val="0"/>
        </w:rPr>
        <w:t>report and</w:t>
      </w:r>
      <w:r w:rsidRPr="00110EB2">
        <w:rPr>
          <w:rFonts w:eastAsia="Calibri"/>
          <w:b w:val="0"/>
        </w:rPr>
        <w:t xml:space="preserve"> their associated general </w:t>
      </w:r>
      <w:r w:rsidR="00403105" w:rsidRPr="00110EB2">
        <w:rPr>
          <w:rFonts w:eastAsia="Calibri"/>
          <w:b w:val="0"/>
        </w:rPr>
        <w:t xml:space="preserve">Lahontan </w:t>
      </w:r>
      <w:r w:rsidRPr="00110EB2">
        <w:rPr>
          <w:rFonts w:eastAsia="Calibri"/>
          <w:b w:val="0"/>
        </w:rPr>
        <w:t xml:space="preserve">Basin Plan water quality objective (WQO) or site specific objective (SSO) evaluation guidance. </w:t>
      </w:r>
    </w:p>
    <w:tbl>
      <w:tblPr>
        <w:tblW w:w="9355" w:type="dxa"/>
        <w:tblLayout w:type="fixed"/>
        <w:tblLook w:val="04A0" w:firstRow="1" w:lastRow="0" w:firstColumn="1" w:lastColumn="0" w:noHBand="0" w:noVBand="1"/>
        <w:tblCaption w:val="TC3. List of Regional SWAMP water quality monitoring parameters evaluated in this report and their associated general Lahontan Basin Plan water quality objective (WQO) or site specific objective (SSO) evaluation guidance. "/>
        <w:tblDescription w:val="This table lists the Regional SWAMP water quality monitoring parameters evaluated in this report and their associated general Lahontan Basin Plan water quality objective (WQO) or site specific objective (SSO) evaluation guidance.  The table include parameter group, abreviated name, SWAMP water fraction and parameter name and reporting units, and wether the Basin Plan objective is an SSO or WQO and then generally lists the exceedance evaluation (e.g. if the eceedance is a direct comparison if the field results is above or below the WQO or SSO, or if it's an annual average of available field measures compared to the WQO or SSO). "/>
      </w:tblPr>
      <w:tblGrid>
        <w:gridCol w:w="1165"/>
        <w:gridCol w:w="1178"/>
        <w:gridCol w:w="2332"/>
        <w:gridCol w:w="810"/>
        <w:gridCol w:w="3870"/>
      </w:tblGrid>
      <w:tr w:rsidR="00413E56" w:rsidRPr="00110EB2" w14:paraId="6EE81461" w14:textId="77777777" w:rsidTr="001F2F91">
        <w:trPr>
          <w:trHeight w:val="791"/>
          <w:tblHeader/>
        </w:trPr>
        <w:tc>
          <w:tcPr>
            <w:tcW w:w="1165" w:type="dxa"/>
            <w:tcBorders>
              <w:top w:val="single" w:sz="4" w:space="0" w:color="auto"/>
              <w:left w:val="single" w:sz="4" w:space="0" w:color="auto"/>
              <w:bottom w:val="single" w:sz="4" w:space="0" w:color="auto"/>
              <w:right w:val="single" w:sz="4" w:space="0" w:color="auto"/>
            </w:tcBorders>
            <w:shd w:val="clear" w:color="000000" w:fill="C9DAF8"/>
            <w:vAlign w:val="center"/>
            <w:hideMark/>
          </w:tcPr>
          <w:p w14:paraId="2E37953C" w14:textId="77777777" w:rsidR="00413E56" w:rsidRPr="00110EB2" w:rsidRDefault="00413E56" w:rsidP="00413E56">
            <w:pPr>
              <w:pStyle w:val="Table1"/>
            </w:pPr>
            <w:r w:rsidRPr="00110EB2">
              <w:t>Parameter Group</w:t>
            </w:r>
          </w:p>
        </w:tc>
        <w:tc>
          <w:tcPr>
            <w:tcW w:w="1178" w:type="dxa"/>
            <w:tcBorders>
              <w:top w:val="single" w:sz="4" w:space="0" w:color="auto"/>
              <w:left w:val="nil"/>
              <w:bottom w:val="single" w:sz="4" w:space="0" w:color="auto"/>
              <w:right w:val="single" w:sz="4" w:space="0" w:color="auto"/>
            </w:tcBorders>
            <w:shd w:val="clear" w:color="000000" w:fill="C9DAF8"/>
            <w:vAlign w:val="center"/>
            <w:hideMark/>
          </w:tcPr>
          <w:p w14:paraId="2564E169" w14:textId="77777777" w:rsidR="00413E56" w:rsidRPr="00110EB2" w:rsidRDefault="00413E56" w:rsidP="00413E56">
            <w:pPr>
              <w:pStyle w:val="Table1"/>
            </w:pPr>
            <w:r w:rsidRPr="00110EB2">
              <w:t>Abbreviated Name</w:t>
            </w:r>
          </w:p>
        </w:tc>
        <w:tc>
          <w:tcPr>
            <w:tcW w:w="2332" w:type="dxa"/>
            <w:tcBorders>
              <w:top w:val="single" w:sz="4" w:space="0" w:color="auto"/>
              <w:left w:val="nil"/>
              <w:bottom w:val="single" w:sz="4" w:space="0" w:color="auto"/>
              <w:right w:val="single" w:sz="4" w:space="0" w:color="auto"/>
            </w:tcBorders>
            <w:shd w:val="clear" w:color="000000" w:fill="C9DAF8"/>
            <w:vAlign w:val="center"/>
            <w:hideMark/>
          </w:tcPr>
          <w:p w14:paraId="2A283EFB" w14:textId="77777777" w:rsidR="00413E56" w:rsidRPr="00110EB2" w:rsidRDefault="00413E56" w:rsidP="00413E56">
            <w:pPr>
              <w:pStyle w:val="Table1"/>
            </w:pPr>
            <w:r w:rsidRPr="00110EB2">
              <w:t xml:space="preserve">SWAMP Fraction and </w:t>
            </w:r>
            <w:r w:rsidRPr="00110EB2">
              <w:br/>
              <w:t>Parameter Name</w:t>
            </w:r>
            <w:r w:rsidRPr="00110EB2">
              <w:br/>
              <w:t>(Reporting Units)</w:t>
            </w:r>
          </w:p>
        </w:tc>
        <w:tc>
          <w:tcPr>
            <w:tcW w:w="810" w:type="dxa"/>
            <w:tcBorders>
              <w:top w:val="single" w:sz="4" w:space="0" w:color="auto"/>
              <w:left w:val="nil"/>
              <w:bottom w:val="single" w:sz="4" w:space="0" w:color="auto"/>
              <w:right w:val="single" w:sz="4" w:space="0" w:color="auto"/>
            </w:tcBorders>
            <w:shd w:val="clear" w:color="000000" w:fill="C9DAF8"/>
            <w:vAlign w:val="center"/>
            <w:hideMark/>
          </w:tcPr>
          <w:p w14:paraId="6504E1BF" w14:textId="77777777" w:rsidR="00413E56" w:rsidRPr="00110EB2" w:rsidRDefault="00413E56" w:rsidP="00413E56">
            <w:pPr>
              <w:pStyle w:val="Table1"/>
            </w:pPr>
            <w:r w:rsidRPr="00110EB2">
              <w:t>WQO or SSO</w:t>
            </w:r>
          </w:p>
        </w:tc>
        <w:tc>
          <w:tcPr>
            <w:tcW w:w="3870" w:type="dxa"/>
            <w:tcBorders>
              <w:top w:val="single" w:sz="4" w:space="0" w:color="auto"/>
              <w:left w:val="nil"/>
              <w:bottom w:val="single" w:sz="4" w:space="0" w:color="auto"/>
              <w:right w:val="single" w:sz="4" w:space="0" w:color="auto"/>
            </w:tcBorders>
            <w:shd w:val="clear" w:color="000000" w:fill="C9DAF8"/>
            <w:vAlign w:val="center"/>
            <w:hideMark/>
          </w:tcPr>
          <w:p w14:paraId="07554FEE" w14:textId="77777777" w:rsidR="00413E56" w:rsidRPr="00110EB2" w:rsidRDefault="00413E56" w:rsidP="00413E56">
            <w:pPr>
              <w:pStyle w:val="Table1"/>
            </w:pPr>
            <w:r w:rsidRPr="00110EB2">
              <w:t>WQO or SSO Evaluation</w:t>
            </w:r>
            <w:r w:rsidRPr="00110EB2">
              <w:br/>
              <w:t>(Exceeds if)</w:t>
            </w:r>
          </w:p>
        </w:tc>
      </w:tr>
      <w:tr w:rsidR="00413E56" w:rsidRPr="00110EB2" w14:paraId="38AA36CA" w14:textId="77777777" w:rsidTr="001F2F91">
        <w:trPr>
          <w:trHeight w:val="580"/>
        </w:trPr>
        <w:tc>
          <w:tcPr>
            <w:tcW w:w="1165" w:type="dxa"/>
            <w:tcBorders>
              <w:top w:val="nil"/>
              <w:left w:val="single" w:sz="4" w:space="0" w:color="auto"/>
              <w:bottom w:val="single" w:sz="4" w:space="0" w:color="auto"/>
              <w:right w:val="single" w:sz="4" w:space="0" w:color="auto"/>
            </w:tcBorders>
            <w:shd w:val="clear" w:color="auto" w:fill="auto"/>
            <w:vAlign w:val="center"/>
            <w:hideMark/>
          </w:tcPr>
          <w:p w14:paraId="5862D2E9" w14:textId="77777777" w:rsidR="00413E56" w:rsidRPr="00110EB2" w:rsidRDefault="00413E56" w:rsidP="00413E56">
            <w:pPr>
              <w:pStyle w:val="Table1"/>
            </w:pPr>
            <w:r w:rsidRPr="00110EB2">
              <w:t>Field Measures</w:t>
            </w:r>
          </w:p>
        </w:tc>
        <w:tc>
          <w:tcPr>
            <w:tcW w:w="1178" w:type="dxa"/>
            <w:tcBorders>
              <w:top w:val="nil"/>
              <w:left w:val="nil"/>
              <w:bottom w:val="single" w:sz="4" w:space="0" w:color="auto"/>
              <w:right w:val="single" w:sz="4" w:space="0" w:color="auto"/>
            </w:tcBorders>
            <w:shd w:val="clear" w:color="auto" w:fill="auto"/>
            <w:noWrap/>
            <w:vAlign w:val="center"/>
            <w:hideMark/>
          </w:tcPr>
          <w:p w14:paraId="62421048" w14:textId="77777777" w:rsidR="00413E56" w:rsidRPr="00110EB2" w:rsidRDefault="00413E56" w:rsidP="00413E56">
            <w:pPr>
              <w:pStyle w:val="Table1"/>
            </w:pPr>
            <w:bookmarkStart w:id="62" w:name="RANGE!M3:P18"/>
            <w:r w:rsidRPr="00110EB2">
              <w:t>pH</w:t>
            </w:r>
            <w:bookmarkEnd w:id="62"/>
          </w:p>
        </w:tc>
        <w:tc>
          <w:tcPr>
            <w:tcW w:w="2332" w:type="dxa"/>
            <w:tcBorders>
              <w:top w:val="nil"/>
              <w:left w:val="nil"/>
              <w:bottom w:val="single" w:sz="4" w:space="0" w:color="auto"/>
              <w:right w:val="single" w:sz="4" w:space="0" w:color="auto"/>
            </w:tcBorders>
            <w:shd w:val="clear" w:color="auto" w:fill="auto"/>
            <w:noWrap/>
            <w:vAlign w:val="center"/>
            <w:hideMark/>
          </w:tcPr>
          <w:p w14:paraId="1B77799E" w14:textId="77777777" w:rsidR="00413E56" w:rsidRPr="00110EB2" w:rsidRDefault="00413E56" w:rsidP="00413E56">
            <w:pPr>
              <w:pStyle w:val="Table1"/>
            </w:pPr>
            <w:r w:rsidRPr="00110EB2">
              <w:rPr>
                <w:rFonts w:eastAsia="Calibri"/>
              </w:rPr>
              <w:t>pH</w:t>
            </w:r>
          </w:p>
        </w:tc>
        <w:tc>
          <w:tcPr>
            <w:tcW w:w="810" w:type="dxa"/>
            <w:tcBorders>
              <w:top w:val="nil"/>
              <w:left w:val="nil"/>
              <w:bottom w:val="single" w:sz="4" w:space="0" w:color="auto"/>
              <w:right w:val="single" w:sz="4" w:space="0" w:color="auto"/>
            </w:tcBorders>
            <w:shd w:val="clear" w:color="auto" w:fill="auto"/>
            <w:noWrap/>
            <w:vAlign w:val="center"/>
            <w:hideMark/>
          </w:tcPr>
          <w:p w14:paraId="5181659C" w14:textId="77777777" w:rsidR="00413E56" w:rsidRPr="00110EB2" w:rsidRDefault="00413E56" w:rsidP="00413E56">
            <w:pPr>
              <w:pStyle w:val="Table1"/>
            </w:pPr>
            <w:r w:rsidRPr="00110EB2">
              <w:t>WQO</w:t>
            </w:r>
          </w:p>
        </w:tc>
        <w:tc>
          <w:tcPr>
            <w:tcW w:w="3870" w:type="dxa"/>
            <w:tcBorders>
              <w:top w:val="nil"/>
              <w:left w:val="nil"/>
              <w:bottom w:val="single" w:sz="4" w:space="0" w:color="auto"/>
              <w:right w:val="single" w:sz="4" w:space="0" w:color="auto"/>
            </w:tcBorders>
            <w:shd w:val="clear" w:color="auto" w:fill="auto"/>
            <w:vAlign w:val="center"/>
            <w:hideMark/>
          </w:tcPr>
          <w:p w14:paraId="6C23E8E3" w14:textId="77777777" w:rsidR="00413E56" w:rsidRPr="00110EB2" w:rsidRDefault="00413E56" w:rsidP="00413E56">
            <w:pPr>
              <w:pStyle w:val="Table1"/>
            </w:pPr>
            <w:r w:rsidRPr="00110EB2">
              <w:t>Direct measure - above or below objectives of 8.5 or 6.5</w:t>
            </w:r>
          </w:p>
        </w:tc>
      </w:tr>
      <w:tr w:rsidR="00413E56" w:rsidRPr="00110EB2" w14:paraId="16EA2B28" w14:textId="77777777" w:rsidTr="001F2F91">
        <w:trPr>
          <w:trHeight w:val="870"/>
        </w:trPr>
        <w:tc>
          <w:tcPr>
            <w:tcW w:w="1165" w:type="dxa"/>
            <w:tcBorders>
              <w:top w:val="nil"/>
              <w:left w:val="single" w:sz="4" w:space="0" w:color="auto"/>
              <w:bottom w:val="single" w:sz="4" w:space="0" w:color="auto"/>
              <w:right w:val="single" w:sz="4" w:space="0" w:color="auto"/>
            </w:tcBorders>
            <w:shd w:val="clear" w:color="auto" w:fill="auto"/>
            <w:vAlign w:val="center"/>
            <w:hideMark/>
          </w:tcPr>
          <w:p w14:paraId="7504B3A1" w14:textId="77777777" w:rsidR="00413E56" w:rsidRPr="00110EB2" w:rsidRDefault="00413E56" w:rsidP="00413E56">
            <w:pPr>
              <w:pStyle w:val="Table1"/>
            </w:pPr>
            <w:r w:rsidRPr="00110EB2">
              <w:t>Field Measures</w:t>
            </w:r>
          </w:p>
        </w:tc>
        <w:tc>
          <w:tcPr>
            <w:tcW w:w="1178" w:type="dxa"/>
            <w:tcBorders>
              <w:top w:val="nil"/>
              <w:left w:val="nil"/>
              <w:bottom w:val="single" w:sz="4" w:space="0" w:color="auto"/>
              <w:right w:val="single" w:sz="4" w:space="0" w:color="auto"/>
            </w:tcBorders>
            <w:shd w:val="clear" w:color="auto" w:fill="auto"/>
            <w:noWrap/>
            <w:vAlign w:val="center"/>
            <w:hideMark/>
          </w:tcPr>
          <w:p w14:paraId="506C15EF" w14:textId="77777777" w:rsidR="00413E56" w:rsidRPr="00110EB2" w:rsidRDefault="00413E56" w:rsidP="00413E56">
            <w:pPr>
              <w:pStyle w:val="Table1"/>
            </w:pPr>
            <w:r w:rsidRPr="00110EB2">
              <w:t>T_OD</w:t>
            </w:r>
          </w:p>
        </w:tc>
        <w:tc>
          <w:tcPr>
            <w:tcW w:w="2332" w:type="dxa"/>
            <w:tcBorders>
              <w:top w:val="nil"/>
              <w:left w:val="nil"/>
              <w:bottom w:val="single" w:sz="4" w:space="0" w:color="auto"/>
              <w:right w:val="single" w:sz="4" w:space="0" w:color="auto"/>
            </w:tcBorders>
            <w:shd w:val="clear" w:color="auto" w:fill="auto"/>
            <w:noWrap/>
            <w:vAlign w:val="center"/>
            <w:hideMark/>
          </w:tcPr>
          <w:p w14:paraId="5D9241C5" w14:textId="77777777" w:rsidR="00413E56" w:rsidRPr="00110EB2" w:rsidRDefault="00413E56" w:rsidP="00413E56">
            <w:pPr>
              <w:pStyle w:val="Table1"/>
            </w:pPr>
            <w:r w:rsidRPr="00110EB2">
              <w:t>Total Oxygen, Dissolved (mg/L)</w:t>
            </w:r>
          </w:p>
        </w:tc>
        <w:tc>
          <w:tcPr>
            <w:tcW w:w="810" w:type="dxa"/>
            <w:tcBorders>
              <w:top w:val="nil"/>
              <w:left w:val="nil"/>
              <w:bottom w:val="single" w:sz="4" w:space="0" w:color="auto"/>
              <w:right w:val="single" w:sz="4" w:space="0" w:color="auto"/>
            </w:tcBorders>
            <w:shd w:val="clear" w:color="auto" w:fill="auto"/>
            <w:noWrap/>
            <w:vAlign w:val="center"/>
            <w:hideMark/>
          </w:tcPr>
          <w:p w14:paraId="4EF21B80" w14:textId="77777777" w:rsidR="00413E56" w:rsidRPr="00110EB2" w:rsidRDefault="00413E56" w:rsidP="00413E56">
            <w:pPr>
              <w:pStyle w:val="Table1"/>
            </w:pPr>
            <w:r w:rsidRPr="00110EB2">
              <w:t>WQO</w:t>
            </w:r>
          </w:p>
        </w:tc>
        <w:tc>
          <w:tcPr>
            <w:tcW w:w="3870" w:type="dxa"/>
            <w:tcBorders>
              <w:top w:val="nil"/>
              <w:left w:val="nil"/>
              <w:bottom w:val="single" w:sz="4" w:space="0" w:color="auto"/>
              <w:right w:val="single" w:sz="4" w:space="0" w:color="auto"/>
            </w:tcBorders>
            <w:shd w:val="clear" w:color="auto" w:fill="auto"/>
            <w:vAlign w:val="center"/>
            <w:hideMark/>
          </w:tcPr>
          <w:p w14:paraId="3915DDC9" w14:textId="77777777" w:rsidR="00413E56" w:rsidRPr="00110EB2" w:rsidRDefault="00413E56" w:rsidP="00413E56">
            <w:pPr>
              <w:pStyle w:val="Table1"/>
            </w:pPr>
            <w:r w:rsidRPr="00110EB2">
              <w:t>Direct measure - below one or more beneficial use objectives or SSOs</w:t>
            </w:r>
          </w:p>
        </w:tc>
      </w:tr>
      <w:tr w:rsidR="00413E56" w:rsidRPr="00110EB2" w14:paraId="17F2C7EF" w14:textId="77777777" w:rsidTr="001F2F91">
        <w:trPr>
          <w:trHeight w:val="870"/>
        </w:trPr>
        <w:tc>
          <w:tcPr>
            <w:tcW w:w="1165" w:type="dxa"/>
            <w:tcBorders>
              <w:top w:val="nil"/>
              <w:left w:val="single" w:sz="4" w:space="0" w:color="auto"/>
              <w:bottom w:val="single" w:sz="4" w:space="0" w:color="auto"/>
              <w:right w:val="single" w:sz="4" w:space="0" w:color="auto"/>
            </w:tcBorders>
            <w:shd w:val="clear" w:color="auto" w:fill="auto"/>
            <w:vAlign w:val="center"/>
            <w:hideMark/>
          </w:tcPr>
          <w:p w14:paraId="30866DC8" w14:textId="77777777" w:rsidR="00413E56" w:rsidRPr="00110EB2" w:rsidRDefault="00413E56" w:rsidP="00413E56">
            <w:pPr>
              <w:pStyle w:val="Table1"/>
            </w:pPr>
            <w:r w:rsidRPr="00110EB2">
              <w:t>Field Measures</w:t>
            </w:r>
          </w:p>
        </w:tc>
        <w:tc>
          <w:tcPr>
            <w:tcW w:w="1178" w:type="dxa"/>
            <w:tcBorders>
              <w:top w:val="nil"/>
              <w:left w:val="nil"/>
              <w:bottom w:val="single" w:sz="4" w:space="0" w:color="auto"/>
              <w:right w:val="single" w:sz="4" w:space="0" w:color="auto"/>
            </w:tcBorders>
            <w:shd w:val="clear" w:color="auto" w:fill="auto"/>
            <w:noWrap/>
            <w:vAlign w:val="center"/>
            <w:hideMark/>
          </w:tcPr>
          <w:p w14:paraId="302E59BD" w14:textId="77777777" w:rsidR="00413E56" w:rsidRPr="00110EB2" w:rsidRDefault="00413E56" w:rsidP="00413E56">
            <w:pPr>
              <w:pStyle w:val="Table1"/>
            </w:pPr>
            <w:r w:rsidRPr="00110EB2">
              <w:t>T_OS</w:t>
            </w:r>
          </w:p>
        </w:tc>
        <w:tc>
          <w:tcPr>
            <w:tcW w:w="2332" w:type="dxa"/>
            <w:tcBorders>
              <w:top w:val="nil"/>
              <w:left w:val="nil"/>
              <w:bottom w:val="single" w:sz="4" w:space="0" w:color="auto"/>
              <w:right w:val="single" w:sz="4" w:space="0" w:color="auto"/>
            </w:tcBorders>
            <w:shd w:val="clear" w:color="auto" w:fill="auto"/>
            <w:noWrap/>
            <w:vAlign w:val="center"/>
            <w:hideMark/>
          </w:tcPr>
          <w:p w14:paraId="7D357775" w14:textId="77777777" w:rsidR="00413E56" w:rsidRPr="00110EB2" w:rsidRDefault="00413E56" w:rsidP="00413E56">
            <w:pPr>
              <w:pStyle w:val="Table1"/>
            </w:pPr>
            <w:r w:rsidRPr="00110EB2">
              <w:t>Total Oxygen, Saturation (%)</w:t>
            </w:r>
          </w:p>
        </w:tc>
        <w:tc>
          <w:tcPr>
            <w:tcW w:w="810" w:type="dxa"/>
            <w:tcBorders>
              <w:top w:val="nil"/>
              <w:left w:val="nil"/>
              <w:bottom w:val="single" w:sz="4" w:space="0" w:color="auto"/>
              <w:right w:val="single" w:sz="4" w:space="0" w:color="auto"/>
            </w:tcBorders>
            <w:shd w:val="clear" w:color="auto" w:fill="auto"/>
            <w:noWrap/>
            <w:vAlign w:val="center"/>
            <w:hideMark/>
          </w:tcPr>
          <w:p w14:paraId="0734AE81" w14:textId="77777777" w:rsidR="00413E56" w:rsidRPr="00110EB2" w:rsidRDefault="00413E56" w:rsidP="00413E56">
            <w:pPr>
              <w:pStyle w:val="Table1"/>
            </w:pPr>
            <w:r w:rsidRPr="00110EB2">
              <w:t>WQO</w:t>
            </w:r>
          </w:p>
        </w:tc>
        <w:tc>
          <w:tcPr>
            <w:tcW w:w="3870" w:type="dxa"/>
            <w:tcBorders>
              <w:top w:val="nil"/>
              <w:left w:val="nil"/>
              <w:bottom w:val="single" w:sz="4" w:space="0" w:color="auto"/>
              <w:right w:val="single" w:sz="4" w:space="0" w:color="auto"/>
            </w:tcBorders>
            <w:shd w:val="clear" w:color="auto" w:fill="auto"/>
            <w:vAlign w:val="center"/>
            <w:hideMark/>
          </w:tcPr>
          <w:p w14:paraId="0B174D07" w14:textId="77777777" w:rsidR="00413E56" w:rsidRPr="00110EB2" w:rsidRDefault="00413E56" w:rsidP="00413E56">
            <w:pPr>
              <w:pStyle w:val="Table1"/>
            </w:pPr>
            <w:r w:rsidRPr="00110EB2">
              <w:t>Direct measure - below objective of 80% saturation</w:t>
            </w:r>
          </w:p>
        </w:tc>
      </w:tr>
      <w:tr w:rsidR="00413E56" w:rsidRPr="00110EB2" w14:paraId="0195887A" w14:textId="77777777" w:rsidTr="001F2F91">
        <w:trPr>
          <w:trHeight w:val="580"/>
        </w:trPr>
        <w:tc>
          <w:tcPr>
            <w:tcW w:w="1165" w:type="dxa"/>
            <w:tcBorders>
              <w:top w:val="nil"/>
              <w:left w:val="single" w:sz="4" w:space="0" w:color="auto"/>
              <w:bottom w:val="single" w:sz="4" w:space="0" w:color="auto"/>
              <w:right w:val="single" w:sz="4" w:space="0" w:color="auto"/>
            </w:tcBorders>
            <w:shd w:val="clear" w:color="auto" w:fill="auto"/>
            <w:vAlign w:val="center"/>
            <w:hideMark/>
          </w:tcPr>
          <w:p w14:paraId="57ECCCC0" w14:textId="77777777" w:rsidR="00413E56" w:rsidRPr="00110EB2" w:rsidRDefault="00413E56" w:rsidP="00413E56">
            <w:pPr>
              <w:pStyle w:val="Table1"/>
            </w:pPr>
            <w:r w:rsidRPr="00110EB2">
              <w:lastRenderedPageBreak/>
              <w:t>Solids</w:t>
            </w:r>
          </w:p>
        </w:tc>
        <w:tc>
          <w:tcPr>
            <w:tcW w:w="1178" w:type="dxa"/>
            <w:tcBorders>
              <w:top w:val="nil"/>
              <w:left w:val="nil"/>
              <w:bottom w:val="single" w:sz="4" w:space="0" w:color="auto"/>
              <w:right w:val="single" w:sz="4" w:space="0" w:color="auto"/>
            </w:tcBorders>
            <w:shd w:val="clear" w:color="auto" w:fill="auto"/>
            <w:noWrap/>
            <w:vAlign w:val="center"/>
            <w:hideMark/>
          </w:tcPr>
          <w:p w14:paraId="3277D30B" w14:textId="77777777" w:rsidR="00413E56" w:rsidRPr="00110EB2" w:rsidRDefault="00413E56" w:rsidP="00413E56">
            <w:pPr>
              <w:pStyle w:val="Table1"/>
            </w:pPr>
            <w:r w:rsidRPr="00110EB2">
              <w:t>TDS</w:t>
            </w:r>
          </w:p>
        </w:tc>
        <w:tc>
          <w:tcPr>
            <w:tcW w:w="2332" w:type="dxa"/>
            <w:tcBorders>
              <w:top w:val="nil"/>
              <w:left w:val="nil"/>
              <w:bottom w:val="single" w:sz="4" w:space="0" w:color="auto"/>
              <w:right w:val="single" w:sz="4" w:space="0" w:color="auto"/>
            </w:tcBorders>
            <w:shd w:val="clear" w:color="auto" w:fill="auto"/>
            <w:noWrap/>
            <w:vAlign w:val="center"/>
            <w:hideMark/>
          </w:tcPr>
          <w:p w14:paraId="39E8190D" w14:textId="77777777" w:rsidR="00413E56" w:rsidRPr="00110EB2" w:rsidRDefault="00413E56" w:rsidP="00413E56">
            <w:pPr>
              <w:pStyle w:val="Table1"/>
            </w:pPr>
            <w:r w:rsidRPr="00110EB2">
              <w:t>Dissolved Total Dissolved Solids (mg/L)</w:t>
            </w:r>
          </w:p>
        </w:tc>
        <w:tc>
          <w:tcPr>
            <w:tcW w:w="810" w:type="dxa"/>
            <w:tcBorders>
              <w:top w:val="nil"/>
              <w:left w:val="nil"/>
              <w:bottom w:val="single" w:sz="4" w:space="0" w:color="auto"/>
              <w:right w:val="single" w:sz="4" w:space="0" w:color="auto"/>
            </w:tcBorders>
            <w:shd w:val="clear" w:color="auto" w:fill="auto"/>
            <w:noWrap/>
            <w:vAlign w:val="center"/>
            <w:hideMark/>
          </w:tcPr>
          <w:p w14:paraId="1815C936" w14:textId="77777777" w:rsidR="00413E56" w:rsidRPr="00110EB2" w:rsidRDefault="00413E56" w:rsidP="00413E56">
            <w:pPr>
              <w:pStyle w:val="Table1"/>
            </w:pPr>
            <w:r w:rsidRPr="00110EB2">
              <w:t>SSO</w:t>
            </w:r>
          </w:p>
        </w:tc>
        <w:tc>
          <w:tcPr>
            <w:tcW w:w="3870" w:type="dxa"/>
            <w:tcBorders>
              <w:top w:val="nil"/>
              <w:left w:val="nil"/>
              <w:bottom w:val="single" w:sz="4" w:space="0" w:color="auto"/>
              <w:right w:val="single" w:sz="4" w:space="0" w:color="auto"/>
            </w:tcBorders>
            <w:shd w:val="clear" w:color="auto" w:fill="auto"/>
            <w:vAlign w:val="center"/>
            <w:hideMark/>
          </w:tcPr>
          <w:p w14:paraId="16D4ED05" w14:textId="77777777" w:rsidR="00413E56" w:rsidRPr="00110EB2" w:rsidRDefault="00413E56" w:rsidP="00413E56">
            <w:pPr>
              <w:pStyle w:val="Table1"/>
            </w:pPr>
            <w:r w:rsidRPr="00110EB2">
              <w:t>Annual mean - above SSO</w:t>
            </w:r>
          </w:p>
        </w:tc>
      </w:tr>
      <w:tr w:rsidR="00413E56" w:rsidRPr="00110EB2" w14:paraId="6FDB52B7" w14:textId="77777777" w:rsidTr="001F2F91">
        <w:trPr>
          <w:trHeight w:val="870"/>
        </w:trPr>
        <w:tc>
          <w:tcPr>
            <w:tcW w:w="1165" w:type="dxa"/>
            <w:tcBorders>
              <w:top w:val="nil"/>
              <w:left w:val="single" w:sz="4" w:space="0" w:color="auto"/>
              <w:bottom w:val="single" w:sz="4" w:space="0" w:color="auto"/>
              <w:right w:val="single" w:sz="4" w:space="0" w:color="auto"/>
            </w:tcBorders>
            <w:shd w:val="clear" w:color="auto" w:fill="auto"/>
            <w:vAlign w:val="center"/>
            <w:hideMark/>
          </w:tcPr>
          <w:p w14:paraId="60A15183" w14:textId="77777777" w:rsidR="00413E56" w:rsidRPr="00110EB2" w:rsidRDefault="00413E56" w:rsidP="00413E56">
            <w:pPr>
              <w:pStyle w:val="Table1"/>
            </w:pPr>
            <w:r w:rsidRPr="00110EB2">
              <w:t>Solids</w:t>
            </w:r>
          </w:p>
        </w:tc>
        <w:tc>
          <w:tcPr>
            <w:tcW w:w="1178" w:type="dxa"/>
            <w:tcBorders>
              <w:top w:val="nil"/>
              <w:left w:val="nil"/>
              <w:bottom w:val="single" w:sz="4" w:space="0" w:color="auto"/>
              <w:right w:val="single" w:sz="4" w:space="0" w:color="auto"/>
            </w:tcBorders>
            <w:shd w:val="clear" w:color="auto" w:fill="auto"/>
            <w:noWrap/>
            <w:vAlign w:val="center"/>
            <w:hideMark/>
          </w:tcPr>
          <w:p w14:paraId="27C0FA57" w14:textId="77777777" w:rsidR="00413E56" w:rsidRPr="00110EB2" w:rsidRDefault="00413E56" w:rsidP="00413E56">
            <w:pPr>
              <w:pStyle w:val="Table1"/>
            </w:pPr>
            <w:proofErr w:type="spellStart"/>
            <w:r w:rsidRPr="00110EB2">
              <w:t>Turb</w:t>
            </w:r>
            <w:proofErr w:type="spellEnd"/>
          </w:p>
        </w:tc>
        <w:tc>
          <w:tcPr>
            <w:tcW w:w="2332" w:type="dxa"/>
            <w:tcBorders>
              <w:top w:val="nil"/>
              <w:left w:val="nil"/>
              <w:bottom w:val="single" w:sz="4" w:space="0" w:color="auto"/>
              <w:right w:val="single" w:sz="4" w:space="0" w:color="auto"/>
            </w:tcBorders>
            <w:shd w:val="clear" w:color="auto" w:fill="auto"/>
            <w:noWrap/>
            <w:vAlign w:val="center"/>
            <w:hideMark/>
          </w:tcPr>
          <w:p w14:paraId="3150A230" w14:textId="77777777" w:rsidR="00413E56" w:rsidRPr="00110EB2" w:rsidRDefault="00413E56" w:rsidP="00413E56">
            <w:pPr>
              <w:pStyle w:val="Table1"/>
            </w:pPr>
            <w:r w:rsidRPr="00110EB2">
              <w:t>Total Turbidity (NTU)</w:t>
            </w:r>
          </w:p>
        </w:tc>
        <w:tc>
          <w:tcPr>
            <w:tcW w:w="810" w:type="dxa"/>
            <w:tcBorders>
              <w:top w:val="nil"/>
              <w:left w:val="nil"/>
              <w:bottom w:val="single" w:sz="4" w:space="0" w:color="auto"/>
              <w:right w:val="single" w:sz="4" w:space="0" w:color="auto"/>
            </w:tcBorders>
            <w:shd w:val="clear" w:color="auto" w:fill="auto"/>
            <w:noWrap/>
            <w:vAlign w:val="center"/>
            <w:hideMark/>
          </w:tcPr>
          <w:p w14:paraId="7D6AE952" w14:textId="77777777" w:rsidR="00413E56" w:rsidRPr="00110EB2" w:rsidRDefault="00413E56" w:rsidP="00413E56">
            <w:pPr>
              <w:pStyle w:val="Table1"/>
            </w:pPr>
            <w:r w:rsidRPr="00110EB2">
              <w:t>WQO</w:t>
            </w:r>
          </w:p>
        </w:tc>
        <w:tc>
          <w:tcPr>
            <w:tcW w:w="3870" w:type="dxa"/>
            <w:tcBorders>
              <w:top w:val="nil"/>
              <w:left w:val="nil"/>
              <w:bottom w:val="single" w:sz="4" w:space="0" w:color="auto"/>
              <w:right w:val="single" w:sz="4" w:space="0" w:color="auto"/>
            </w:tcBorders>
            <w:shd w:val="clear" w:color="auto" w:fill="auto"/>
            <w:vAlign w:val="center"/>
            <w:hideMark/>
          </w:tcPr>
          <w:p w14:paraId="0985DF7C" w14:textId="77777777" w:rsidR="00413E56" w:rsidRPr="00110EB2" w:rsidRDefault="00413E56" w:rsidP="00413E56">
            <w:pPr>
              <w:pStyle w:val="Table1"/>
            </w:pPr>
            <w:r w:rsidRPr="00110EB2">
              <w:t>Difference between result and mean of monthly mean greater than SSO</w:t>
            </w:r>
          </w:p>
        </w:tc>
      </w:tr>
      <w:tr w:rsidR="00413E56" w:rsidRPr="00110EB2" w14:paraId="7F4205E5" w14:textId="77777777" w:rsidTr="001F2F91">
        <w:trPr>
          <w:trHeight w:val="580"/>
        </w:trPr>
        <w:tc>
          <w:tcPr>
            <w:tcW w:w="1165" w:type="dxa"/>
            <w:tcBorders>
              <w:top w:val="nil"/>
              <w:left w:val="single" w:sz="4" w:space="0" w:color="auto"/>
              <w:bottom w:val="single" w:sz="4" w:space="0" w:color="auto"/>
              <w:right w:val="single" w:sz="4" w:space="0" w:color="auto"/>
            </w:tcBorders>
            <w:shd w:val="clear" w:color="auto" w:fill="auto"/>
            <w:vAlign w:val="center"/>
            <w:hideMark/>
          </w:tcPr>
          <w:p w14:paraId="4C0118F0" w14:textId="77777777" w:rsidR="00413E56" w:rsidRPr="00110EB2" w:rsidRDefault="00413E56" w:rsidP="00413E56">
            <w:pPr>
              <w:pStyle w:val="Table1"/>
            </w:pPr>
            <w:r w:rsidRPr="00110EB2">
              <w:t>Indicator Bacteria</w:t>
            </w:r>
          </w:p>
        </w:tc>
        <w:tc>
          <w:tcPr>
            <w:tcW w:w="1178" w:type="dxa"/>
            <w:tcBorders>
              <w:top w:val="nil"/>
              <w:left w:val="nil"/>
              <w:bottom w:val="single" w:sz="4" w:space="0" w:color="auto"/>
              <w:right w:val="single" w:sz="4" w:space="0" w:color="auto"/>
            </w:tcBorders>
            <w:shd w:val="clear" w:color="auto" w:fill="auto"/>
            <w:noWrap/>
            <w:vAlign w:val="center"/>
            <w:hideMark/>
          </w:tcPr>
          <w:p w14:paraId="61267CBD" w14:textId="77777777" w:rsidR="00413E56" w:rsidRPr="00110EB2" w:rsidRDefault="00413E56" w:rsidP="00413E56">
            <w:pPr>
              <w:pStyle w:val="Table1"/>
            </w:pPr>
            <w:r w:rsidRPr="00110EB2">
              <w:t>CF</w:t>
            </w:r>
          </w:p>
        </w:tc>
        <w:tc>
          <w:tcPr>
            <w:tcW w:w="2332" w:type="dxa"/>
            <w:tcBorders>
              <w:top w:val="nil"/>
              <w:left w:val="nil"/>
              <w:bottom w:val="single" w:sz="4" w:space="0" w:color="auto"/>
              <w:right w:val="single" w:sz="4" w:space="0" w:color="auto"/>
            </w:tcBorders>
            <w:shd w:val="clear" w:color="auto" w:fill="auto"/>
            <w:noWrap/>
            <w:vAlign w:val="center"/>
            <w:hideMark/>
          </w:tcPr>
          <w:p w14:paraId="1C8C386D" w14:textId="77777777" w:rsidR="00413E56" w:rsidRPr="00110EB2" w:rsidRDefault="00413E56" w:rsidP="00413E56">
            <w:pPr>
              <w:pStyle w:val="Table1"/>
            </w:pPr>
            <w:r w:rsidRPr="00110EB2">
              <w:t>Coliform, Fecal (</w:t>
            </w:r>
            <w:proofErr w:type="spellStart"/>
            <w:r w:rsidRPr="00110EB2">
              <w:t>cfu</w:t>
            </w:r>
            <w:proofErr w:type="spellEnd"/>
            <w:r w:rsidRPr="00110EB2">
              <w:t>/100mL)</w:t>
            </w:r>
          </w:p>
        </w:tc>
        <w:tc>
          <w:tcPr>
            <w:tcW w:w="810" w:type="dxa"/>
            <w:tcBorders>
              <w:top w:val="nil"/>
              <w:left w:val="nil"/>
              <w:bottom w:val="single" w:sz="4" w:space="0" w:color="auto"/>
              <w:right w:val="single" w:sz="4" w:space="0" w:color="auto"/>
            </w:tcBorders>
            <w:shd w:val="clear" w:color="auto" w:fill="auto"/>
            <w:noWrap/>
            <w:vAlign w:val="center"/>
            <w:hideMark/>
          </w:tcPr>
          <w:p w14:paraId="4A5D784D" w14:textId="77777777" w:rsidR="00413E56" w:rsidRPr="00110EB2" w:rsidRDefault="00413E56" w:rsidP="00413E56">
            <w:pPr>
              <w:pStyle w:val="Table1"/>
            </w:pPr>
            <w:r w:rsidRPr="00110EB2">
              <w:t>WQO</w:t>
            </w:r>
          </w:p>
        </w:tc>
        <w:tc>
          <w:tcPr>
            <w:tcW w:w="3870" w:type="dxa"/>
            <w:tcBorders>
              <w:top w:val="nil"/>
              <w:left w:val="nil"/>
              <w:bottom w:val="single" w:sz="4" w:space="0" w:color="auto"/>
              <w:right w:val="single" w:sz="4" w:space="0" w:color="auto"/>
            </w:tcBorders>
            <w:shd w:val="clear" w:color="auto" w:fill="auto"/>
            <w:vAlign w:val="center"/>
            <w:hideMark/>
          </w:tcPr>
          <w:p w14:paraId="7EDCFF7B" w14:textId="77777777" w:rsidR="00413E56" w:rsidRPr="00110EB2" w:rsidRDefault="00413E56" w:rsidP="00413E56">
            <w:pPr>
              <w:pStyle w:val="Table1"/>
            </w:pPr>
            <w:r w:rsidRPr="00110EB2">
              <w:t xml:space="preserve">Rolling 30 day log mean above WQO of 20 </w:t>
            </w:r>
            <w:proofErr w:type="spellStart"/>
            <w:r w:rsidRPr="00110EB2">
              <w:t>cfu</w:t>
            </w:r>
            <w:proofErr w:type="spellEnd"/>
            <w:r w:rsidRPr="00110EB2">
              <w:t>/100mL</w:t>
            </w:r>
          </w:p>
        </w:tc>
      </w:tr>
      <w:tr w:rsidR="00413E56" w:rsidRPr="00110EB2" w14:paraId="58CD38FA" w14:textId="77777777" w:rsidTr="001F2F91">
        <w:trPr>
          <w:trHeight w:val="870"/>
        </w:trPr>
        <w:tc>
          <w:tcPr>
            <w:tcW w:w="1165" w:type="dxa"/>
            <w:tcBorders>
              <w:top w:val="nil"/>
              <w:left w:val="single" w:sz="4" w:space="0" w:color="auto"/>
              <w:bottom w:val="single" w:sz="4" w:space="0" w:color="auto"/>
              <w:right w:val="single" w:sz="4" w:space="0" w:color="auto"/>
            </w:tcBorders>
            <w:shd w:val="clear" w:color="auto" w:fill="auto"/>
            <w:vAlign w:val="center"/>
            <w:hideMark/>
          </w:tcPr>
          <w:p w14:paraId="22E917E8" w14:textId="77777777" w:rsidR="00413E56" w:rsidRPr="00110EB2" w:rsidRDefault="00413E56" w:rsidP="00413E56">
            <w:pPr>
              <w:pStyle w:val="Table1"/>
            </w:pPr>
            <w:r w:rsidRPr="00110EB2">
              <w:t>Indicator Bacteria</w:t>
            </w:r>
          </w:p>
        </w:tc>
        <w:tc>
          <w:tcPr>
            <w:tcW w:w="1178" w:type="dxa"/>
            <w:tcBorders>
              <w:top w:val="nil"/>
              <w:left w:val="nil"/>
              <w:bottom w:val="single" w:sz="4" w:space="0" w:color="auto"/>
              <w:right w:val="single" w:sz="4" w:space="0" w:color="auto"/>
            </w:tcBorders>
            <w:shd w:val="clear" w:color="auto" w:fill="auto"/>
            <w:noWrap/>
            <w:vAlign w:val="center"/>
            <w:hideMark/>
          </w:tcPr>
          <w:p w14:paraId="6346E08B" w14:textId="77777777" w:rsidR="00413E56" w:rsidRPr="00110EB2" w:rsidRDefault="00413E56" w:rsidP="00413E56">
            <w:pPr>
              <w:pStyle w:val="Table1"/>
            </w:pPr>
            <w:r w:rsidRPr="00110EB2">
              <w:t>EC</w:t>
            </w:r>
          </w:p>
        </w:tc>
        <w:tc>
          <w:tcPr>
            <w:tcW w:w="2332" w:type="dxa"/>
            <w:tcBorders>
              <w:top w:val="nil"/>
              <w:left w:val="nil"/>
              <w:bottom w:val="single" w:sz="4" w:space="0" w:color="auto"/>
              <w:right w:val="single" w:sz="4" w:space="0" w:color="auto"/>
            </w:tcBorders>
            <w:shd w:val="clear" w:color="auto" w:fill="auto"/>
            <w:noWrap/>
            <w:vAlign w:val="center"/>
            <w:hideMark/>
          </w:tcPr>
          <w:p w14:paraId="3121165B" w14:textId="77777777" w:rsidR="00413E56" w:rsidRPr="00110EB2" w:rsidRDefault="00413E56" w:rsidP="00413E56">
            <w:pPr>
              <w:pStyle w:val="Table1"/>
            </w:pPr>
            <w:r w:rsidRPr="00110EB2">
              <w:t>E. coli (</w:t>
            </w:r>
            <w:proofErr w:type="spellStart"/>
            <w:r w:rsidRPr="00110EB2">
              <w:t>cfu</w:t>
            </w:r>
            <w:proofErr w:type="spellEnd"/>
            <w:r w:rsidRPr="00110EB2">
              <w:t>/100mL)</w:t>
            </w:r>
          </w:p>
        </w:tc>
        <w:tc>
          <w:tcPr>
            <w:tcW w:w="810" w:type="dxa"/>
            <w:tcBorders>
              <w:top w:val="nil"/>
              <w:left w:val="nil"/>
              <w:bottom w:val="single" w:sz="4" w:space="0" w:color="auto"/>
              <w:right w:val="single" w:sz="4" w:space="0" w:color="auto"/>
            </w:tcBorders>
            <w:shd w:val="clear" w:color="auto" w:fill="auto"/>
            <w:noWrap/>
            <w:vAlign w:val="center"/>
            <w:hideMark/>
          </w:tcPr>
          <w:p w14:paraId="5D635D13" w14:textId="77777777" w:rsidR="00413E56" w:rsidRPr="00110EB2" w:rsidRDefault="00413E56" w:rsidP="00413E56">
            <w:pPr>
              <w:pStyle w:val="Table1"/>
            </w:pPr>
            <w:r w:rsidRPr="00110EB2">
              <w:t>WQO</w:t>
            </w:r>
          </w:p>
        </w:tc>
        <w:tc>
          <w:tcPr>
            <w:tcW w:w="3870" w:type="dxa"/>
            <w:tcBorders>
              <w:top w:val="nil"/>
              <w:left w:val="nil"/>
              <w:bottom w:val="single" w:sz="4" w:space="0" w:color="auto"/>
              <w:right w:val="single" w:sz="4" w:space="0" w:color="auto"/>
            </w:tcBorders>
            <w:shd w:val="clear" w:color="auto" w:fill="auto"/>
            <w:vAlign w:val="center"/>
            <w:hideMark/>
          </w:tcPr>
          <w:p w14:paraId="47F68EB3" w14:textId="36433048" w:rsidR="00413E56" w:rsidRPr="00110EB2" w:rsidRDefault="00413E56" w:rsidP="00413E56">
            <w:pPr>
              <w:pStyle w:val="Table1"/>
            </w:pPr>
            <w:r w:rsidRPr="00110EB2">
              <w:t xml:space="preserve">Rolling 6 </w:t>
            </w:r>
            <w:r w:rsidR="001F2F91" w:rsidRPr="00110EB2">
              <w:t>wk.</w:t>
            </w:r>
            <w:r w:rsidRPr="00110EB2">
              <w:t xml:space="preserve"> geometric mean above statewide* standard of 100 </w:t>
            </w:r>
            <w:proofErr w:type="spellStart"/>
            <w:r w:rsidRPr="00110EB2">
              <w:t>cfu</w:t>
            </w:r>
            <w:proofErr w:type="spellEnd"/>
            <w:r w:rsidRPr="00110EB2">
              <w:t>/100mL</w:t>
            </w:r>
          </w:p>
        </w:tc>
      </w:tr>
      <w:tr w:rsidR="00413E56" w:rsidRPr="00110EB2" w14:paraId="4CD5DB89" w14:textId="77777777" w:rsidTr="001F2F91">
        <w:trPr>
          <w:trHeight w:val="290"/>
        </w:trPr>
        <w:tc>
          <w:tcPr>
            <w:tcW w:w="1165" w:type="dxa"/>
            <w:tcBorders>
              <w:top w:val="nil"/>
              <w:left w:val="single" w:sz="4" w:space="0" w:color="auto"/>
              <w:bottom w:val="single" w:sz="4" w:space="0" w:color="auto"/>
              <w:right w:val="single" w:sz="4" w:space="0" w:color="auto"/>
            </w:tcBorders>
            <w:shd w:val="clear" w:color="auto" w:fill="auto"/>
            <w:vAlign w:val="center"/>
            <w:hideMark/>
          </w:tcPr>
          <w:p w14:paraId="540FA164" w14:textId="77777777" w:rsidR="00413E56" w:rsidRPr="00110EB2" w:rsidRDefault="00413E56" w:rsidP="00413E56">
            <w:pPr>
              <w:pStyle w:val="Table1"/>
            </w:pPr>
            <w:r w:rsidRPr="00110EB2">
              <w:t>Nutrients</w:t>
            </w:r>
          </w:p>
        </w:tc>
        <w:tc>
          <w:tcPr>
            <w:tcW w:w="1178" w:type="dxa"/>
            <w:tcBorders>
              <w:top w:val="nil"/>
              <w:left w:val="nil"/>
              <w:bottom w:val="single" w:sz="4" w:space="0" w:color="auto"/>
              <w:right w:val="single" w:sz="4" w:space="0" w:color="auto"/>
            </w:tcBorders>
            <w:shd w:val="clear" w:color="auto" w:fill="auto"/>
            <w:noWrap/>
            <w:vAlign w:val="center"/>
            <w:hideMark/>
          </w:tcPr>
          <w:p w14:paraId="76AF599C" w14:textId="77777777" w:rsidR="00413E56" w:rsidRPr="00110EB2" w:rsidRDefault="00413E56" w:rsidP="00413E56">
            <w:pPr>
              <w:pStyle w:val="Table1"/>
            </w:pPr>
            <w:r w:rsidRPr="00110EB2">
              <w:t>T_NO3</w:t>
            </w:r>
          </w:p>
        </w:tc>
        <w:tc>
          <w:tcPr>
            <w:tcW w:w="2332" w:type="dxa"/>
            <w:tcBorders>
              <w:top w:val="nil"/>
              <w:left w:val="nil"/>
              <w:bottom w:val="single" w:sz="4" w:space="0" w:color="auto"/>
              <w:right w:val="single" w:sz="4" w:space="0" w:color="auto"/>
            </w:tcBorders>
            <w:shd w:val="clear" w:color="auto" w:fill="auto"/>
            <w:noWrap/>
            <w:vAlign w:val="center"/>
            <w:hideMark/>
          </w:tcPr>
          <w:p w14:paraId="400D9F2C" w14:textId="77777777" w:rsidR="00413E56" w:rsidRPr="00110EB2" w:rsidRDefault="00413E56" w:rsidP="00413E56">
            <w:pPr>
              <w:pStyle w:val="Table1"/>
            </w:pPr>
            <w:r w:rsidRPr="00110EB2">
              <w:t>Total Nitrate as N (mg/L)</w:t>
            </w:r>
          </w:p>
        </w:tc>
        <w:tc>
          <w:tcPr>
            <w:tcW w:w="810" w:type="dxa"/>
            <w:tcBorders>
              <w:top w:val="nil"/>
              <w:left w:val="nil"/>
              <w:bottom w:val="single" w:sz="4" w:space="0" w:color="auto"/>
              <w:right w:val="single" w:sz="4" w:space="0" w:color="auto"/>
            </w:tcBorders>
            <w:shd w:val="clear" w:color="auto" w:fill="auto"/>
            <w:noWrap/>
            <w:vAlign w:val="center"/>
            <w:hideMark/>
          </w:tcPr>
          <w:p w14:paraId="65A02B3B" w14:textId="77777777" w:rsidR="00413E56" w:rsidRPr="00110EB2" w:rsidRDefault="00413E56" w:rsidP="00413E56">
            <w:pPr>
              <w:pStyle w:val="Table1"/>
            </w:pPr>
            <w:r w:rsidRPr="00110EB2">
              <w:t>SSO</w:t>
            </w:r>
          </w:p>
        </w:tc>
        <w:tc>
          <w:tcPr>
            <w:tcW w:w="3870" w:type="dxa"/>
            <w:tcBorders>
              <w:top w:val="nil"/>
              <w:left w:val="nil"/>
              <w:bottom w:val="single" w:sz="4" w:space="0" w:color="auto"/>
              <w:right w:val="single" w:sz="4" w:space="0" w:color="auto"/>
            </w:tcBorders>
            <w:shd w:val="clear" w:color="auto" w:fill="auto"/>
            <w:vAlign w:val="center"/>
            <w:hideMark/>
          </w:tcPr>
          <w:p w14:paraId="4CA764E1" w14:textId="77777777" w:rsidR="00413E56" w:rsidRPr="00110EB2" w:rsidRDefault="00413E56" w:rsidP="00413E56">
            <w:pPr>
              <w:pStyle w:val="Table1"/>
            </w:pPr>
            <w:r w:rsidRPr="00110EB2">
              <w:t>Annual mean - above SSO</w:t>
            </w:r>
          </w:p>
        </w:tc>
      </w:tr>
      <w:tr w:rsidR="00413E56" w:rsidRPr="00110EB2" w14:paraId="40461F00" w14:textId="77777777" w:rsidTr="001F2F91">
        <w:trPr>
          <w:trHeight w:val="290"/>
        </w:trPr>
        <w:tc>
          <w:tcPr>
            <w:tcW w:w="1165" w:type="dxa"/>
            <w:tcBorders>
              <w:top w:val="nil"/>
              <w:left w:val="single" w:sz="4" w:space="0" w:color="auto"/>
              <w:bottom w:val="single" w:sz="4" w:space="0" w:color="auto"/>
              <w:right w:val="single" w:sz="4" w:space="0" w:color="auto"/>
            </w:tcBorders>
            <w:shd w:val="clear" w:color="auto" w:fill="auto"/>
            <w:vAlign w:val="center"/>
            <w:hideMark/>
          </w:tcPr>
          <w:p w14:paraId="435401C4" w14:textId="77777777" w:rsidR="00413E56" w:rsidRPr="00110EB2" w:rsidRDefault="00413E56" w:rsidP="00413E56">
            <w:pPr>
              <w:pStyle w:val="Table1"/>
            </w:pPr>
            <w:r w:rsidRPr="00110EB2">
              <w:t>Nutrients</w:t>
            </w:r>
          </w:p>
        </w:tc>
        <w:tc>
          <w:tcPr>
            <w:tcW w:w="1178" w:type="dxa"/>
            <w:tcBorders>
              <w:top w:val="nil"/>
              <w:left w:val="nil"/>
              <w:bottom w:val="single" w:sz="4" w:space="0" w:color="auto"/>
              <w:right w:val="single" w:sz="4" w:space="0" w:color="auto"/>
            </w:tcBorders>
            <w:shd w:val="clear" w:color="auto" w:fill="auto"/>
            <w:noWrap/>
            <w:vAlign w:val="center"/>
            <w:hideMark/>
          </w:tcPr>
          <w:p w14:paraId="08D4A4BB" w14:textId="77777777" w:rsidR="00413E56" w:rsidRPr="00110EB2" w:rsidRDefault="00413E56" w:rsidP="00413E56">
            <w:pPr>
              <w:pStyle w:val="Table1"/>
            </w:pPr>
            <w:r w:rsidRPr="00110EB2">
              <w:t>T_N</w:t>
            </w:r>
          </w:p>
        </w:tc>
        <w:tc>
          <w:tcPr>
            <w:tcW w:w="2332" w:type="dxa"/>
            <w:tcBorders>
              <w:top w:val="nil"/>
              <w:left w:val="nil"/>
              <w:bottom w:val="single" w:sz="4" w:space="0" w:color="auto"/>
              <w:right w:val="single" w:sz="4" w:space="0" w:color="auto"/>
            </w:tcBorders>
            <w:shd w:val="clear" w:color="auto" w:fill="auto"/>
            <w:noWrap/>
            <w:vAlign w:val="center"/>
            <w:hideMark/>
          </w:tcPr>
          <w:p w14:paraId="60C05C52" w14:textId="77777777" w:rsidR="00413E56" w:rsidRPr="00110EB2" w:rsidRDefault="00413E56" w:rsidP="00413E56">
            <w:pPr>
              <w:pStyle w:val="Table1"/>
            </w:pPr>
            <w:r w:rsidRPr="00110EB2">
              <w:t>Total Nitrogen, Total (mg/L)</w:t>
            </w:r>
          </w:p>
        </w:tc>
        <w:tc>
          <w:tcPr>
            <w:tcW w:w="810" w:type="dxa"/>
            <w:tcBorders>
              <w:top w:val="nil"/>
              <w:left w:val="nil"/>
              <w:bottom w:val="single" w:sz="4" w:space="0" w:color="auto"/>
              <w:right w:val="single" w:sz="4" w:space="0" w:color="auto"/>
            </w:tcBorders>
            <w:shd w:val="clear" w:color="auto" w:fill="auto"/>
            <w:noWrap/>
            <w:vAlign w:val="center"/>
            <w:hideMark/>
          </w:tcPr>
          <w:p w14:paraId="4EA28D14" w14:textId="77777777" w:rsidR="00413E56" w:rsidRPr="00110EB2" w:rsidRDefault="00413E56" w:rsidP="00413E56">
            <w:pPr>
              <w:pStyle w:val="Table1"/>
            </w:pPr>
            <w:r w:rsidRPr="00110EB2">
              <w:t>SSO</w:t>
            </w:r>
          </w:p>
        </w:tc>
        <w:tc>
          <w:tcPr>
            <w:tcW w:w="3870" w:type="dxa"/>
            <w:tcBorders>
              <w:top w:val="nil"/>
              <w:left w:val="nil"/>
              <w:bottom w:val="single" w:sz="4" w:space="0" w:color="auto"/>
              <w:right w:val="single" w:sz="4" w:space="0" w:color="auto"/>
            </w:tcBorders>
            <w:shd w:val="clear" w:color="auto" w:fill="auto"/>
            <w:vAlign w:val="center"/>
            <w:hideMark/>
          </w:tcPr>
          <w:p w14:paraId="4D0B298F" w14:textId="77777777" w:rsidR="00413E56" w:rsidRPr="00110EB2" w:rsidRDefault="00413E56" w:rsidP="00413E56">
            <w:pPr>
              <w:pStyle w:val="Table1"/>
            </w:pPr>
            <w:r w:rsidRPr="00110EB2">
              <w:t>Annual mean - above SSO</w:t>
            </w:r>
          </w:p>
        </w:tc>
      </w:tr>
      <w:tr w:rsidR="00413E56" w:rsidRPr="00110EB2" w14:paraId="3D1C4B6D" w14:textId="77777777" w:rsidTr="001F2F91">
        <w:trPr>
          <w:trHeight w:val="580"/>
        </w:trPr>
        <w:tc>
          <w:tcPr>
            <w:tcW w:w="1165" w:type="dxa"/>
            <w:tcBorders>
              <w:top w:val="nil"/>
              <w:left w:val="single" w:sz="4" w:space="0" w:color="auto"/>
              <w:bottom w:val="single" w:sz="4" w:space="0" w:color="auto"/>
              <w:right w:val="single" w:sz="4" w:space="0" w:color="auto"/>
            </w:tcBorders>
            <w:shd w:val="clear" w:color="auto" w:fill="auto"/>
            <w:vAlign w:val="center"/>
            <w:hideMark/>
          </w:tcPr>
          <w:p w14:paraId="5D202AD9" w14:textId="77777777" w:rsidR="00413E56" w:rsidRPr="00110EB2" w:rsidRDefault="00413E56" w:rsidP="00413E56">
            <w:pPr>
              <w:pStyle w:val="Table1"/>
            </w:pPr>
            <w:r w:rsidRPr="00110EB2">
              <w:t>Nutrients</w:t>
            </w:r>
          </w:p>
        </w:tc>
        <w:tc>
          <w:tcPr>
            <w:tcW w:w="1178" w:type="dxa"/>
            <w:tcBorders>
              <w:top w:val="nil"/>
              <w:left w:val="nil"/>
              <w:bottom w:val="single" w:sz="4" w:space="0" w:color="auto"/>
              <w:right w:val="single" w:sz="4" w:space="0" w:color="auto"/>
            </w:tcBorders>
            <w:shd w:val="clear" w:color="auto" w:fill="auto"/>
            <w:noWrap/>
            <w:vAlign w:val="center"/>
            <w:hideMark/>
          </w:tcPr>
          <w:p w14:paraId="3618BD98" w14:textId="77777777" w:rsidR="00413E56" w:rsidRPr="00110EB2" w:rsidRDefault="00413E56" w:rsidP="00413E56">
            <w:pPr>
              <w:pStyle w:val="Table1"/>
            </w:pPr>
            <w:r w:rsidRPr="00110EB2">
              <w:t>T_KN</w:t>
            </w:r>
          </w:p>
        </w:tc>
        <w:tc>
          <w:tcPr>
            <w:tcW w:w="2332" w:type="dxa"/>
            <w:tcBorders>
              <w:top w:val="nil"/>
              <w:left w:val="nil"/>
              <w:bottom w:val="single" w:sz="4" w:space="0" w:color="auto"/>
              <w:right w:val="single" w:sz="4" w:space="0" w:color="auto"/>
            </w:tcBorders>
            <w:shd w:val="clear" w:color="auto" w:fill="auto"/>
            <w:noWrap/>
            <w:vAlign w:val="center"/>
            <w:hideMark/>
          </w:tcPr>
          <w:p w14:paraId="6E2E463C" w14:textId="77777777" w:rsidR="00413E56" w:rsidRPr="00110EB2" w:rsidRDefault="00413E56" w:rsidP="00413E56">
            <w:pPr>
              <w:pStyle w:val="Table1"/>
            </w:pPr>
            <w:r w:rsidRPr="00110EB2">
              <w:t xml:space="preserve">Total Nitrogen, Total </w:t>
            </w:r>
            <w:proofErr w:type="spellStart"/>
            <w:r w:rsidRPr="00110EB2">
              <w:t>Kjeldahl</w:t>
            </w:r>
            <w:proofErr w:type="spellEnd"/>
            <w:r w:rsidRPr="00110EB2">
              <w:t xml:space="preserve"> (mg/L)</w:t>
            </w:r>
          </w:p>
        </w:tc>
        <w:tc>
          <w:tcPr>
            <w:tcW w:w="810" w:type="dxa"/>
            <w:tcBorders>
              <w:top w:val="nil"/>
              <w:left w:val="nil"/>
              <w:bottom w:val="single" w:sz="4" w:space="0" w:color="auto"/>
              <w:right w:val="single" w:sz="4" w:space="0" w:color="auto"/>
            </w:tcBorders>
            <w:shd w:val="clear" w:color="auto" w:fill="auto"/>
            <w:noWrap/>
            <w:vAlign w:val="center"/>
            <w:hideMark/>
          </w:tcPr>
          <w:p w14:paraId="004959B9" w14:textId="77777777" w:rsidR="00413E56" w:rsidRPr="00110EB2" w:rsidRDefault="00413E56" w:rsidP="00413E56">
            <w:pPr>
              <w:pStyle w:val="Table1"/>
            </w:pPr>
            <w:r w:rsidRPr="00110EB2">
              <w:t>SSO</w:t>
            </w:r>
          </w:p>
        </w:tc>
        <w:tc>
          <w:tcPr>
            <w:tcW w:w="3870" w:type="dxa"/>
            <w:tcBorders>
              <w:top w:val="nil"/>
              <w:left w:val="nil"/>
              <w:bottom w:val="single" w:sz="4" w:space="0" w:color="auto"/>
              <w:right w:val="single" w:sz="4" w:space="0" w:color="auto"/>
            </w:tcBorders>
            <w:shd w:val="clear" w:color="auto" w:fill="auto"/>
            <w:vAlign w:val="center"/>
            <w:hideMark/>
          </w:tcPr>
          <w:p w14:paraId="1903AD4E" w14:textId="77777777" w:rsidR="00413E56" w:rsidRPr="00110EB2" w:rsidRDefault="00413E56" w:rsidP="00413E56">
            <w:pPr>
              <w:pStyle w:val="Table1"/>
            </w:pPr>
            <w:r w:rsidRPr="00110EB2">
              <w:t>Mean of monthly mean - above SSO</w:t>
            </w:r>
          </w:p>
        </w:tc>
      </w:tr>
      <w:tr w:rsidR="00413E56" w:rsidRPr="00110EB2" w14:paraId="0955A803" w14:textId="77777777" w:rsidTr="001F2F91">
        <w:trPr>
          <w:trHeight w:val="580"/>
        </w:trPr>
        <w:tc>
          <w:tcPr>
            <w:tcW w:w="1165" w:type="dxa"/>
            <w:tcBorders>
              <w:top w:val="nil"/>
              <w:left w:val="single" w:sz="4" w:space="0" w:color="auto"/>
              <w:bottom w:val="single" w:sz="4" w:space="0" w:color="auto"/>
              <w:right w:val="single" w:sz="4" w:space="0" w:color="auto"/>
            </w:tcBorders>
            <w:shd w:val="clear" w:color="auto" w:fill="auto"/>
            <w:vAlign w:val="center"/>
            <w:hideMark/>
          </w:tcPr>
          <w:p w14:paraId="01865E63" w14:textId="77777777" w:rsidR="00413E56" w:rsidRPr="00110EB2" w:rsidRDefault="00413E56" w:rsidP="00413E56">
            <w:pPr>
              <w:pStyle w:val="Table1"/>
            </w:pPr>
            <w:r w:rsidRPr="00110EB2">
              <w:t>Nutrients</w:t>
            </w:r>
          </w:p>
        </w:tc>
        <w:tc>
          <w:tcPr>
            <w:tcW w:w="1178" w:type="dxa"/>
            <w:tcBorders>
              <w:top w:val="nil"/>
              <w:left w:val="nil"/>
              <w:bottom w:val="single" w:sz="4" w:space="0" w:color="auto"/>
              <w:right w:val="single" w:sz="4" w:space="0" w:color="auto"/>
            </w:tcBorders>
            <w:shd w:val="clear" w:color="auto" w:fill="auto"/>
            <w:noWrap/>
            <w:vAlign w:val="center"/>
            <w:hideMark/>
          </w:tcPr>
          <w:p w14:paraId="1ADFB417" w14:textId="77777777" w:rsidR="00413E56" w:rsidRPr="00110EB2" w:rsidRDefault="00413E56" w:rsidP="00413E56">
            <w:pPr>
              <w:pStyle w:val="Table1"/>
            </w:pPr>
            <w:r w:rsidRPr="00110EB2">
              <w:t>D_OP</w:t>
            </w:r>
          </w:p>
        </w:tc>
        <w:tc>
          <w:tcPr>
            <w:tcW w:w="2332" w:type="dxa"/>
            <w:tcBorders>
              <w:top w:val="nil"/>
              <w:left w:val="nil"/>
              <w:bottom w:val="single" w:sz="4" w:space="0" w:color="auto"/>
              <w:right w:val="single" w:sz="4" w:space="0" w:color="auto"/>
            </w:tcBorders>
            <w:shd w:val="clear" w:color="auto" w:fill="auto"/>
            <w:noWrap/>
            <w:vAlign w:val="center"/>
            <w:hideMark/>
          </w:tcPr>
          <w:p w14:paraId="130C8BB5" w14:textId="77777777" w:rsidR="00413E56" w:rsidRPr="00110EB2" w:rsidRDefault="00413E56" w:rsidP="00413E56">
            <w:pPr>
              <w:pStyle w:val="Table1"/>
            </w:pPr>
            <w:r w:rsidRPr="00110EB2">
              <w:t xml:space="preserve">Dissolved </w:t>
            </w:r>
            <w:proofErr w:type="spellStart"/>
            <w:r w:rsidRPr="00110EB2">
              <w:t>OrthoPhosphate</w:t>
            </w:r>
            <w:proofErr w:type="spellEnd"/>
            <w:r w:rsidRPr="00110EB2">
              <w:t xml:space="preserve"> as P (mg/L)</w:t>
            </w:r>
          </w:p>
        </w:tc>
        <w:tc>
          <w:tcPr>
            <w:tcW w:w="810" w:type="dxa"/>
            <w:tcBorders>
              <w:top w:val="nil"/>
              <w:left w:val="nil"/>
              <w:bottom w:val="single" w:sz="4" w:space="0" w:color="auto"/>
              <w:right w:val="single" w:sz="4" w:space="0" w:color="auto"/>
            </w:tcBorders>
            <w:shd w:val="clear" w:color="auto" w:fill="auto"/>
            <w:noWrap/>
            <w:vAlign w:val="center"/>
            <w:hideMark/>
          </w:tcPr>
          <w:p w14:paraId="63586A51" w14:textId="77777777" w:rsidR="00413E56" w:rsidRPr="00110EB2" w:rsidRDefault="00413E56" w:rsidP="00413E56">
            <w:pPr>
              <w:pStyle w:val="Table1"/>
            </w:pPr>
            <w:r w:rsidRPr="00110EB2">
              <w:t>SSO</w:t>
            </w:r>
          </w:p>
        </w:tc>
        <w:tc>
          <w:tcPr>
            <w:tcW w:w="3870" w:type="dxa"/>
            <w:tcBorders>
              <w:top w:val="nil"/>
              <w:left w:val="nil"/>
              <w:bottom w:val="single" w:sz="4" w:space="0" w:color="auto"/>
              <w:right w:val="single" w:sz="4" w:space="0" w:color="auto"/>
            </w:tcBorders>
            <w:shd w:val="clear" w:color="auto" w:fill="auto"/>
            <w:vAlign w:val="center"/>
            <w:hideMark/>
          </w:tcPr>
          <w:p w14:paraId="51F39987" w14:textId="77777777" w:rsidR="00413E56" w:rsidRPr="00110EB2" w:rsidRDefault="00413E56" w:rsidP="00413E56">
            <w:pPr>
              <w:pStyle w:val="Table1"/>
            </w:pPr>
            <w:r w:rsidRPr="00110EB2">
              <w:t>Annual mean - above SSO</w:t>
            </w:r>
          </w:p>
        </w:tc>
      </w:tr>
      <w:tr w:rsidR="00413E56" w:rsidRPr="00110EB2" w14:paraId="049B7B89" w14:textId="77777777" w:rsidTr="001F2F91">
        <w:trPr>
          <w:trHeight w:val="870"/>
        </w:trPr>
        <w:tc>
          <w:tcPr>
            <w:tcW w:w="1165" w:type="dxa"/>
            <w:tcBorders>
              <w:top w:val="nil"/>
              <w:left w:val="single" w:sz="4" w:space="0" w:color="auto"/>
              <w:bottom w:val="single" w:sz="4" w:space="0" w:color="auto"/>
              <w:right w:val="single" w:sz="4" w:space="0" w:color="auto"/>
            </w:tcBorders>
            <w:shd w:val="clear" w:color="auto" w:fill="auto"/>
            <w:vAlign w:val="center"/>
            <w:hideMark/>
          </w:tcPr>
          <w:p w14:paraId="361B3802" w14:textId="77777777" w:rsidR="00413E56" w:rsidRPr="00110EB2" w:rsidRDefault="00413E56" w:rsidP="00413E56">
            <w:pPr>
              <w:pStyle w:val="Table1"/>
            </w:pPr>
            <w:r w:rsidRPr="00110EB2">
              <w:t>Nutrients</w:t>
            </w:r>
          </w:p>
        </w:tc>
        <w:tc>
          <w:tcPr>
            <w:tcW w:w="1178" w:type="dxa"/>
            <w:tcBorders>
              <w:top w:val="nil"/>
              <w:left w:val="nil"/>
              <w:bottom w:val="single" w:sz="4" w:space="0" w:color="auto"/>
              <w:right w:val="single" w:sz="4" w:space="0" w:color="auto"/>
            </w:tcBorders>
            <w:shd w:val="clear" w:color="auto" w:fill="auto"/>
            <w:noWrap/>
            <w:vAlign w:val="center"/>
            <w:hideMark/>
          </w:tcPr>
          <w:p w14:paraId="4D40720D" w14:textId="77777777" w:rsidR="00413E56" w:rsidRPr="00110EB2" w:rsidRDefault="00413E56" w:rsidP="00413E56">
            <w:pPr>
              <w:pStyle w:val="Table1"/>
            </w:pPr>
            <w:r w:rsidRPr="00110EB2">
              <w:t>T_P</w:t>
            </w:r>
          </w:p>
        </w:tc>
        <w:tc>
          <w:tcPr>
            <w:tcW w:w="2332" w:type="dxa"/>
            <w:tcBorders>
              <w:top w:val="nil"/>
              <w:left w:val="nil"/>
              <w:bottom w:val="single" w:sz="4" w:space="0" w:color="auto"/>
              <w:right w:val="single" w:sz="4" w:space="0" w:color="auto"/>
            </w:tcBorders>
            <w:shd w:val="clear" w:color="auto" w:fill="auto"/>
            <w:noWrap/>
            <w:vAlign w:val="center"/>
            <w:hideMark/>
          </w:tcPr>
          <w:p w14:paraId="3C6447F2" w14:textId="77777777" w:rsidR="00413E56" w:rsidRPr="00110EB2" w:rsidRDefault="00413E56" w:rsidP="00413E56">
            <w:pPr>
              <w:pStyle w:val="Table1"/>
            </w:pPr>
            <w:r w:rsidRPr="00110EB2">
              <w:t>Total Phosphorus as P (mg/L)</w:t>
            </w:r>
          </w:p>
        </w:tc>
        <w:tc>
          <w:tcPr>
            <w:tcW w:w="810" w:type="dxa"/>
            <w:tcBorders>
              <w:top w:val="nil"/>
              <w:left w:val="nil"/>
              <w:bottom w:val="single" w:sz="4" w:space="0" w:color="auto"/>
              <w:right w:val="single" w:sz="4" w:space="0" w:color="auto"/>
            </w:tcBorders>
            <w:shd w:val="clear" w:color="auto" w:fill="auto"/>
            <w:noWrap/>
            <w:vAlign w:val="center"/>
            <w:hideMark/>
          </w:tcPr>
          <w:p w14:paraId="6E28E5FA" w14:textId="77777777" w:rsidR="00413E56" w:rsidRPr="00110EB2" w:rsidRDefault="00413E56" w:rsidP="00413E56">
            <w:pPr>
              <w:pStyle w:val="Table1"/>
            </w:pPr>
            <w:r w:rsidRPr="00110EB2">
              <w:t>SSO</w:t>
            </w:r>
          </w:p>
        </w:tc>
        <w:tc>
          <w:tcPr>
            <w:tcW w:w="3870" w:type="dxa"/>
            <w:tcBorders>
              <w:top w:val="nil"/>
              <w:left w:val="nil"/>
              <w:bottom w:val="single" w:sz="4" w:space="0" w:color="auto"/>
              <w:right w:val="single" w:sz="4" w:space="0" w:color="auto"/>
            </w:tcBorders>
            <w:shd w:val="clear" w:color="auto" w:fill="auto"/>
            <w:vAlign w:val="center"/>
            <w:hideMark/>
          </w:tcPr>
          <w:p w14:paraId="320BAA92" w14:textId="77777777" w:rsidR="00413E56" w:rsidRPr="00110EB2" w:rsidRDefault="00413E56" w:rsidP="00413E56">
            <w:pPr>
              <w:pStyle w:val="Table1"/>
            </w:pPr>
            <w:r w:rsidRPr="00110EB2">
              <w:t>Annual mean - above SSO</w:t>
            </w:r>
          </w:p>
        </w:tc>
      </w:tr>
      <w:tr w:rsidR="00413E56" w:rsidRPr="00110EB2" w14:paraId="79E8876F" w14:textId="77777777" w:rsidTr="001F2F91">
        <w:trPr>
          <w:trHeight w:val="580"/>
        </w:trPr>
        <w:tc>
          <w:tcPr>
            <w:tcW w:w="1165" w:type="dxa"/>
            <w:tcBorders>
              <w:top w:val="nil"/>
              <w:left w:val="single" w:sz="4" w:space="0" w:color="auto"/>
              <w:bottom w:val="single" w:sz="4" w:space="0" w:color="auto"/>
              <w:right w:val="single" w:sz="4" w:space="0" w:color="auto"/>
            </w:tcBorders>
            <w:shd w:val="clear" w:color="auto" w:fill="auto"/>
            <w:vAlign w:val="center"/>
            <w:hideMark/>
          </w:tcPr>
          <w:p w14:paraId="5BDED7BD" w14:textId="68D4AC76" w:rsidR="00413E56" w:rsidRPr="00110EB2" w:rsidRDefault="001F2F91" w:rsidP="00413E56">
            <w:pPr>
              <w:pStyle w:val="Table1"/>
            </w:pPr>
            <w:proofErr w:type="spellStart"/>
            <w:r w:rsidRPr="00110EB2">
              <w:t>Conven-tional</w:t>
            </w:r>
            <w:proofErr w:type="spellEnd"/>
          </w:p>
        </w:tc>
        <w:tc>
          <w:tcPr>
            <w:tcW w:w="1178" w:type="dxa"/>
            <w:tcBorders>
              <w:top w:val="nil"/>
              <w:left w:val="nil"/>
              <w:bottom w:val="single" w:sz="4" w:space="0" w:color="auto"/>
              <w:right w:val="single" w:sz="4" w:space="0" w:color="auto"/>
            </w:tcBorders>
            <w:shd w:val="clear" w:color="auto" w:fill="auto"/>
            <w:noWrap/>
            <w:vAlign w:val="center"/>
            <w:hideMark/>
          </w:tcPr>
          <w:p w14:paraId="0F074481" w14:textId="01EBF53B" w:rsidR="00413E56" w:rsidRPr="00110EB2" w:rsidRDefault="001F2F91" w:rsidP="00413E56">
            <w:pPr>
              <w:pStyle w:val="Table1"/>
            </w:pPr>
            <w:proofErr w:type="spellStart"/>
            <w:r w:rsidRPr="00110EB2">
              <w:t>D_Cl</w:t>
            </w:r>
            <w:proofErr w:type="spellEnd"/>
          </w:p>
        </w:tc>
        <w:tc>
          <w:tcPr>
            <w:tcW w:w="2332" w:type="dxa"/>
            <w:tcBorders>
              <w:top w:val="nil"/>
              <w:left w:val="nil"/>
              <w:bottom w:val="single" w:sz="4" w:space="0" w:color="auto"/>
              <w:right w:val="single" w:sz="4" w:space="0" w:color="auto"/>
            </w:tcBorders>
            <w:shd w:val="clear" w:color="auto" w:fill="auto"/>
            <w:noWrap/>
            <w:vAlign w:val="center"/>
            <w:hideMark/>
          </w:tcPr>
          <w:p w14:paraId="24DBD059" w14:textId="77777777" w:rsidR="00413E56" w:rsidRPr="00110EB2" w:rsidRDefault="00413E56" w:rsidP="00413E56">
            <w:pPr>
              <w:pStyle w:val="Table1"/>
            </w:pPr>
            <w:r w:rsidRPr="00110EB2">
              <w:t>Dissolved Chloride (mg/L)</w:t>
            </w:r>
          </w:p>
        </w:tc>
        <w:tc>
          <w:tcPr>
            <w:tcW w:w="810" w:type="dxa"/>
            <w:tcBorders>
              <w:top w:val="nil"/>
              <w:left w:val="nil"/>
              <w:bottom w:val="single" w:sz="4" w:space="0" w:color="auto"/>
              <w:right w:val="single" w:sz="4" w:space="0" w:color="auto"/>
            </w:tcBorders>
            <w:shd w:val="clear" w:color="auto" w:fill="auto"/>
            <w:noWrap/>
            <w:vAlign w:val="center"/>
            <w:hideMark/>
          </w:tcPr>
          <w:p w14:paraId="1FD4A4C0" w14:textId="77777777" w:rsidR="00413E56" w:rsidRPr="00110EB2" w:rsidRDefault="00413E56" w:rsidP="00413E56">
            <w:pPr>
              <w:pStyle w:val="Table1"/>
            </w:pPr>
            <w:r w:rsidRPr="00110EB2">
              <w:t>SSO</w:t>
            </w:r>
          </w:p>
        </w:tc>
        <w:tc>
          <w:tcPr>
            <w:tcW w:w="3870" w:type="dxa"/>
            <w:tcBorders>
              <w:top w:val="nil"/>
              <w:left w:val="nil"/>
              <w:bottom w:val="single" w:sz="4" w:space="0" w:color="auto"/>
              <w:right w:val="single" w:sz="4" w:space="0" w:color="auto"/>
            </w:tcBorders>
            <w:shd w:val="clear" w:color="auto" w:fill="auto"/>
            <w:vAlign w:val="center"/>
            <w:hideMark/>
          </w:tcPr>
          <w:p w14:paraId="3BC118FD" w14:textId="77777777" w:rsidR="00413E56" w:rsidRPr="00110EB2" w:rsidRDefault="00413E56" w:rsidP="00413E56">
            <w:pPr>
              <w:pStyle w:val="Table1"/>
            </w:pPr>
            <w:r w:rsidRPr="00110EB2">
              <w:t>Annual mean - above SSO</w:t>
            </w:r>
          </w:p>
        </w:tc>
      </w:tr>
      <w:tr w:rsidR="00413E56" w:rsidRPr="00110EB2" w14:paraId="2D46B8C3" w14:textId="77777777" w:rsidTr="001F2F91">
        <w:trPr>
          <w:trHeight w:val="870"/>
        </w:trPr>
        <w:tc>
          <w:tcPr>
            <w:tcW w:w="1165" w:type="dxa"/>
            <w:tcBorders>
              <w:top w:val="nil"/>
              <w:left w:val="single" w:sz="4" w:space="0" w:color="auto"/>
              <w:bottom w:val="single" w:sz="4" w:space="0" w:color="auto"/>
              <w:right w:val="single" w:sz="4" w:space="0" w:color="auto"/>
            </w:tcBorders>
            <w:shd w:val="clear" w:color="auto" w:fill="auto"/>
            <w:vAlign w:val="center"/>
            <w:hideMark/>
          </w:tcPr>
          <w:p w14:paraId="68A0B23F" w14:textId="189F5BE8" w:rsidR="00413E56" w:rsidRPr="00110EB2" w:rsidRDefault="001F2F91" w:rsidP="00413E56">
            <w:pPr>
              <w:pStyle w:val="Table1"/>
            </w:pPr>
            <w:proofErr w:type="spellStart"/>
            <w:r w:rsidRPr="00110EB2">
              <w:t>Conven-tional</w:t>
            </w:r>
            <w:proofErr w:type="spellEnd"/>
          </w:p>
        </w:tc>
        <w:tc>
          <w:tcPr>
            <w:tcW w:w="1178" w:type="dxa"/>
            <w:tcBorders>
              <w:top w:val="nil"/>
              <w:left w:val="nil"/>
              <w:bottom w:val="single" w:sz="4" w:space="0" w:color="auto"/>
              <w:right w:val="single" w:sz="4" w:space="0" w:color="auto"/>
            </w:tcBorders>
            <w:shd w:val="clear" w:color="auto" w:fill="auto"/>
            <w:noWrap/>
            <w:vAlign w:val="center"/>
            <w:hideMark/>
          </w:tcPr>
          <w:p w14:paraId="77E2FDB7" w14:textId="77777777" w:rsidR="00413E56" w:rsidRPr="00110EB2" w:rsidRDefault="00413E56" w:rsidP="00413E56">
            <w:pPr>
              <w:pStyle w:val="Table1"/>
            </w:pPr>
            <w:proofErr w:type="spellStart"/>
            <w:r w:rsidRPr="00110EB2">
              <w:t>D_Fl</w:t>
            </w:r>
            <w:proofErr w:type="spellEnd"/>
          </w:p>
        </w:tc>
        <w:tc>
          <w:tcPr>
            <w:tcW w:w="2332" w:type="dxa"/>
            <w:tcBorders>
              <w:top w:val="nil"/>
              <w:left w:val="nil"/>
              <w:bottom w:val="single" w:sz="4" w:space="0" w:color="auto"/>
              <w:right w:val="single" w:sz="4" w:space="0" w:color="auto"/>
            </w:tcBorders>
            <w:shd w:val="clear" w:color="auto" w:fill="auto"/>
            <w:noWrap/>
            <w:vAlign w:val="center"/>
            <w:hideMark/>
          </w:tcPr>
          <w:p w14:paraId="5A2C45B9" w14:textId="77777777" w:rsidR="00413E56" w:rsidRPr="00110EB2" w:rsidRDefault="00413E56" w:rsidP="00413E56">
            <w:pPr>
              <w:pStyle w:val="Table1"/>
            </w:pPr>
            <w:r w:rsidRPr="00110EB2">
              <w:t>Dissolved Fluoride (mg/L)</w:t>
            </w:r>
          </w:p>
        </w:tc>
        <w:tc>
          <w:tcPr>
            <w:tcW w:w="810" w:type="dxa"/>
            <w:tcBorders>
              <w:top w:val="nil"/>
              <w:left w:val="nil"/>
              <w:bottom w:val="single" w:sz="4" w:space="0" w:color="auto"/>
              <w:right w:val="single" w:sz="4" w:space="0" w:color="auto"/>
            </w:tcBorders>
            <w:shd w:val="clear" w:color="auto" w:fill="auto"/>
            <w:noWrap/>
            <w:vAlign w:val="center"/>
            <w:hideMark/>
          </w:tcPr>
          <w:p w14:paraId="6F7BA7F1" w14:textId="77777777" w:rsidR="00413E56" w:rsidRPr="00110EB2" w:rsidRDefault="00413E56" w:rsidP="00413E56">
            <w:pPr>
              <w:pStyle w:val="Table1"/>
            </w:pPr>
            <w:r w:rsidRPr="00110EB2">
              <w:t>SSO</w:t>
            </w:r>
          </w:p>
        </w:tc>
        <w:tc>
          <w:tcPr>
            <w:tcW w:w="3870" w:type="dxa"/>
            <w:tcBorders>
              <w:top w:val="nil"/>
              <w:left w:val="nil"/>
              <w:bottom w:val="single" w:sz="4" w:space="0" w:color="auto"/>
              <w:right w:val="single" w:sz="4" w:space="0" w:color="auto"/>
            </w:tcBorders>
            <w:shd w:val="clear" w:color="auto" w:fill="auto"/>
            <w:vAlign w:val="center"/>
            <w:hideMark/>
          </w:tcPr>
          <w:p w14:paraId="75E6AB4E" w14:textId="77777777" w:rsidR="00413E56" w:rsidRPr="00110EB2" w:rsidRDefault="00413E56" w:rsidP="00413E56">
            <w:pPr>
              <w:pStyle w:val="Table1"/>
            </w:pPr>
            <w:r w:rsidRPr="00110EB2">
              <w:t>Annual mean - above SSO</w:t>
            </w:r>
          </w:p>
        </w:tc>
      </w:tr>
      <w:tr w:rsidR="00413E56" w:rsidRPr="00110EB2" w14:paraId="0AD180AD" w14:textId="77777777" w:rsidTr="001F2F91">
        <w:trPr>
          <w:trHeight w:val="290"/>
        </w:trPr>
        <w:tc>
          <w:tcPr>
            <w:tcW w:w="1165" w:type="dxa"/>
            <w:tcBorders>
              <w:top w:val="nil"/>
              <w:left w:val="single" w:sz="4" w:space="0" w:color="auto"/>
              <w:bottom w:val="single" w:sz="4" w:space="0" w:color="auto"/>
              <w:right w:val="single" w:sz="4" w:space="0" w:color="auto"/>
            </w:tcBorders>
            <w:shd w:val="clear" w:color="auto" w:fill="auto"/>
            <w:vAlign w:val="center"/>
            <w:hideMark/>
          </w:tcPr>
          <w:p w14:paraId="0D2ADA33" w14:textId="18A292E6" w:rsidR="00413E56" w:rsidRPr="00110EB2" w:rsidRDefault="001F2F91" w:rsidP="001F2F91">
            <w:pPr>
              <w:pStyle w:val="Table1"/>
            </w:pPr>
            <w:proofErr w:type="spellStart"/>
            <w:r w:rsidRPr="00110EB2">
              <w:t>Conven-tional</w:t>
            </w:r>
            <w:proofErr w:type="spellEnd"/>
          </w:p>
        </w:tc>
        <w:tc>
          <w:tcPr>
            <w:tcW w:w="1178" w:type="dxa"/>
            <w:tcBorders>
              <w:top w:val="nil"/>
              <w:left w:val="nil"/>
              <w:bottom w:val="single" w:sz="4" w:space="0" w:color="auto"/>
              <w:right w:val="single" w:sz="4" w:space="0" w:color="auto"/>
            </w:tcBorders>
            <w:shd w:val="clear" w:color="auto" w:fill="auto"/>
            <w:noWrap/>
            <w:vAlign w:val="center"/>
            <w:hideMark/>
          </w:tcPr>
          <w:p w14:paraId="40018356" w14:textId="77777777" w:rsidR="00413E56" w:rsidRPr="00110EB2" w:rsidRDefault="00413E56" w:rsidP="00413E56">
            <w:pPr>
              <w:pStyle w:val="Table1"/>
            </w:pPr>
            <w:proofErr w:type="spellStart"/>
            <w:r w:rsidRPr="00110EB2">
              <w:t>D_Sul</w:t>
            </w:r>
            <w:proofErr w:type="spellEnd"/>
          </w:p>
        </w:tc>
        <w:tc>
          <w:tcPr>
            <w:tcW w:w="2332" w:type="dxa"/>
            <w:tcBorders>
              <w:top w:val="nil"/>
              <w:left w:val="nil"/>
              <w:bottom w:val="single" w:sz="4" w:space="0" w:color="auto"/>
              <w:right w:val="single" w:sz="4" w:space="0" w:color="auto"/>
            </w:tcBorders>
            <w:shd w:val="clear" w:color="auto" w:fill="auto"/>
            <w:noWrap/>
            <w:vAlign w:val="center"/>
            <w:hideMark/>
          </w:tcPr>
          <w:p w14:paraId="1518458C" w14:textId="77777777" w:rsidR="00413E56" w:rsidRPr="00110EB2" w:rsidRDefault="00413E56" w:rsidP="00413E56">
            <w:pPr>
              <w:pStyle w:val="Table1"/>
            </w:pPr>
            <w:r w:rsidRPr="00110EB2">
              <w:t>Dissolved Sulfate (mg/L)</w:t>
            </w:r>
          </w:p>
        </w:tc>
        <w:tc>
          <w:tcPr>
            <w:tcW w:w="810" w:type="dxa"/>
            <w:tcBorders>
              <w:top w:val="nil"/>
              <w:left w:val="nil"/>
              <w:bottom w:val="single" w:sz="4" w:space="0" w:color="auto"/>
              <w:right w:val="single" w:sz="4" w:space="0" w:color="auto"/>
            </w:tcBorders>
            <w:shd w:val="clear" w:color="auto" w:fill="auto"/>
            <w:noWrap/>
            <w:vAlign w:val="center"/>
            <w:hideMark/>
          </w:tcPr>
          <w:p w14:paraId="5F30D463" w14:textId="77777777" w:rsidR="00413E56" w:rsidRPr="00110EB2" w:rsidRDefault="00413E56" w:rsidP="00413E56">
            <w:pPr>
              <w:pStyle w:val="Table1"/>
            </w:pPr>
            <w:r w:rsidRPr="00110EB2">
              <w:t>SSO</w:t>
            </w:r>
          </w:p>
        </w:tc>
        <w:tc>
          <w:tcPr>
            <w:tcW w:w="3870" w:type="dxa"/>
            <w:tcBorders>
              <w:top w:val="nil"/>
              <w:left w:val="nil"/>
              <w:bottom w:val="single" w:sz="4" w:space="0" w:color="auto"/>
              <w:right w:val="single" w:sz="4" w:space="0" w:color="auto"/>
            </w:tcBorders>
            <w:shd w:val="clear" w:color="auto" w:fill="auto"/>
            <w:vAlign w:val="center"/>
            <w:hideMark/>
          </w:tcPr>
          <w:p w14:paraId="6F50D392" w14:textId="77777777" w:rsidR="00413E56" w:rsidRPr="00110EB2" w:rsidRDefault="00413E56" w:rsidP="00413E56">
            <w:pPr>
              <w:pStyle w:val="Table1"/>
            </w:pPr>
            <w:r w:rsidRPr="00110EB2">
              <w:t>Annual mean - above SSO</w:t>
            </w:r>
          </w:p>
        </w:tc>
      </w:tr>
      <w:tr w:rsidR="00413E56" w:rsidRPr="00110EB2" w14:paraId="2ACE7804" w14:textId="77777777" w:rsidTr="001F2F91">
        <w:trPr>
          <w:trHeight w:val="580"/>
        </w:trPr>
        <w:tc>
          <w:tcPr>
            <w:tcW w:w="1165" w:type="dxa"/>
            <w:tcBorders>
              <w:top w:val="nil"/>
              <w:left w:val="single" w:sz="4" w:space="0" w:color="auto"/>
              <w:bottom w:val="single" w:sz="4" w:space="0" w:color="auto"/>
              <w:right w:val="single" w:sz="4" w:space="0" w:color="auto"/>
            </w:tcBorders>
            <w:shd w:val="clear" w:color="auto" w:fill="auto"/>
            <w:vAlign w:val="center"/>
            <w:hideMark/>
          </w:tcPr>
          <w:p w14:paraId="22423169" w14:textId="77777777" w:rsidR="00413E56" w:rsidRPr="00110EB2" w:rsidRDefault="00413E56" w:rsidP="00413E56">
            <w:pPr>
              <w:pStyle w:val="Table1"/>
            </w:pPr>
            <w:r w:rsidRPr="00110EB2">
              <w:t xml:space="preserve">Inorganic </w:t>
            </w:r>
            <w:proofErr w:type="spellStart"/>
            <w:r w:rsidRPr="00110EB2">
              <w:t>Analyte</w:t>
            </w:r>
            <w:proofErr w:type="spellEnd"/>
          </w:p>
        </w:tc>
        <w:tc>
          <w:tcPr>
            <w:tcW w:w="1178" w:type="dxa"/>
            <w:tcBorders>
              <w:top w:val="nil"/>
              <w:left w:val="nil"/>
              <w:bottom w:val="single" w:sz="4" w:space="0" w:color="auto"/>
              <w:right w:val="single" w:sz="4" w:space="0" w:color="auto"/>
            </w:tcBorders>
            <w:shd w:val="clear" w:color="auto" w:fill="auto"/>
            <w:noWrap/>
            <w:vAlign w:val="center"/>
            <w:hideMark/>
          </w:tcPr>
          <w:p w14:paraId="606E4456" w14:textId="77777777" w:rsidR="00413E56" w:rsidRPr="00110EB2" w:rsidRDefault="00413E56" w:rsidP="00413E56">
            <w:pPr>
              <w:pStyle w:val="Table1"/>
            </w:pPr>
            <w:r w:rsidRPr="00110EB2">
              <w:t>D_B</w:t>
            </w:r>
          </w:p>
        </w:tc>
        <w:tc>
          <w:tcPr>
            <w:tcW w:w="2332" w:type="dxa"/>
            <w:tcBorders>
              <w:top w:val="nil"/>
              <w:left w:val="nil"/>
              <w:bottom w:val="single" w:sz="4" w:space="0" w:color="auto"/>
              <w:right w:val="single" w:sz="4" w:space="0" w:color="auto"/>
            </w:tcBorders>
            <w:shd w:val="clear" w:color="auto" w:fill="auto"/>
            <w:noWrap/>
            <w:vAlign w:val="center"/>
            <w:hideMark/>
          </w:tcPr>
          <w:p w14:paraId="0140841E" w14:textId="77777777" w:rsidR="00413E56" w:rsidRPr="00110EB2" w:rsidRDefault="00413E56" w:rsidP="00413E56">
            <w:pPr>
              <w:pStyle w:val="Table1"/>
            </w:pPr>
            <w:r w:rsidRPr="00110EB2">
              <w:t>Dissolved Boron (mg/L)</w:t>
            </w:r>
          </w:p>
        </w:tc>
        <w:tc>
          <w:tcPr>
            <w:tcW w:w="810" w:type="dxa"/>
            <w:tcBorders>
              <w:top w:val="nil"/>
              <w:left w:val="nil"/>
              <w:bottom w:val="single" w:sz="4" w:space="0" w:color="auto"/>
              <w:right w:val="single" w:sz="4" w:space="0" w:color="auto"/>
            </w:tcBorders>
            <w:shd w:val="clear" w:color="auto" w:fill="auto"/>
            <w:noWrap/>
            <w:vAlign w:val="center"/>
            <w:hideMark/>
          </w:tcPr>
          <w:p w14:paraId="23192374" w14:textId="77777777" w:rsidR="00413E56" w:rsidRPr="00110EB2" w:rsidRDefault="00413E56" w:rsidP="00413E56">
            <w:pPr>
              <w:pStyle w:val="Table1"/>
            </w:pPr>
            <w:r w:rsidRPr="00110EB2">
              <w:t>SSO</w:t>
            </w:r>
          </w:p>
        </w:tc>
        <w:tc>
          <w:tcPr>
            <w:tcW w:w="3870" w:type="dxa"/>
            <w:tcBorders>
              <w:top w:val="nil"/>
              <w:left w:val="nil"/>
              <w:bottom w:val="single" w:sz="4" w:space="0" w:color="auto"/>
              <w:right w:val="single" w:sz="4" w:space="0" w:color="auto"/>
            </w:tcBorders>
            <w:shd w:val="clear" w:color="auto" w:fill="auto"/>
            <w:vAlign w:val="center"/>
            <w:hideMark/>
          </w:tcPr>
          <w:p w14:paraId="1671E798" w14:textId="77777777" w:rsidR="00413E56" w:rsidRPr="00110EB2" w:rsidRDefault="00413E56" w:rsidP="00413E56">
            <w:pPr>
              <w:pStyle w:val="Table1"/>
            </w:pPr>
            <w:r w:rsidRPr="00110EB2">
              <w:t>Annual mean - above SSO</w:t>
            </w:r>
          </w:p>
        </w:tc>
      </w:tr>
    </w:tbl>
    <w:p w14:paraId="19BFE0BD" w14:textId="1AD562BB" w:rsidR="00237E49" w:rsidRPr="00110EB2" w:rsidRDefault="00256D09">
      <w:pPr>
        <w:rPr>
          <w:rFonts w:ascii="Open Sans" w:eastAsia="Calibri" w:hAnsi="Open Sans" w:cs="Open Sans"/>
          <w:sz w:val="18"/>
          <w:szCs w:val="18"/>
        </w:rPr>
      </w:pPr>
      <w:r w:rsidRPr="00110EB2">
        <w:rPr>
          <w:rFonts w:ascii="Open Sans" w:eastAsia="Calibri" w:hAnsi="Open Sans" w:cs="Open Sans"/>
          <w:sz w:val="18"/>
          <w:szCs w:val="18"/>
        </w:rPr>
        <w:t xml:space="preserve">* </w:t>
      </w:r>
      <w:r w:rsidRPr="00110EB2">
        <w:rPr>
          <w:rFonts w:ascii="Open Sans" w:eastAsia="Calibri" w:hAnsi="Open Sans" w:cs="Open Sans"/>
          <w:sz w:val="16"/>
          <w:szCs w:val="16"/>
        </w:rPr>
        <w:t xml:space="preserve">New statewide standard not currently in Basin Plan. </w:t>
      </w:r>
      <w:hyperlink r:id="rId101">
        <w:r w:rsidRPr="00110EB2">
          <w:rPr>
            <w:rFonts w:ascii="Open Sans" w:eastAsia="Calibri" w:hAnsi="Open Sans" w:cs="Open Sans"/>
            <w:color w:val="1155CC"/>
            <w:sz w:val="16"/>
            <w:szCs w:val="16"/>
            <w:u w:val="single"/>
          </w:rPr>
          <w:t>https://www.waterboards.ca.gov/bacterialobjectives/docs/bacteria.pdf</w:t>
        </w:r>
      </w:hyperlink>
      <w:r w:rsidRPr="00110EB2">
        <w:rPr>
          <w:rFonts w:ascii="Open Sans" w:eastAsia="Calibri" w:hAnsi="Open Sans" w:cs="Open Sans"/>
          <w:sz w:val="18"/>
          <w:szCs w:val="18"/>
        </w:rPr>
        <w:t xml:space="preserve"> </w:t>
      </w:r>
    </w:p>
    <w:p w14:paraId="07396CBD" w14:textId="77777777" w:rsidR="00291018" w:rsidRPr="00110EB2" w:rsidRDefault="00291018" w:rsidP="00291018">
      <w:pPr>
        <w:rPr>
          <w:rFonts w:eastAsia="Calibri"/>
        </w:rPr>
      </w:pPr>
    </w:p>
    <w:p w14:paraId="12931F7B" w14:textId="77777777" w:rsidR="00237E49" w:rsidRPr="00110EB2" w:rsidRDefault="00256D09">
      <w:pPr>
        <w:pStyle w:val="Heading3"/>
      </w:pPr>
      <w:bookmarkStart w:id="63" w:name="_ttwyc5u9du2p" w:colFirst="0" w:colLast="0"/>
      <w:bookmarkStart w:id="64" w:name="_Toc124331829"/>
      <w:bookmarkEnd w:id="63"/>
      <w:r w:rsidRPr="00110EB2">
        <w:t>Testing for Trends Over Time</w:t>
      </w:r>
      <w:bookmarkEnd w:id="64"/>
    </w:p>
    <w:p w14:paraId="6AA6529D" w14:textId="153FB2AE" w:rsidR="00237E49" w:rsidRPr="00110EB2" w:rsidRDefault="00256D09">
      <w:r w:rsidRPr="00110EB2">
        <w:t xml:space="preserve">After a literature review regarding candidate statistical methods for evaluating long-term water quality monitoring trends over time, and conferring with SFEI’s Bay Regional Monitoring Program for Water Quality staff, a Seasonal Mann-Kendall statistical test for trends was selected as the statistical method to screen for significant overall up or down trends by station and parameter.  </w:t>
      </w:r>
    </w:p>
    <w:p w14:paraId="1623FE41" w14:textId="2A03CA10" w:rsidR="00237E49" w:rsidRPr="00110EB2" w:rsidRDefault="00256D09">
      <w:r w:rsidRPr="00110EB2">
        <w:lastRenderedPageBreak/>
        <w:t xml:space="preserve"> The </w:t>
      </w:r>
      <w:proofErr w:type="spellStart"/>
      <w:r w:rsidRPr="00110EB2">
        <w:rPr>
          <w:i/>
        </w:rPr>
        <w:t>EnvStats</w:t>
      </w:r>
      <w:proofErr w:type="spellEnd"/>
      <w:r w:rsidRPr="00110EB2">
        <w:rPr>
          <w:i/>
        </w:rPr>
        <w:t xml:space="preserve"> </w:t>
      </w:r>
      <w:r w:rsidRPr="00110EB2">
        <w:t>package</w:t>
      </w:r>
      <w:r w:rsidR="00BA663B" w:rsidRPr="00110EB2">
        <w:rPr>
          <w:rStyle w:val="FootnoteReference"/>
        </w:rPr>
        <w:footnoteReference w:id="35"/>
      </w:r>
      <w:r w:rsidRPr="00110EB2">
        <w:t xml:space="preserve"> in R was employed to investigate for significant trends. </w:t>
      </w:r>
    </w:p>
    <w:p w14:paraId="7DDDADF2" w14:textId="1BC505A1" w:rsidR="00237E49" w:rsidRPr="00110EB2" w:rsidRDefault="002D51D9">
      <w:r w:rsidRPr="00110EB2">
        <w:t>The Regional SWAMP</w:t>
      </w:r>
      <w:r w:rsidR="00256D09" w:rsidRPr="00110EB2">
        <w:t xml:space="preserve"> dataset </w:t>
      </w:r>
      <w:r w:rsidRPr="00110EB2">
        <w:t>was</w:t>
      </w:r>
      <w:r w:rsidR="00256D09" w:rsidRPr="00110EB2">
        <w:t xml:space="preserve"> large</w:t>
      </w:r>
      <w:r w:rsidRPr="00110EB2">
        <w:t>, with other 29,000</w:t>
      </w:r>
      <w:r w:rsidR="00256D09" w:rsidRPr="00110EB2">
        <w:t xml:space="preserve"> records for 46 stations and </w:t>
      </w:r>
      <w:r w:rsidRPr="00110EB2">
        <w:t xml:space="preserve">up to </w:t>
      </w:r>
      <w:r w:rsidR="00256D09" w:rsidRPr="00110EB2">
        <w:t>35 parameters</w:t>
      </w:r>
      <w:r w:rsidRPr="00110EB2">
        <w:t xml:space="preserve">. Stations were sampled </w:t>
      </w:r>
      <w:r w:rsidR="00256D09" w:rsidRPr="00110EB2">
        <w:t xml:space="preserve">1-4 times a year for a variable number </w:t>
      </w:r>
      <w:r w:rsidRPr="00110EB2">
        <w:t xml:space="preserve">parameters and variable number </w:t>
      </w:r>
      <w:r w:rsidR="00256D09" w:rsidRPr="00110EB2">
        <w:t xml:space="preserve">of years.  Sometimes the SWAMP staff conducted intensive special studies and sampled a single parameter </w:t>
      </w:r>
      <w:r w:rsidRPr="00110EB2">
        <w:t xml:space="preserve">at a station </w:t>
      </w:r>
      <w:r w:rsidR="00256D09" w:rsidRPr="00110EB2">
        <w:t>for short periods of time (</w:t>
      </w:r>
      <w:r w:rsidRPr="00110EB2">
        <w:t xml:space="preserve">e.g. </w:t>
      </w:r>
      <w:r w:rsidR="00256D09" w:rsidRPr="00110EB2">
        <w:t xml:space="preserve">weekly for a several months). </w:t>
      </w:r>
    </w:p>
    <w:p w14:paraId="58AFD245" w14:textId="0FF9E10F" w:rsidR="00237E49" w:rsidRPr="00110EB2" w:rsidRDefault="002D51D9">
      <w:r w:rsidRPr="00110EB2">
        <w:t>The</w:t>
      </w:r>
      <w:r w:rsidR="00256D09" w:rsidRPr="00110EB2">
        <w:t xml:space="preserve"> </w:t>
      </w:r>
      <w:r w:rsidRPr="00110EB2">
        <w:t xml:space="preserve">standardized </w:t>
      </w:r>
      <w:r w:rsidR="00256D09" w:rsidRPr="00110EB2">
        <w:t>data</w:t>
      </w:r>
      <w:r w:rsidRPr="00110EB2">
        <w:t xml:space="preserve">set was prepared </w:t>
      </w:r>
      <w:r w:rsidR="00256D09" w:rsidRPr="00110EB2">
        <w:t xml:space="preserve">for statistical analyses by taking the median value reported for three different 'seasons':  Quarterly, Wet/Dry Water Year, and Annual.  </w:t>
      </w:r>
      <w:r w:rsidRPr="00110EB2">
        <w:t>A</w:t>
      </w:r>
      <w:r w:rsidR="00256D09" w:rsidRPr="00110EB2">
        <w:t xml:space="preserve"> Seasonal Mann-Kendall test </w:t>
      </w:r>
      <w:r w:rsidRPr="00110EB2">
        <w:t xml:space="preserve">was run </w:t>
      </w:r>
      <w:r w:rsidR="00256D09" w:rsidRPr="00110EB2">
        <w:t xml:space="preserve">on the </w:t>
      </w:r>
      <w:r w:rsidRPr="00110EB2">
        <w:t xml:space="preserve">Quarterly </w:t>
      </w:r>
      <w:r w:rsidR="00256D09" w:rsidRPr="00110EB2">
        <w:t>and Wet/Dry</w:t>
      </w:r>
      <w:r w:rsidRPr="00110EB2">
        <w:t xml:space="preserve"> Water Year</w:t>
      </w:r>
      <w:r w:rsidR="00256D09" w:rsidRPr="00110EB2">
        <w:t xml:space="preserve"> dataset</w:t>
      </w:r>
      <w:r w:rsidRPr="00110EB2">
        <w:t>s,</w:t>
      </w:r>
      <w:r w:rsidR="00256D09" w:rsidRPr="00110EB2">
        <w:t xml:space="preserve"> and </w:t>
      </w:r>
      <w:r w:rsidRPr="00110EB2">
        <w:t>a</w:t>
      </w:r>
      <w:r w:rsidR="00256D09" w:rsidRPr="00110EB2">
        <w:t xml:space="preserve"> regular Mann-Kendall test </w:t>
      </w:r>
      <w:r w:rsidRPr="00110EB2">
        <w:t xml:space="preserve">was run on </w:t>
      </w:r>
      <w:r w:rsidR="00256D09" w:rsidRPr="00110EB2">
        <w:t>the Annual dataset because it did not have a seasonal component.</w:t>
      </w:r>
      <w:r w:rsidR="00BA663B" w:rsidRPr="00110EB2">
        <w:t xml:space="preserve">  The </w:t>
      </w:r>
      <w:proofErr w:type="spellStart"/>
      <w:r w:rsidR="00BA663B" w:rsidRPr="00110EB2">
        <w:t>EnvStats</w:t>
      </w:r>
      <w:proofErr w:type="spellEnd"/>
      <w:r w:rsidR="00BA663B" w:rsidRPr="00110EB2">
        <w:t xml:space="preserve"> package’s "</w:t>
      </w:r>
      <w:proofErr w:type="spellStart"/>
      <w:r w:rsidR="00BA663B" w:rsidRPr="00110EB2">
        <w:t>kendallSeasonalTrendT</w:t>
      </w:r>
      <w:r w:rsidR="00256D09" w:rsidRPr="00110EB2">
        <w:t>est</w:t>
      </w:r>
      <w:proofErr w:type="spellEnd"/>
      <w:r w:rsidR="00256D09" w:rsidRPr="00110EB2">
        <w:t>" outputs individual seasonal and overall test statistics</w:t>
      </w:r>
      <w:r w:rsidRPr="00110EB2">
        <w:t xml:space="preserve"> (</w:t>
      </w:r>
      <w:r w:rsidR="00085FC4" w:rsidRPr="00110EB2">
        <w:t xml:space="preserve">e.g. </w:t>
      </w:r>
      <w:r w:rsidR="00BA663B" w:rsidRPr="00110EB2">
        <w:t xml:space="preserve">Kendall’s </w:t>
      </w:r>
      <w:r w:rsidR="00085FC4" w:rsidRPr="00110EB2">
        <w:t xml:space="preserve">tau </w:t>
      </w:r>
      <w:r w:rsidR="00BA663B" w:rsidRPr="00110EB2">
        <w:t>statistic</w:t>
      </w:r>
      <w:r w:rsidR="00085FC4" w:rsidRPr="00110EB2">
        <w:t xml:space="preserve">, p-value, and z-trend), </w:t>
      </w:r>
      <w:r w:rsidR="00256D09" w:rsidRPr="00110EB2">
        <w:t>as well as a modified Theil-</w:t>
      </w:r>
      <w:proofErr w:type="spellStart"/>
      <w:r w:rsidR="00256D09" w:rsidRPr="00110EB2">
        <w:t>Senn</w:t>
      </w:r>
      <w:proofErr w:type="spellEnd"/>
      <w:r w:rsidR="00256D09" w:rsidRPr="00110EB2">
        <w:t xml:space="preserve"> slope and y-intercept estimate (</w:t>
      </w:r>
      <w:r w:rsidR="00085FC4" w:rsidRPr="00110EB2">
        <w:t xml:space="preserve">for </w:t>
      </w:r>
      <w:r w:rsidR="00256D09" w:rsidRPr="00110EB2">
        <w:t xml:space="preserve">both seasonal and overall trends).   </w:t>
      </w:r>
    </w:p>
    <w:p w14:paraId="259B6C1A" w14:textId="4AAE57DD" w:rsidR="00085FC4" w:rsidRPr="00110EB2" w:rsidRDefault="00085FC4">
      <w:r w:rsidRPr="00110EB2">
        <w:t>Because evaluating trends in long-term water quality monitoring data is difficult because of a variety of largely uncontrollable factors both internal to the data and external in the environment, a conservative approach was taken to evaluate trends over time</w:t>
      </w:r>
      <w:r w:rsidR="00BA663B" w:rsidRPr="00110EB2">
        <w:t xml:space="preserve"> in the Regional SWAMP’s 20-year dataset</w:t>
      </w:r>
      <w:r w:rsidRPr="00110EB2">
        <w:t xml:space="preserve">.  The three Quarterly, Wet/Dry Water Year, and Annual </w:t>
      </w:r>
      <w:r w:rsidR="00BA663B" w:rsidRPr="00110EB2">
        <w:t xml:space="preserve">median value </w:t>
      </w:r>
      <w:r w:rsidRPr="00110EB2">
        <w:t xml:space="preserve">datasets were statistically evaluated and only when all three tests </w:t>
      </w:r>
      <w:r w:rsidR="00D83FDB" w:rsidRPr="00110EB2">
        <w:t>for any single station/parameter</w:t>
      </w:r>
      <w:r w:rsidRPr="00110EB2">
        <w:t xml:space="preserve"> </w:t>
      </w:r>
      <w:r w:rsidR="00D83FDB" w:rsidRPr="00110EB2">
        <w:t xml:space="preserve">pair showed that </w:t>
      </w:r>
      <w:r w:rsidR="00BA663B" w:rsidRPr="00110EB2">
        <w:t>all three</w:t>
      </w:r>
      <w:r w:rsidRPr="00110EB2">
        <w:t xml:space="preserve"> p-values </w:t>
      </w:r>
      <w:r w:rsidR="00D83FDB" w:rsidRPr="00110EB2">
        <w:t>were &lt;</w:t>
      </w:r>
      <w:r w:rsidRPr="00110EB2">
        <w:t xml:space="preserve"> 0.05 did we reject the null-hypothesis that there were no trends, and accept that the station/parameter pair likely showed a significant trend over time.</w:t>
      </w:r>
    </w:p>
    <w:p w14:paraId="04BA6676" w14:textId="739FA01B" w:rsidR="00237E49" w:rsidRPr="00110EB2" w:rsidRDefault="00237E49">
      <w:pPr>
        <w:sectPr w:rsidR="00237E49" w:rsidRPr="00110EB2" w:rsidSect="00A4528C">
          <w:pgSz w:w="12240" w:h="15840"/>
          <w:pgMar w:top="1440" w:right="1440" w:bottom="1440" w:left="1440" w:header="720" w:footer="720" w:gutter="0"/>
          <w:cols w:space="720"/>
        </w:sectPr>
      </w:pPr>
    </w:p>
    <w:p w14:paraId="664EE684" w14:textId="61DEE113" w:rsidR="00237E49" w:rsidRPr="00110EB2" w:rsidRDefault="00256D09" w:rsidP="00D83FDB">
      <w:pPr>
        <w:pStyle w:val="Heading1"/>
      </w:pPr>
      <w:bookmarkStart w:id="65" w:name="9wm6cdhir09w" w:colFirst="0" w:colLast="0"/>
      <w:bookmarkStart w:id="66" w:name="_Toc124331830"/>
      <w:bookmarkEnd w:id="65"/>
      <w:r w:rsidRPr="00110EB2">
        <w:lastRenderedPageBreak/>
        <w:t>Appendix D:  Graphical Boxplots of the Water Quality Monitoring Results</w:t>
      </w:r>
      <w:bookmarkEnd w:id="66"/>
    </w:p>
    <w:p w14:paraId="7FFC1EC1" w14:textId="1F57C484" w:rsidR="00237E49" w:rsidRPr="00110EB2" w:rsidRDefault="00256D09">
      <w:r w:rsidRPr="00110EB2">
        <w:t>The following plots summarize the Lahontan SWAMP’s mon</w:t>
      </w:r>
      <w:r w:rsidR="00086E2D" w:rsidRPr="00110EB2">
        <w:t>itoring results for a subset of p</w:t>
      </w:r>
      <w:r w:rsidRPr="00110EB2">
        <w:t xml:space="preserve">arameters and stations.  29 of the 35 water quality parameters were regularly measured at 26 stations.  The parameters and stations presented </w:t>
      </w:r>
      <w:r w:rsidR="00086E2D" w:rsidRPr="00110EB2">
        <w:t xml:space="preserve">in the boxplots </w:t>
      </w:r>
      <w:r w:rsidRPr="00110EB2">
        <w:t xml:space="preserve">were selected because they were monitored over a period of at least nine years.  </w:t>
      </w:r>
    </w:p>
    <w:p w14:paraId="0634C86E" w14:textId="7C98B425" w:rsidR="00237E49" w:rsidRPr="00110EB2" w:rsidRDefault="00086E2D">
      <w:r w:rsidRPr="00110EB2">
        <w:t>The b</w:t>
      </w:r>
      <w:r w:rsidR="00256D09" w:rsidRPr="00110EB2">
        <w:t xml:space="preserve">oxplots show </w:t>
      </w:r>
      <w:r w:rsidRPr="00110EB2">
        <w:t>general statistical information about the</w:t>
      </w:r>
      <w:r w:rsidR="00256D09" w:rsidRPr="00110EB2">
        <w:t xml:space="preserve"> seasonal results over time, and </w:t>
      </w:r>
      <w:r w:rsidRPr="00110EB2">
        <w:t xml:space="preserve">visually </w:t>
      </w:r>
      <w:r w:rsidR="00256D09" w:rsidRPr="00110EB2">
        <w:t xml:space="preserve">highlight similarities (or differences) in water quality measures both seasonally and temporally by subregion, stream name, and station code. The anatomy of a boxplot is </w:t>
      </w:r>
      <w:r w:rsidRPr="00110EB2">
        <w:t>outlined</w:t>
      </w:r>
      <w:r w:rsidR="00256D09" w:rsidRPr="00110EB2">
        <w:t xml:space="preserve"> below:</w:t>
      </w:r>
    </w:p>
    <w:p w14:paraId="31F9D03F" w14:textId="77777777" w:rsidR="00237E49" w:rsidRPr="00110EB2" w:rsidRDefault="00237E49"/>
    <w:p w14:paraId="57B6C1C6" w14:textId="77777777" w:rsidR="00237E49" w:rsidRPr="00110EB2" w:rsidRDefault="00256D09">
      <w:pPr>
        <w:jc w:val="center"/>
      </w:pPr>
      <w:r w:rsidRPr="00110EB2">
        <w:rPr>
          <w:noProof/>
        </w:rPr>
        <w:drawing>
          <wp:inline distT="114300" distB="114300" distL="114300" distR="114300" wp14:anchorId="7D0E3348" wp14:editId="73650C15">
            <wp:extent cx="3309938" cy="2385795"/>
            <wp:effectExtent l="0" t="0" r="5080" b="0"/>
            <wp:docPr id="92" name="image48.png" descr="Visual and text explanation of the components of the box and whisker plot (or boxplot). " title="Anatomy of a boxplot"/>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02"/>
                    <a:srcRect/>
                    <a:stretch>
                      <a:fillRect/>
                    </a:stretch>
                  </pic:blipFill>
                  <pic:spPr>
                    <a:xfrm>
                      <a:off x="0" y="0"/>
                      <a:ext cx="3309938" cy="2385795"/>
                    </a:xfrm>
                    <a:prstGeom prst="rect">
                      <a:avLst/>
                    </a:prstGeom>
                    <a:ln/>
                  </pic:spPr>
                </pic:pic>
              </a:graphicData>
            </a:graphic>
          </wp:inline>
        </w:drawing>
      </w:r>
    </w:p>
    <w:p w14:paraId="1934AE4F" w14:textId="77777777" w:rsidR="00237E49" w:rsidRPr="00110EB2" w:rsidRDefault="00237E49"/>
    <w:p w14:paraId="150FDD53" w14:textId="621D528D" w:rsidR="00237E49" w:rsidRPr="00110EB2" w:rsidRDefault="00256D09">
      <w:r w:rsidRPr="00110EB2">
        <w:t>Each individual station plot consists of seasonal boxplots</w:t>
      </w:r>
      <w:r w:rsidR="00086E2D" w:rsidRPr="00110EB2">
        <w:t xml:space="preserve"> for data that has been grouped in</w:t>
      </w:r>
      <w:r w:rsidRPr="00110EB2">
        <w:t xml:space="preserve"> up to 4 multi-year increments using the same 5-year time intervals presented in the water quality exceedance summary section above (see Tables 12-15). As with the statistical trend analyses reported above, the wet season was defined as samples collected October through March, and the dry season included samples collected April through September. Stations and parameters that showed significant trends using the seasonal Mann Kendall tests are indicated with “</w:t>
      </w:r>
      <w:r w:rsidRPr="00110EB2">
        <w:rPr>
          <w:i/>
        </w:rPr>
        <w:t>* Sig. Trend</w:t>
      </w:r>
      <w:r w:rsidRPr="00110EB2">
        <w:t>” in red.  Please refer to Table 16 (above) for the specific test statistics. If available, the minimum and maximum MDLs,</w:t>
      </w:r>
      <w:r w:rsidR="00086E2D" w:rsidRPr="00110EB2">
        <w:t xml:space="preserve"> </w:t>
      </w:r>
      <w:r w:rsidRPr="00110EB2">
        <w:t>reported since 2015 by station and parameter, are shown on the individual plots to visually indicate if the reported ambient water quality results fall within the range of recently reported MDLs or if they are well above those limits.</w:t>
      </w:r>
    </w:p>
    <w:p w14:paraId="1CAA7DB7" w14:textId="77777777" w:rsidR="00237E49" w:rsidRPr="00110EB2" w:rsidRDefault="00237E49"/>
    <w:p w14:paraId="53A590AC" w14:textId="77777777" w:rsidR="00237E49" w:rsidRPr="00110EB2" w:rsidRDefault="00256D09">
      <w:pPr>
        <w:sectPr w:rsidR="00237E49" w:rsidRPr="00110EB2" w:rsidSect="00A4528C">
          <w:pgSz w:w="12240" w:h="15840"/>
          <w:pgMar w:top="1440" w:right="1440" w:bottom="1440" w:left="1440" w:header="720" w:footer="720" w:gutter="0"/>
          <w:cols w:space="720"/>
        </w:sectPr>
      </w:pPr>
      <w:r w:rsidRPr="00110EB2">
        <w:lastRenderedPageBreak/>
        <w:br w:type="page"/>
      </w:r>
    </w:p>
    <w:p w14:paraId="6AF13E6E" w14:textId="638A7BC2" w:rsidR="004B45F5" w:rsidRPr="00110EB2" w:rsidRDefault="00C30E7B">
      <w:pPr>
        <w:rPr>
          <w:rFonts w:eastAsia="Open Sans Light"/>
        </w:rPr>
      </w:pPr>
      <w:r w:rsidRPr="00110EB2">
        <w:rPr>
          <w:rFonts w:eastAsia="Open Sans Light"/>
          <w:noProof/>
        </w:rPr>
        <w:lastRenderedPageBreak/>
        <mc:AlternateContent>
          <mc:Choice Requires="wpg">
            <w:drawing>
              <wp:anchor distT="0" distB="0" distL="114300" distR="114300" simplePos="0" relativeHeight="251718656" behindDoc="0" locked="0" layoutInCell="1" allowOverlap="1" wp14:anchorId="52BAA8CD" wp14:editId="05335E89">
                <wp:simplePos x="0" y="0"/>
                <wp:positionH relativeFrom="column">
                  <wp:posOffset>174203</wp:posOffset>
                </wp:positionH>
                <wp:positionV relativeFrom="paragraph">
                  <wp:posOffset>158</wp:posOffset>
                </wp:positionV>
                <wp:extent cx="6388100" cy="8953500"/>
                <wp:effectExtent l="0" t="0" r="0" b="0"/>
                <wp:wrapSquare wrapText="bothSides"/>
                <wp:docPr id="240" name="Group 240" descr="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title="Time series boxplots - Temperature"/>
                <wp:cNvGraphicFramePr/>
                <a:graphic xmlns:a="http://schemas.openxmlformats.org/drawingml/2006/main">
                  <a:graphicData uri="http://schemas.microsoft.com/office/word/2010/wordprocessingGroup">
                    <wpg:wgp>
                      <wpg:cNvGrpSpPr/>
                      <wpg:grpSpPr>
                        <a:xfrm>
                          <a:off x="0" y="0"/>
                          <a:ext cx="6388100" cy="8953500"/>
                          <a:chOff x="0" y="0"/>
                          <a:chExt cx="6388100" cy="8953500"/>
                        </a:xfrm>
                      </wpg:grpSpPr>
                      <pic:pic xmlns:pic="http://schemas.openxmlformats.org/drawingml/2006/picture">
                        <pic:nvPicPr>
                          <pic:cNvPr id="200" name="Picture 200" descr="boxplot png - part of a grouped figure that includes the plots, legend and mdl text" title="boxplot png - part of a grouped figure that includes the plots, legend and mdl text"/>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388100" cy="8953500"/>
                          </a:xfrm>
                          <a:prstGeom prst="rect">
                            <a:avLst/>
                          </a:prstGeom>
                          <a:noFill/>
                          <a:ln>
                            <a:noFill/>
                          </a:ln>
                        </pic:spPr>
                      </pic:pic>
                      <pic:pic xmlns:pic="http://schemas.openxmlformats.org/drawingml/2006/picture">
                        <pic:nvPicPr>
                          <pic:cNvPr id="203" name="image2.png" descr="Wet/Dry season legend added on top of boxplot figure and then grouped" title="Wet/Dry season legend added on top of boxplot figure and then grouped"/>
                          <pic:cNvPicPr/>
                        </pic:nvPicPr>
                        <pic:blipFill>
                          <a:blip r:embed="rId104"/>
                          <a:srcRect/>
                          <a:stretch>
                            <a:fillRect/>
                          </a:stretch>
                        </pic:blipFill>
                        <pic:spPr>
                          <a:xfrm>
                            <a:off x="3444018" y="6247287"/>
                            <a:ext cx="876300" cy="697865"/>
                          </a:xfrm>
                          <a:prstGeom prst="rect">
                            <a:avLst/>
                          </a:prstGeom>
                          <a:ln/>
                        </pic:spPr>
                      </pic:pic>
                    </wpg:wgp>
                  </a:graphicData>
                </a:graphic>
              </wp:anchor>
            </w:drawing>
          </mc:Choice>
          <mc:Fallback>
            <w:pict>
              <v:group w14:anchorId="3B380CE4" id="Group 240" o:spid="_x0000_s1026" alt="Title: Time series boxplots - Temperature - Description: 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style="position:absolute;margin-left:13.7pt;margin-top:0;width:503pt;height:705pt;z-index:251718656" coordsize="63881,89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0" o:spid="_x0000_s1027" type="#_x0000_t75" alt="boxplot png - part of a grouped figure that includes the plots, legend and mdl text" style="position:absolute;width:63881;height:89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">
                  <v:imagedata r:id="rId105" o:title="boxplot png - part of a grouped figure that includes the plots, legend and mdl text"/>
                  <v:path arrowok="t"/>
                </v:shape>
                <v:shape id="image2.png" o:spid="_x0000_s1028" type="#_x0000_t75" alt="Wet/Dry season legend added on top of boxplot figure and then grouped" style="position:absolute;left:34440;top:62472;width:8763;height:6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">
                  <v:imagedata r:id="rId106" o:title="Dry season legend added on top of boxplot figure and then grouped"/>
                </v:shape>
                <w10:wrap type="square"/>
              </v:group>
            </w:pict>
          </mc:Fallback>
        </mc:AlternateContent>
      </w:r>
    </w:p>
    <w:p w14:paraId="0F0990FB" w14:textId="77651389" w:rsidR="00237E49" w:rsidRPr="00110EB2" w:rsidRDefault="008F3C23">
      <w:pPr>
        <w:rPr>
          <w:rFonts w:eastAsia="Open Sans Light"/>
        </w:rPr>
      </w:pPr>
      <w:r w:rsidRPr="00110EB2">
        <w:rPr>
          <w:rFonts w:eastAsia="Open Sans Light"/>
          <w:noProof/>
        </w:rPr>
        <w:lastRenderedPageBreak/>
        <mc:AlternateContent>
          <mc:Choice Requires="wpg">
            <w:drawing>
              <wp:anchor distT="0" distB="0" distL="114300" distR="114300" simplePos="0" relativeHeight="251617280" behindDoc="0" locked="0" layoutInCell="1" allowOverlap="1" wp14:anchorId="7BAB5FAF" wp14:editId="7C2B0C06">
                <wp:simplePos x="0" y="0"/>
                <wp:positionH relativeFrom="column">
                  <wp:posOffset>667</wp:posOffset>
                </wp:positionH>
                <wp:positionV relativeFrom="paragraph">
                  <wp:posOffset>158</wp:posOffset>
                </wp:positionV>
                <wp:extent cx="6388100" cy="8953500"/>
                <wp:effectExtent l="0" t="0" r="0" b="0"/>
                <wp:wrapSquare wrapText="bothSides"/>
                <wp:docPr id="218" name="Group 218" descr="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title="Time series boxplots - pH"/>
                <wp:cNvGraphicFramePr/>
                <a:graphic xmlns:a="http://schemas.openxmlformats.org/drawingml/2006/main">
                  <a:graphicData uri="http://schemas.microsoft.com/office/word/2010/wordprocessingGroup">
                    <wpg:wgp>
                      <wpg:cNvGrpSpPr/>
                      <wpg:grpSpPr>
                        <a:xfrm>
                          <a:off x="0" y="0"/>
                          <a:ext cx="6388100" cy="8953500"/>
                          <a:chOff x="0" y="0"/>
                          <a:chExt cx="6388100" cy="8953500"/>
                        </a:xfrm>
                      </wpg:grpSpPr>
                      <pic:pic xmlns:pic="http://schemas.openxmlformats.org/drawingml/2006/picture">
                        <pic:nvPicPr>
                          <pic:cNvPr id="93" name="image56.png" descr="boxplot png - part of a grouped figure that includes the plots, legend and mdl text" title="boxplot png - part of a grouped figure that includes the plots, legend and mdl text"/>
                          <pic:cNvPicPr/>
                        </pic:nvPicPr>
                        <pic:blipFill>
                          <a:blip r:embed="rId107">
                            <a:extLst>
                              <a:ext uri="{28A0092B-C50C-407E-A947-70E740481C1C}">
                                <a14:useLocalDpi xmlns:a14="http://schemas.microsoft.com/office/drawing/2010/main" val="0"/>
                              </a:ext>
                            </a:extLst>
                          </a:blip>
                          <a:srcRect/>
                          <a:stretch>
                            <a:fillRect/>
                          </a:stretch>
                        </pic:blipFill>
                        <pic:spPr>
                          <a:xfrm>
                            <a:off x="0" y="0"/>
                            <a:ext cx="6388100" cy="8953500"/>
                          </a:xfrm>
                          <a:prstGeom prst="rect">
                            <a:avLst/>
                          </a:prstGeom>
                          <a:ln/>
                        </pic:spPr>
                      </pic:pic>
                      <pic:pic xmlns:pic="http://schemas.openxmlformats.org/drawingml/2006/picture">
                        <pic:nvPicPr>
                          <pic:cNvPr id="26" name="image2.png" descr="Wet/Dry season legend added on top of boxplot figure and then grouped" title="Wet/Dry season legend added on top of boxplot figure and then grouped"/>
                          <pic:cNvPicPr/>
                        </pic:nvPicPr>
                        <pic:blipFill>
                          <a:blip r:embed="rId104"/>
                          <a:srcRect/>
                          <a:stretch>
                            <a:fillRect/>
                          </a:stretch>
                        </pic:blipFill>
                        <pic:spPr>
                          <a:xfrm>
                            <a:off x="3630903" y="6267311"/>
                            <a:ext cx="876300" cy="697865"/>
                          </a:xfrm>
                          <a:prstGeom prst="rect">
                            <a:avLst/>
                          </a:prstGeom>
                          <a:ln/>
                        </pic:spPr>
                      </pic:pic>
                    </wpg:wgp>
                  </a:graphicData>
                </a:graphic>
              </wp:anchor>
            </w:drawing>
          </mc:Choice>
          <mc:Fallback>
            <w:pict>
              <v:group w14:anchorId="2AACEBAE" id="Group 218" o:spid="_x0000_s1026" alt="Title: Time series boxplots - pH - Description: 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style="position:absolute;margin-left:.05pt;margin-top:0;width:503pt;height:705pt;z-index:251617280" coordsize="63881,89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">
                <v:shape id="image56.png" o:spid="_x0000_s1027" type="#_x0000_t75" alt="boxplot png - part of a grouped figure that includes the plots, legend and mdl text" style="position:absolute;width:63881;height:89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">
                  <v:imagedata r:id="rId108" o:title="boxplot png - part of a grouped figure that includes the plots, legend and mdl text"/>
                </v:shape>
                <v:shape id="image2.png" o:spid="_x0000_s1028" type="#_x0000_t75" alt="Wet/Dry season legend added on top of boxplot figure and then grouped" style="position:absolute;left:36309;top:62673;width:8763;height:6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">
                  <v:imagedata r:id="rId106" o:title="Dry season legend added on top of boxplot figure and then grouped"/>
                </v:shape>
                <w10:wrap type="square"/>
              </v:group>
            </w:pict>
          </mc:Fallback>
        </mc:AlternateContent>
      </w:r>
    </w:p>
    <w:p w14:paraId="7D0B9544" w14:textId="6E1B9DFC" w:rsidR="00237E49" w:rsidRPr="00110EB2" w:rsidRDefault="008F3C23">
      <w:pPr>
        <w:rPr>
          <w:rFonts w:eastAsia="Open Sans Light"/>
        </w:rPr>
      </w:pPr>
      <w:r w:rsidRPr="00110EB2">
        <w:rPr>
          <w:rFonts w:eastAsia="Open Sans Light"/>
          <w:noProof/>
        </w:rPr>
        <w:lastRenderedPageBreak/>
        <mc:AlternateContent>
          <mc:Choice Requires="wpg">
            <w:drawing>
              <wp:anchor distT="0" distB="0" distL="114300" distR="114300" simplePos="0" relativeHeight="251619328" behindDoc="0" locked="0" layoutInCell="1" allowOverlap="1" wp14:anchorId="3488C7F4" wp14:editId="1A793F50">
                <wp:simplePos x="0" y="0"/>
                <wp:positionH relativeFrom="column">
                  <wp:posOffset>667</wp:posOffset>
                </wp:positionH>
                <wp:positionV relativeFrom="paragraph">
                  <wp:posOffset>158</wp:posOffset>
                </wp:positionV>
                <wp:extent cx="6388100" cy="8953500"/>
                <wp:effectExtent l="0" t="0" r="0" b="0"/>
                <wp:wrapSquare wrapText="bothSides"/>
                <wp:docPr id="219" name="Group 219" descr="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title="Time series boxplots - Total Oxygen, Dissolved"/>
                <wp:cNvGraphicFramePr/>
                <a:graphic xmlns:a="http://schemas.openxmlformats.org/drawingml/2006/main">
                  <a:graphicData uri="http://schemas.microsoft.com/office/word/2010/wordprocessingGroup">
                    <wpg:wgp>
                      <wpg:cNvGrpSpPr/>
                      <wpg:grpSpPr>
                        <a:xfrm>
                          <a:off x="0" y="0"/>
                          <a:ext cx="6388100" cy="8953500"/>
                          <a:chOff x="0" y="0"/>
                          <a:chExt cx="6388100" cy="8953500"/>
                        </a:xfrm>
                      </wpg:grpSpPr>
                      <pic:pic xmlns:pic="http://schemas.openxmlformats.org/drawingml/2006/picture">
                        <pic:nvPicPr>
                          <pic:cNvPr id="96" name="image49.png" descr="boxplot png - part of a grouped figure that includes the plots, legend and mdl text" title="boxplot png - part of a grouped figure that includes the plots, legend and mdl text"/>
                          <pic:cNvPicPr/>
                        </pic:nvPicPr>
                        <pic:blipFill>
                          <a:blip r:embed="rId109">
                            <a:extLst>
                              <a:ext uri="{28A0092B-C50C-407E-A947-70E740481C1C}">
                                <a14:useLocalDpi xmlns:a14="http://schemas.microsoft.com/office/drawing/2010/main" val="0"/>
                              </a:ext>
                            </a:extLst>
                          </a:blip>
                          <a:srcRect/>
                          <a:stretch>
                            <a:fillRect/>
                          </a:stretch>
                        </pic:blipFill>
                        <pic:spPr>
                          <a:xfrm>
                            <a:off x="0" y="0"/>
                            <a:ext cx="6388100" cy="8953500"/>
                          </a:xfrm>
                          <a:prstGeom prst="rect">
                            <a:avLst/>
                          </a:prstGeom>
                          <a:ln/>
                        </pic:spPr>
                      </pic:pic>
                      <pic:pic xmlns:pic="http://schemas.openxmlformats.org/drawingml/2006/picture">
                        <pic:nvPicPr>
                          <pic:cNvPr id="91" name="image2.png" descr="Wet/Dry season legend added on top of boxplot figure and then grouped" title="Wet/Dry Legend"/>
                          <pic:cNvPicPr/>
                        </pic:nvPicPr>
                        <pic:blipFill>
                          <a:blip r:embed="rId104"/>
                          <a:srcRect/>
                          <a:stretch>
                            <a:fillRect/>
                          </a:stretch>
                        </pic:blipFill>
                        <pic:spPr>
                          <a:xfrm>
                            <a:off x="3597530" y="6287334"/>
                            <a:ext cx="876300" cy="697865"/>
                          </a:xfrm>
                          <a:prstGeom prst="rect">
                            <a:avLst/>
                          </a:prstGeom>
                          <a:ln/>
                        </pic:spPr>
                      </pic:pic>
                    </wpg:wgp>
                  </a:graphicData>
                </a:graphic>
              </wp:anchor>
            </w:drawing>
          </mc:Choice>
          <mc:Fallback>
            <w:pict>
              <v:group w14:anchorId="5A0B7F4E" id="Group 219" o:spid="_x0000_s1026" alt="Title: Time series boxplots - Total Oxygen, Dissolved - Description: 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style="position:absolute;margin-left:.05pt;margin-top:0;width:503pt;height:705pt;z-index:251619328" coordsize="63881,89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">
                <v:shape id="image49.png" o:spid="_x0000_s1027" type="#_x0000_t75" alt="boxplot png - part of a grouped figure that includes the plots, legend and mdl text" style="position:absolute;width:63881;height:89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">
                  <v:imagedata r:id="rId110" o:title="boxplot png - part of a grouped figure that includes the plots, legend and mdl text"/>
                </v:shape>
                <v:shape id="image2.png" o:spid="_x0000_s1028" type="#_x0000_t75" alt="Wet/Dry season legend added on top of boxplot figure and then grouped" style="position:absolute;left:35975;top:62873;width:8763;height:6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">
                  <v:imagedata r:id="rId106" o:title="Dry season legend added on top of boxplot figure and then grouped"/>
                </v:shape>
                <w10:wrap type="square"/>
              </v:group>
            </w:pict>
          </mc:Fallback>
        </mc:AlternateContent>
      </w:r>
    </w:p>
    <w:p w14:paraId="406A58B9" w14:textId="4D744DEE" w:rsidR="00237E49" w:rsidRPr="00110EB2" w:rsidRDefault="008F3C23">
      <w:pPr>
        <w:rPr>
          <w:rFonts w:eastAsia="Open Sans Light"/>
        </w:rPr>
      </w:pPr>
      <w:r w:rsidRPr="00110EB2">
        <w:rPr>
          <w:rFonts w:eastAsia="Open Sans Light"/>
          <w:noProof/>
        </w:rPr>
        <w:lastRenderedPageBreak/>
        <mc:AlternateContent>
          <mc:Choice Requires="wpg">
            <w:drawing>
              <wp:anchor distT="0" distB="0" distL="114300" distR="114300" simplePos="0" relativeHeight="251624448" behindDoc="0" locked="0" layoutInCell="1" allowOverlap="1" wp14:anchorId="01DE70B7" wp14:editId="387EA0BA">
                <wp:simplePos x="0" y="0"/>
                <wp:positionH relativeFrom="column">
                  <wp:posOffset>127000</wp:posOffset>
                </wp:positionH>
                <wp:positionV relativeFrom="paragraph">
                  <wp:posOffset>97</wp:posOffset>
                </wp:positionV>
                <wp:extent cx="6388100" cy="8953500"/>
                <wp:effectExtent l="0" t="0" r="0" b="0"/>
                <wp:wrapSquare wrapText="bothSides"/>
                <wp:docPr id="221" name="Group 221" descr="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title="Time series boxplots - Total Oxygen Saturation"/>
                <wp:cNvGraphicFramePr/>
                <a:graphic xmlns:a="http://schemas.openxmlformats.org/drawingml/2006/main">
                  <a:graphicData uri="http://schemas.microsoft.com/office/word/2010/wordprocessingGroup">
                    <wpg:wgp>
                      <wpg:cNvGrpSpPr/>
                      <wpg:grpSpPr>
                        <a:xfrm>
                          <a:off x="0" y="0"/>
                          <a:ext cx="6388100" cy="8953500"/>
                          <a:chOff x="0" y="0"/>
                          <a:chExt cx="6388100" cy="8953500"/>
                        </a:xfrm>
                      </wpg:grpSpPr>
                      <pic:pic xmlns:pic="http://schemas.openxmlformats.org/drawingml/2006/picture">
                        <pic:nvPicPr>
                          <pic:cNvPr id="97" name="image55.png" descr="boxplot png - part of a grouped figure that includes the plots, legend and mdl text" title="boxplot png - part of a grouped figure that includes the plots, legend and mdl text"/>
                          <pic:cNvPicPr/>
                        </pic:nvPicPr>
                        <pic:blipFill>
                          <a:blip r:embed="rId111">
                            <a:extLst>
                              <a:ext uri="{28A0092B-C50C-407E-A947-70E740481C1C}">
                                <a14:useLocalDpi xmlns:a14="http://schemas.microsoft.com/office/drawing/2010/main" val="0"/>
                              </a:ext>
                            </a:extLst>
                          </a:blip>
                          <a:srcRect/>
                          <a:stretch>
                            <a:fillRect/>
                          </a:stretch>
                        </pic:blipFill>
                        <pic:spPr>
                          <a:xfrm>
                            <a:off x="0" y="0"/>
                            <a:ext cx="6388100" cy="8953500"/>
                          </a:xfrm>
                          <a:prstGeom prst="rect">
                            <a:avLst/>
                          </a:prstGeom>
                          <a:ln/>
                        </pic:spPr>
                      </pic:pic>
                      <pic:pic xmlns:pic="http://schemas.openxmlformats.org/drawingml/2006/picture">
                        <pic:nvPicPr>
                          <pic:cNvPr id="45" name="image2.png" descr="Wet/Dry season legend added on top of boxplot figure and then grouped" title="Wet/Dry season legend added on top of boxplot figure and then grouped"/>
                          <pic:cNvPicPr/>
                        </pic:nvPicPr>
                        <pic:blipFill>
                          <a:blip r:embed="rId104"/>
                          <a:srcRect/>
                          <a:stretch>
                            <a:fillRect/>
                          </a:stretch>
                        </pic:blipFill>
                        <pic:spPr>
                          <a:xfrm>
                            <a:off x="3383947" y="6247287"/>
                            <a:ext cx="876300" cy="697865"/>
                          </a:xfrm>
                          <a:prstGeom prst="rect">
                            <a:avLst/>
                          </a:prstGeom>
                          <a:ln/>
                        </pic:spPr>
                      </pic:pic>
                    </wpg:wgp>
                  </a:graphicData>
                </a:graphic>
              </wp:anchor>
            </w:drawing>
          </mc:Choice>
          <mc:Fallback>
            <w:pict>
              <v:group w14:anchorId="3943B913" id="Group 221" o:spid="_x0000_s1026" alt="Title: Time series boxplots - Total Oxygen Saturation - Description: 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style="position:absolute;margin-left:10pt;margin-top:0;width:503pt;height:705pt;z-index:251624448" coordsize="63881,89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">
                <v:shape id="image55.png" o:spid="_x0000_s1027" type="#_x0000_t75" alt="boxplot png - part of a grouped figure that includes the plots, legend and mdl text" style="position:absolute;width:63881;height:89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">
                  <v:imagedata r:id="rId112" o:title="boxplot png - part of a grouped figure that includes the plots, legend and mdl text"/>
                </v:shape>
                <v:shape id="image2.png" o:spid="_x0000_s1028" type="#_x0000_t75" alt="Wet/Dry season legend added on top of boxplot figure and then grouped" style="position:absolute;left:33839;top:62472;width:8763;height:6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">
                  <v:imagedata r:id="rId106" o:title="Dry season legend added on top of boxplot figure and then grouped"/>
                </v:shape>
                <w10:wrap type="square"/>
              </v:group>
            </w:pict>
          </mc:Fallback>
        </mc:AlternateContent>
      </w:r>
    </w:p>
    <w:p w14:paraId="4ADA9755" w14:textId="506D7ECB" w:rsidR="00237E49" w:rsidRPr="00110EB2" w:rsidRDefault="008F3C23">
      <w:pPr>
        <w:rPr>
          <w:rFonts w:eastAsia="Open Sans Light"/>
        </w:rPr>
      </w:pPr>
      <w:r w:rsidRPr="00110EB2">
        <w:rPr>
          <w:rFonts w:eastAsia="Open Sans Light"/>
          <w:noProof/>
        </w:rPr>
        <w:lastRenderedPageBreak/>
        <mc:AlternateContent>
          <mc:Choice Requires="wpg">
            <w:drawing>
              <wp:anchor distT="0" distB="0" distL="114300" distR="114300" simplePos="0" relativeHeight="251627520" behindDoc="0" locked="0" layoutInCell="1" allowOverlap="1" wp14:anchorId="13A61DDF" wp14:editId="6CE8D00A">
                <wp:simplePos x="0" y="0"/>
                <wp:positionH relativeFrom="column">
                  <wp:posOffset>667</wp:posOffset>
                </wp:positionH>
                <wp:positionV relativeFrom="paragraph">
                  <wp:posOffset>158</wp:posOffset>
                </wp:positionV>
                <wp:extent cx="6388100" cy="8953500"/>
                <wp:effectExtent l="0" t="0" r="0" b="0"/>
                <wp:wrapSquare wrapText="bothSides"/>
                <wp:docPr id="222" name="Group 222" descr="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title="Time series boxplots - Dissolved Total Dissolved Solids"/>
                <wp:cNvGraphicFramePr/>
                <a:graphic xmlns:a="http://schemas.openxmlformats.org/drawingml/2006/main">
                  <a:graphicData uri="http://schemas.microsoft.com/office/word/2010/wordprocessingGroup">
                    <wpg:wgp>
                      <wpg:cNvGrpSpPr/>
                      <wpg:grpSpPr>
                        <a:xfrm>
                          <a:off x="0" y="0"/>
                          <a:ext cx="6388100" cy="8953500"/>
                          <a:chOff x="0" y="0"/>
                          <a:chExt cx="6388100" cy="8953500"/>
                        </a:xfrm>
                      </wpg:grpSpPr>
                      <pic:pic xmlns:pic="http://schemas.openxmlformats.org/drawingml/2006/picture">
                        <pic:nvPicPr>
                          <pic:cNvPr id="47" name="image65.png" descr="boxplot png - part of a grouped figure that includes the plots, legend and mdl text" title="boxplot png - part of a grouped figure that includes the plots, legend and mdl text"/>
                          <pic:cNvPicPr/>
                        </pic:nvPicPr>
                        <pic:blipFill>
                          <a:blip r:embed="rId113" cstate="print">
                            <a:extLst>
                              <a:ext uri="{28A0092B-C50C-407E-A947-70E740481C1C}">
                                <a14:useLocalDpi xmlns:a14="http://schemas.microsoft.com/office/drawing/2010/main" val="0"/>
                              </a:ext>
                            </a:extLst>
                          </a:blip>
                          <a:srcRect/>
                          <a:stretch>
                            <a:fillRect/>
                          </a:stretch>
                        </pic:blipFill>
                        <pic:spPr>
                          <a:xfrm>
                            <a:off x="0" y="0"/>
                            <a:ext cx="6388100" cy="8953500"/>
                          </a:xfrm>
                          <a:prstGeom prst="rect">
                            <a:avLst/>
                          </a:prstGeom>
                          <a:ln/>
                        </pic:spPr>
                      </pic:pic>
                      <pic:pic xmlns:pic="http://schemas.openxmlformats.org/drawingml/2006/picture">
                        <pic:nvPicPr>
                          <pic:cNvPr id="61" name="image2.png" descr="Wet/Dry season legend added on top of boxplot figure and then grouped" title="Wet/Dry season legend added on top of boxplot figure and then grouped"/>
                          <pic:cNvPicPr/>
                        </pic:nvPicPr>
                        <pic:blipFill>
                          <a:blip r:embed="rId104"/>
                          <a:srcRect/>
                          <a:stretch>
                            <a:fillRect/>
                          </a:stretch>
                        </pic:blipFill>
                        <pic:spPr>
                          <a:xfrm>
                            <a:off x="3457367" y="6267311"/>
                            <a:ext cx="876300" cy="697865"/>
                          </a:xfrm>
                          <a:prstGeom prst="rect">
                            <a:avLst/>
                          </a:prstGeom>
                          <a:ln/>
                        </pic:spPr>
                      </pic:pic>
                      <wps:wsp>
                        <wps:cNvPr id="19" name="Rectangle 19" descr="Some boxplot charts include dotted orange lines that represent the minimum and maximum of reported MDLs since 2015 by station." title="MDL note"/>
                        <wps:cNvSpPr/>
                        <wps:spPr>
                          <a:xfrm>
                            <a:off x="3444018" y="7161687"/>
                            <a:ext cx="2286000" cy="508000"/>
                          </a:xfrm>
                          <a:prstGeom prst="rect">
                            <a:avLst/>
                          </a:prstGeom>
                          <a:noFill/>
                          <a:ln>
                            <a:noFill/>
                          </a:ln>
                        </wps:spPr>
                        <wps:txbx>
                          <w:txbxContent>
                            <w:p w14:paraId="6188A8E1"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wps:txbx>
                        <wps:bodyPr spcFirstLastPara="1" wrap="square" lIns="91425" tIns="45700" rIns="91425" bIns="45700" anchor="t" anchorCtr="0">
                          <a:noAutofit/>
                        </wps:bodyPr>
                      </wps:wsp>
                    </wpg:wgp>
                  </a:graphicData>
                </a:graphic>
              </wp:anchor>
            </w:drawing>
          </mc:Choice>
          <mc:Fallback>
            <w:pict>
              <v:group w14:anchorId="13A61DDF" id="Group 222" o:spid="_x0000_s1027" alt="Title: Time series boxplots - Dissolved Total Dissolved Solids - Description: 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style="position:absolute;margin-left:.05pt;margin-top:0;width:503pt;height:705pt;z-index:251627520" coordsize="63881,89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65.png" o:spid="_x0000_s1028" type="#_x0000_t75" alt="boxplot png - part of a grouped figure that includes the plots, legend and mdl text" style="position:absolute;width:63881;height:89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">
                  <v:imagedata r:id="rId114" o:title="boxplot png - part of a grouped figure that includes the plots, legend and mdl text"/>
                </v:shape>
                <v:shape id="image2.png" o:spid="_x0000_s1029" type="#_x0000_t75" alt="Wet/Dry season legend added on top of boxplot figure and then grouped" style="position:absolute;left:34573;top:62673;width:8763;height:6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">
                  <v:imagedata r:id="rId115" o:title="Dry season legend added on top of boxplot figure and then grouped"/>
                </v:shape>
                <v:rect id="Rectangle 19" o:spid="_x0000_s1030" alt="Some boxplot charts include dotted orange lines that represent the minimum and maximum of reported MDLs since 2015 by station." style="position:absolute;left:34440;top:71616;width:22860;height:5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" filled="f" stroked="f">
                  <v:textbox inset="2.53958mm,1.2694mm,2.53958mm,1.2694mm">
                    <w:txbxContent>
                      <w:p w14:paraId="6188A8E1"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v:textbox>
                </v:rect>
                <w10:wrap type="square"/>
              </v:group>
            </w:pict>
          </mc:Fallback>
        </mc:AlternateContent>
      </w:r>
    </w:p>
    <w:p w14:paraId="3EEC87D2" w14:textId="7A50487A" w:rsidR="00237E49" w:rsidRPr="00110EB2" w:rsidRDefault="008F3C23">
      <w:pPr>
        <w:rPr>
          <w:rFonts w:eastAsia="Open Sans Light"/>
        </w:rPr>
      </w:pPr>
      <w:r w:rsidRPr="00110EB2">
        <w:rPr>
          <w:rFonts w:eastAsia="Open Sans Light"/>
          <w:noProof/>
        </w:rPr>
        <w:lastRenderedPageBreak/>
        <mc:AlternateContent>
          <mc:Choice Requires="wpg">
            <w:drawing>
              <wp:anchor distT="0" distB="0" distL="114300" distR="114300" simplePos="0" relativeHeight="251629568" behindDoc="0" locked="0" layoutInCell="1" allowOverlap="1" wp14:anchorId="74F96B93" wp14:editId="3A8212FC">
                <wp:simplePos x="0" y="0"/>
                <wp:positionH relativeFrom="column">
                  <wp:posOffset>667</wp:posOffset>
                </wp:positionH>
                <wp:positionV relativeFrom="paragraph">
                  <wp:posOffset>158</wp:posOffset>
                </wp:positionV>
                <wp:extent cx="6388100" cy="8953500"/>
                <wp:effectExtent l="0" t="0" r="0" b="0"/>
                <wp:wrapSquare wrapText="bothSides"/>
                <wp:docPr id="223" name="Group 223" descr="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title="Time series boxplots - Total Alkalinity as CaCO3"/>
                <wp:cNvGraphicFramePr/>
                <a:graphic xmlns:a="http://schemas.openxmlformats.org/drawingml/2006/main">
                  <a:graphicData uri="http://schemas.microsoft.com/office/word/2010/wordprocessingGroup">
                    <wpg:wgp>
                      <wpg:cNvGrpSpPr/>
                      <wpg:grpSpPr>
                        <a:xfrm>
                          <a:off x="0" y="0"/>
                          <a:ext cx="6388100" cy="8953500"/>
                          <a:chOff x="0" y="0"/>
                          <a:chExt cx="6388100" cy="8953500"/>
                        </a:xfrm>
                      </wpg:grpSpPr>
                      <pic:pic xmlns:pic="http://schemas.openxmlformats.org/drawingml/2006/picture">
                        <pic:nvPicPr>
                          <pic:cNvPr id="80" name="image66.png" descr="boxplot png - part of a grouped figure that includes the plots, legend and mdl text" title="boxplot png - part of a grouped figure that includes the plots, legend and mdl text"/>
                          <pic:cNvPicPr/>
                        </pic:nvPicPr>
                        <pic:blipFill>
                          <a:blip r:embed="rId116" cstate="print">
                            <a:extLst>
                              <a:ext uri="{28A0092B-C50C-407E-A947-70E740481C1C}">
                                <a14:useLocalDpi xmlns:a14="http://schemas.microsoft.com/office/drawing/2010/main" val="0"/>
                              </a:ext>
                            </a:extLst>
                          </a:blip>
                          <a:srcRect/>
                          <a:stretch>
                            <a:fillRect/>
                          </a:stretch>
                        </pic:blipFill>
                        <pic:spPr>
                          <a:xfrm>
                            <a:off x="0" y="0"/>
                            <a:ext cx="6388100" cy="8953500"/>
                          </a:xfrm>
                          <a:prstGeom prst="rect">
                            <a:avLst/>
                          </a:prstGeom>
                          <a:ln/>
                        </pic:spPr>
                      </pic:pic>
                      <pic:pic xmlns:pic="http://schemas.openxmlformats.org/drawingml/2006/picture">
                        <pic:nvPicPr>
                          <pic:cNvPr id="90" name="image2.png" descr="Wet/Dry season legend added on top of boxplot figure and then grouped" title="Wet/Dry season legend added on top of boxplot figure and then grouped"/>
                          <pic:cNvPicPr/>
                        </pic:nvPicPr>
                        <pic:blipFill>
                          <a:blip r:embed="rId104"/>
                          <a:srcRect/>
                          <a:stretch>
                            <a:fillRect/>
                          </a:stretch>
                        </pic:blipFill>
                        <pic:spPr>
                          <a:xfrm>
                            <a:off x="3457367" y="6300683"/>
                            <a:ext cx="876300" cy="697865"/>
                          </a:xfrm>
                          <a:prstGeom prst="rect">
                            <a:avLst/>
                          </a:prstGeom>
                          <a:ln/>
                        </pic:spPr>
                      </pic:pic>
                    </wpg:wgp>
                  </a:graphicData>
                </a:graphic>
              </wp:anchor>
            </w:drawing>
          </mc:Choice>
          <mc:Fallback>
            <w:pict>
              <v:group w14:anchorId="69FA505E" id="Group 223" o:spid="_x0000_s1026" alt="Title: Time series boxplots - Total Alkalinity as CaCO3 - Description: 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style="position:absolute;margin-left:.05pt;margin-top:0;width:503pt;height:705pt;z-index:251629568" coordsize="63881,89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">
                <v:shape id="image66.png" o:spid="_x0000_s1027" type="#_x0000_t75" alt="boxplot png - part of a grouped figure that includes the plots, legend and mdl text" style="position:absolute;width:63881;height:89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">
                  <v:imagedata r:id="rId117" o:title="boxplot png - part of a grouped figure that includes the plots, legend and mdl text"/>
                </v:shape>
                <v:shape id="image2.png" o:spid="_x0000_s1028" type="#_x0000_t75" alt="Wet/Dry season legend added on top of boxplot figure and then grouped" style="position:absolute;left:34573;top:63006;width:8763;height:6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">
                  <v:imagedata r:id="rId106" o:title="Dry season legend added on top of boxplot figure and then grouped"/>
                </v:shape>
                <w10:wrap type="square"/>
              </v:group>
            </w:pict>
          </mc:Fallback>
        </mc:AlternateContent>
      </w:r>
    </w:p>
    <w:p w14:paraId="13236B5E" w14:textId="360DC6EA" w:rsidR="00237E49" w:rsidRPr="00110EB2" w:rsidRDefault="008F3C23">
      <w:pPr>
        <w:rPr>
          <w:rFonts w:eastAsia="Open Sans Light"/>
        </w:rPr>
      </w:pPr>
      <w:r w:rsidRPr="00110EB2">
        <w:rPr>
          <w:rFonts w:eastAsia="Open Sans Light"/>
          <w:noProof/>
        </w:rPr>
        <w:lastRenderedPageBreak/>
        <mc:AlternateContent>
          <mc:Choice Requires="wpg">
            <w:drawing>
              <wp:anchor distT="0" distB="0" distL="114300" distR="114300" simplePos="0" relativeHeight="251631616" behindDoc="0" locked="0" layoutInCell="1" allowOverlap="1" wp14:anchorId="4994D3C0" wp14:editId="2B1F110F">
                <wp:simplePos x="0" y="0"/>
                <wp:positionH relativeFrom="column">
                  <wp:posOffset>667</wp:posOffset>
                </wp:positionH>
                <wp:positionV relativeFrom="paragraph">
                  <wp:posOffset>158</wp:posOffset>
                </wp:positionV>
                <wp:extent cx="6388100" cy="8953500"/>
                <wp:effectExtent l="0" t="0" r="0" b="0"/>
                <wp:wrapSquare wrapText="bothSides"/>
                <wp:docPr id="224" name="Group 224" descr="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title="Time series boxplots - Total Electircal Conductivity"/>
                <wp:cNvGraphicFramePr/>
                <a:graphic xmlns:a="http://schemas.openxmlformats.org/drawingml/2006/main">
                  <a:graphicData uri="http://schemas.microsoft.com/office/word/2010/wordprocessingGroup">
                    <wpg:wgp>
                      <wpg:cNvGrpSpPr/>
                      <wpg:grpSpPr>
                        <a:xfrm>
                          <a:off x="0" y="0"/>
                          <a:ext cx="6388100" cy="8953500"/>
                          <a:chOff x="0" y="0"/>
                          <a:chExt cx="6388100" cy="8953500"/>
                        </a:xfrm>
                      </wpg:grpSpPr>
                      <pic:pic xmlns:pic="http://schemas.openxmlformats.org/drawingml/2006/picture">
                        <pic:nvPicPr>
                          <pic:cNvPr id="36" name="image10.png" descr="boxplot png - part of a grouped figure that includes the plots, legend and mdl text" title="boxplot png - part of a grouped figure that includes the plots, legend and mdl text"/>
                          <pic:cNvPicPr/>
                        </pic:nvPicPr>
                        <pic:blipFill>
                          <a:blip r:embed="rId118">
                            <a:extLst>
                              <a:ext uri="{28A0092B-C50C-407E-A947-70E740481C1C}">
                                <a14:useLocalDpi xmlns:a14="http://schemas.microsoft.com/office/drawing/2010/main" val="0"/>
                              </a:ext>
                            </a:extLst>
                          </a:blip>
                          <a:srcRect/>
                          <a:stretch>
                            <a:fillRect/>
                          </a:stretch>
                        </pic:blipFill>
                        <pic:spPr>
                          <a:xfrm>
                            <a:off x="0" y="0"/>
                            <a:ext cx="6388100" cy="8953500"/>
                          </a:xfrm>
                          <a:prstGeom prst="rect">
                            <a:avLst/>
                          </a:prstGeom>
                          <a:ln/>
                        </pic:spPr>
                      </pic:pic>
                      <pic:pic xmlns:pic="http://schemas.openxmlformats.org/drawingml/2006/picture">
                        <pic:nvPicPr>
                          <pic:cNvPr id="51" name="image2.png" descr="Wet/Dry season legend added on top of boxplot figure and then grouped" title="Wet/Dry season legend added on top of boxplot figure and then grouped"/>
                          <pic:cNvPicPr/>
                        </pic:nvPicPr>
                        <pic:blipFill>
                          <a:blip r:embed="rId104"/>
                          <a:srcRect/>
                          <a:stretch>
                            <a:fillRect/>
                          </a:stretch>
                        </pic:blipFill>
                        <pic:spPr>
                          <a:xfrm>
                            <a:off x="3624228" y="6427497"/>
                            <a:ext cx="876300" cy="697865"/>
                          </a:xfrm>
                          <a:prstGeom prst="rect">
                            <a:avLst/>
                          </a:prstGeom>
                          <a:ln/>
                        </pic:spPr>
                      </pic:pic>
                    </wpg:wgp>
                  </a:graphicData>
                </a:graphic>
              </wp:anchor>
            </w:drawing>
          </mc:Choice>
          <mc:Fallback>
            <w:pict>
              <v:group w14:anchorId="1A1752D7" id="Group 224" o:spid="_x0000_s1026" alt="Title: Time series boxplots - Total Electircal Conductivity - Description: 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style="position:absolute;margin-left:.05pt;margin-top:0;width:503pt;height:705pt;z-index:251631616" coordsize="63881,89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">
                <v:shape id="image10.png" o:spid="_x0000_s1027" type="#_x0000_t75" alt="boxplot png - part of a grouped figure that includes the plots, legend and mdl text" style="position:absolute;width:63881;height:89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">
                  <v:imagedata r:id="rId119" o:title="boxplot png - part of a grouped figure that includes the plots, legend and mdl text"/>
                </v:shape>
                <v:shape id="image2.png" o:spid="_x0000_s1028" type="#_x0000_t75" alt="Wet/Dry season legend added on top of boxplot figure and then grouped" style="position:absolute;left:36242;top:64274;width:8763;height:6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">
                  <v:imagedata r:id="rId106" o:title="Dry season legend added on top of boxplot figure and then grouped"/>
                </v:shape>
                <w10:wrap type="square"/>
              </v:group>
            </w:pict>
          </mc:Fallback>
        </mc:AlternateContent>
      </w:r>
    </w:p>
    <w:p w14:paraId="50DAB416" w14:textId="75A49B6C" w:rsidR="00237E49" w:rsidRPr="00110EB2" w:rsidRDefault="008F3C23">
      <w:pPr>
        <w:rPr>
          <w:rFonts w:eastAsia="Open Sans Light"/>
        </w:rPr>
      </w:pPr>
      <w:r w:rsidRPr="00110EB2">
        <w:rPr>
          <w:rFonts w:eastAsia="Open Sans Light"/>
          <w:noProof/>
        </w:rPr>
        <w:lastRenderedPageBreak/>
        <mc:AlternateContent>
          <mc:Choice Requires="wpg">
            <w:drawing>
              <wp:anchor distT="0" distB="0" distL="114300" distR="114300" simplePos="0" relativeHeight="251633664" behindDoc="0" locked="0" layoutInCell="1" allowOverlap="1" wp14:anchorId="46EB63C3" wp14:editId="61DE392D">
                <wp:simplePos x="0" y="0"/>
                <wp:positionH relativeFrom="column">
                  <wp:posOffset>667</wp:posOffset>
                </wp:positionH>
                <wp:positionV relativeFrom="paragraph">
                  <wp:posOffset>158</wp:posOffset>
                </wp:positionV>
                <wp:extent cx="6388100" cy="8953500"/>
                <wp:effectExtent l="0" t="0" r="0" b="0"/>
                <wp:wrapSquare wrapText="bothSides"/>
                <wp:docPr id="225" name="Group 225" descr="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title="Time series boxplots - Total Salinity"/>
                <wp:cNvGraphicFramePr/>
                <a:graphic xmlns:a="http://schemas.openxmlformats.org/drawingml/2006/main">
                  <a:graphicData uri="http://schemas.microsoft.com/office/word/2010/wordprocessingGroup">
                    <wpg:wgp>
                      <wpg:cNvGrpSpPr/>
                      <wpg:grpSpPr>
                        <a:xfrm>
                          <a:off x="0" y="0"/>
                          <a:ext cx="6388100" cy="8953500"/>
                          <a:chOff x="0" y="0"/>
                          <a:chExt cx="6388100" cy="8953500"/>
                        </a:xfrm>
                      </wpg:grpSpPr>
                      <pic:pic xmlns:pic="http://schemas.openxmlformats.org/drawingml/2006/picture">
                        <pic:nvPicPr>
                          <pic:cNvPr id="27" name="image63.png" descr="boxplot png - part of a grouped figure that includes the plots, legend and mdl text" title="boxplot png - part of a grouped figure that includes the plots, legend and mdl text"/>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6388100" cy="8953500"/>
                          </a:xfrm>
                          <a:prstGeom prst="rect">
                            <a:avLst/>
                          </a:prstGeom>
                          <a:ln/>
                        </pic:spPr>
                      </pic:pic>
                      <pic:pic xmlns:pic="http://schemas.openxmlformats.org/drawingml/2006/picture">
                        <pic:nvPicPr>
                          <pic:cNvPr id="55" name="image2.png" descr="Wet/Dry season legend added on top of boxplot figure and then grouped" title="Wet/Dry season legend added on top of boxplot figure and then grouped"/>
                          <pic:cNvPicPr/>
                        </pic:nvPicPr>
                        <pic:blipFill>
                          <a:blip r:embed="rId104"/>
                          <a:srcRect/>
                          <a:stretch>
                            <a:fillRect/>
                          </a:stretch>
                        </pic:blipFill>
                        <pic:spPr>
                          <a:xfrm>
                            <a:off x="3570833" y="6273985"/>
                            <a:ext cx="876300" cy="697865"/>
                          </a:xfrm>
                          <a:prstGeom prst="rect">
                            <a:avLst/>
                          </a:prstGeom>
                          <a:ln/>
                        </pic:spPr>
                      </pic:pic>
                    </wpg:wgp>
                  </a:graphicData>
                </a:graphic>
              </wp:anchor>
            </w:drawing>
          </mc:Choice>
          <mc:Fallback>
            <w:pict>
              <v:group w14:anchorId="0848A935" id="Group 225" o:spid="_x0000_s1026" alt="Title: Time series boxplots - Total Salinity - Description: 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style="position:absolute;margin-left:.05pt;margin-top:0;width:503pt;height:705pt;z-index:251633664" coordsize="63881,89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">
                <v:shape id="image63.png" o:spid="_x0000_s1027" type="#_x0000_t75" alt="boxplot png - part of a grouped figure that includes the plots, legend and mdl text" style="position:absolute;width:63881;height:89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">
                  <v:imagedata r:id="rId121" o:title="boxplot png - part of a grouped figure that includes the plots, legend and mdl text"/>
                </v:shape>
                <v:shape id="image2.png" o:spid="_x0000_s1028" type="#_x0000_t75" alt="Wet/Dry season legend added on top of boxplot figure and then grouped" style="position:absolute;left:35708;top:62739;width:8763;height:6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">
                  <v:imagedata r:id="rId106" o:title="Dry season legend added on top of boxplot figure and then grouped"/>
                </v:shape>
                <w10:wrap type="square"/>
              </v:group>
            </w:pict>
          </mc:Fallback>
        </mc:AlternateContent>
      </w:r>
    </w:p>
    <w:p w14:paraId="713BA002" w14:textId="4ECF8E2C" w:rsidR="00237E49" w:rsidRPr="00110EB2" w:rsidRDefault="008F3C23">
      <w:pPr>
        <w:rPr>
          <w:rFonts w:eastAsia="Open Sans Light"/>
        </w:rPr>
      </w:pPr>
      <w:r w:rsidRPr="00110EB2">
        <w:rPr>
          <w:rFonts w:eastAsia="Open Sans Light"/>
          <w:noProof/>
        </w:rPr>
        <w:lastRenderedPageBreak/>
        <mc:AlternateContent>
          <mc:Choice Requires="wpg">
            <w:drawing>
              <wp:anchor distT="0" distB="0" distL="114300" distR="114300" simplePos="0" relativeHeight="251635712" behindDoc="0" locked="0" layoutInCell="1" allowOverlap="1" wp14:anchorId="0B8E0787" wp14:editId="25444D30">
                <wp:simplePos x="0" y="0"/>
                <wp:positionH relativeFrom="column">
                  <wp:posOffset>635</wp:posOffset>
                </wp:positionH>
                <wp:positionV relativeFrom="paragraph">
                  <wp:posOffset>282</wp:posOffset>
                </wp:positionV>
                <wp:extent cx="6388100" cy="8953500"/>
                <wp:effectExtent l="0" t="0" r="0" b="0"/>
                <wp:wrapSquare wrapText="bothSides"/>
                <wp:docPr id="226" name="Group 226" descr="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title="Time series boxplots - Total Specific Conductivity"/>
                <wp:cNvGraphicFramePr/>
                <a:graphic xmlns:a="http://schemas.openxmlformats.org/drawingml/2006/main">
                  <a:graphicData uri="http://schemas.microsoft.com/office/word/2010/wordprocessingGroup">
                    <wpg:wgp>
                      <wpg:cNvGrpSpPr/>
                      <wpg:grpSpPr>
                        <a:xfrm>
                          <a:off x="0" y="0"/>
                          <a:ext cx="6388100" cy="8953500"/>
                          <a:chOff x="0" y="0"/>
                          <a:chExt cx="6388100" cy="8953500"/>
                        </a:xfrm>
                      </wpg:grpSpPr>
                      <pic:pic xmlns:pic="http://schemas.openxmlformats.org/drawingml/2006/picture">
                        <pic:nvPicPr>
                          <pic:cNvPr id="86" name="image70.png" descr="boxplot png - part of a grouped figure that includes the plots, legend and mdl text" title="boxplot png - part of a grouped figure that includes the plots, legend and mdl text"/>
                          <pic:cNvPicPr/>
                        </pic:nvPicPr>
                        <pic:blipFill>
                          <a:blip r:embed="rId122" cstate="print">
                            <a:extLst>
                              <a:ext uri="{28A0092B-C50C-407E-A947-70E740481C1C}">
                                <a14:useLocalDpi xmlns:a14="http://schemas.microsoft.com/office/drawing/2010/main" val="0"/>
                              </a:ext>
                            </a:extLst>
                          </a:blip>
                          <a:srcRect/>
                          <a:stretch>
                            <a:fillRect/>
                          </a:stretch>
                        </pic:blipFill>
                        <pic:spPr>
                          <a:xfrm>
                            <a:off x="0" y="0"/>
                            <a:ext cx="6388100" cy="8953500"/>
                          </a:xfrm>
                          <a:prstGeom prst="rect">
                            <a:avLst/>
                          </a:prstGeom>
                          <a:ln/>
                        </pic:spPr>
                      </pic:pic>
                      <pic:pic xmlns:pic="http://schemas.openxmlformats.org/drawingml/2006/picture">
                        <pic:nvPicPr>
                          <pic:cNvPr id="23" name="image2.png" descr="Wet/Dry season legend added on top of boxplot figure and then grouped" title="Wet/Dry season legend added on top of boxplot figure and then grouped"/>
                          <pic:cNvPicPr/>
                        </pic:nvPicPr>
                        <pic:blipFill>
                          <a:blip r:embed="rId104"/>
                          <a:srcRect/>
                          <a:stretch>
                            <a:fillRect/>
                          </a:stretch>
                        </pic:blipFill>
                        <pic:spPr>
                          <a:xfrm>
                            <a:off x="3544135" y="6287334"/>
                            <a:ext cx="876300" cy="697865"/>
                          </a:xfrm>
                          <a:prstGeom prst="rect">
                            <a:avLst/>
                          </a:prstGeom>
                          <a:ln/>
                        </pic:spPr>
                      </pic:pic>
                    </wpg:wgp>
                  </a:graphicData>
                </a:graphic>
              </wp:anchor>
            </w:drawing>
          </mc:Choice>
          <mc:Fallback>
            <w:pict>
              <v:group w14:anchorId="2E7F6188" id="Group 226" o:spid="_x0000_s1026" alt="Title: Time series boxplots - Total Specific Conductivity - Description: 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style="position:absolute;margin-left:.05pt;margin-top:0;width:503pt;height:705pt;z-index:251635712" coordsize="63881,89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">
                <v:shape id="image70.png" o:spid="_x0000_s1027" type="#_x0000_t75" alt="boxplot png - part of a grouped figure that includes the plots, legend and mdl text" style="position:absolute;width:63881;height:89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">
                  <v:imagedata r:id="rId123" o:title="boxplot png - part of a grouped figure that includes the plots, legend and mdl text"/>
                </v:shape>
                <v:shape id="image2.png" o:spid="_x0000_s1028" type="#_x0000_t75" alt="Wet/Dry season legend added on top of boxplot figure and then grouped" style="position:absolute;left:35441;top:62873;width:8763;height:6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">
                  <v:imagedata r:id="rId106" o:title="Dry season legend added on top of boxplot figure and then grouped"/>
                </v:shape>
                <w10:wrap type="square"/>
              </v:group>
            </w:pict>
          </mc:Fallback>
        </mc:AlternateContent>
      </w:r>
    </w:p>
    <w:p w14:paraId="17765BC6" w14:textId="6A77DF27" w:rsidR="00237E49" w:rsidRPr="00110EB2" w:rsidRDefault="008F3C23">
      <w:pPr>
        <w:rPr>
          <w:rFonts w:eastAsia="Open Sans Light"/>
        </w:rPr>
      </w:pPr>
      <w:r w:rsidRPr="00110EB2">
        <w:rPr>
          <w:rFonts w:eastAsia="Open Sans Light"/>
          <w:noProof/>
        </w:rPr>
        <w:lastRenderedPageBreak/>
        <mc:AlternateContent>
          <mc:Choice Requires="wpg">
            <w:drawing>
              <wp:anchor distT="0" distB="0" distL="114300" distR="114300" simplePos="0" relativeHeight="251638784" behindDoc="0" locked="0" layoutInCell="1" allowOverlap="1" wp14:anchorId="13B8C9EA" wp14:editId="4851FC1C">
                <wp:simplePos x="0" y="0"/>
                <wp:positionH relativeFrom="column">
                  <wp:posOffset>667</wp:posOffset>
                </wp:positionH>
                <wp:positionV relativeFrom="paragraph">
                  <wp:posOffset>158</wp:posOffset>
                </wp:positionV>
                <wp:extent cx="6388100" cy="8953500"/>
                <wp:effectExtent l="0" t="0" r="0" b="0"/>
                <wp:wrapSquare wrapText="bothSides"/>
                <wp:docPr id="227" name="Group 227" descr="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title="Time series boxplots - Particulate Suspended Sediment Concentration"/>
                <wp:cNvGraphicFramePr/>
                <a:graphic xmlns:a="http://schemas.openxmlformats.org/drawingml/2006/main">
                  <a:graphicData uri="http://schemas.microsoft.com/office/word/2010/wordprocessingGroup">
                    <wpg:wgp>
                      <wpg:cNvGrpSpPr/>
                      <wpg:grpSpPr>
                        <a:xfrm>
                          <a:off x="0" y="0"/>
                          <a:ext cx="6388100" cy="8953500"/>
                          <a:chOff x="0" y="0"/>
                          <a:chExt cx="6388100" cy="8953500"/>
                        </a:xfrm>
                      </wpg:grpSpPr>
                      <pic:pic xmlns:pic="http://schemas.openxmlformats.org/drawingml/2006/picture">
                        <pic:nvPicPr>
                          <pic:cNvPr id="74" name="image67.png" descr="boxplot png - part of a grouped figure that includes the plots, legend and mdl text" title="boxplot png - part of a grouped figure that includes the plots, legend and mdl text"/>
                          <pic:cNvPicPr/>
                        </pic:nvPicPr>
                        <pic:blipFill>
                          <a:blip r:embed="rId124" cstate="print">
                            <a:extLst>
                              <a:ext uri="{28A0092B-C50C-407E-A947-70E740481C1C}">
                                <a14:useLocalDpi xmlns:a14="http://schemas.microsoft.com/office/drawing/2010/main" val="0"/>
                              </a:ext>
                            </a:extLst>
                          </a:blip>
                          <a:srcRect/>
                          <a:stretch>
                            <a:fillRect/>
                          </a:stretch>
                        </pic:blipFill>
                        <pic:spPr>
                          <a:xfrm>
                            <a:off x="0" y="0"/>
                            <a:ext cx="6388100" cy="8953500"/>
                          </a:xfrm>
                          <a:prstGeom prst="rect">
                            <a:avLst/>
                          </a:prstGeom>
                          <a:ln/>
                        </pic:spPr>
                      </pic:pic>
                      <wps:wsp>
                        <wps:cNvPr id="7" name="Rectangle 7" descr="Some boxplot charts include dotted orange lines that represent the minimum and maximum of reported MDLs since 2015 by station." title="MDL note"/>
                        <wps:cNvSpPr/>
                        <wps:spPr>
                          <a:xfrm>
                            <a:off x="3490739" y="7114966"/>
                            <a:ext cx="2286000" cy="539750"/>
                          </a:xfrm>
                          <a:prstGeom prst="rect">
                            <a:avLst/>
                          </a:prstGeom>
                          <a:noFill/>
                          <a:ln>
                            <a:noFill/>
                          </a:ln>
                        </wps:spPr>
                        <wps:txbx>
                          <w:txbxContent>
                            <w:p w14:paraId="38B8E878"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wps:txbx>
                        <wps:bodyPr spcFirstLastPara="1" wrap="square" lIns="91425" tIns="45700" rIns="91425" bIns="45700" anchor="t" anchorCtr="0">
                          <a:noAutofit/>
                        </wps:bodyPr>
                      </wps:wsp>
                      <pic:pic xmlns:pic="http://schemas.openxmlformats.org/drawingml/2006/picture">
                        <pic:nvPicPr>
                          <pic:cNvPr id="63" name="image2.png" descr="Wet/Dry season legend added on top of boxplot figure and then grouped" title="Wet/Dry season legend added on top of boxplot figure and then grouped"/>
                          <pic:cNvPicPr/>
                        </pic:nvPicPr>
                        <pic:blipFill>
                          <a:blip r:embed="rId104"/>
                          <a:srcRect/>
                          <a:stretch>
                            <a:fillRect/>
                          </a:stretch>
                        </pic:blipFill>
                        <pic:spPr>
                          <a:xfrm>
                            <a:off x="3504088" y="6207240"/>
                            <a:ext cx="876300" cy="697865"/>
                          </a:xfrm>
                          <a:prstGeom prst="rect">
                            <a:avLst/>
                          </a:prstGeom>
                          <a:ln/>
                        </pic:spPr>
                      </pic:pic>
                    </wpg:wgp>
                  </a:graphicData>
                </a:graphic>
              </wp:anchor>
            </w:drawing>
          </mc:Choice>
          <mc:Fallback>
            <w:pict>
              <v:group w14:anchorId="13B8C9EA" id="Group 227" o:spid="_x0000_s1031" alt="Title: Time series boxplots - Particulate Suspended Sediment Concentration - Description: 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style="position:absolute;margin-left:.05pt;margin-top:0;width:503pt;height:705pt;z-index:251638784" coordsize="63881,89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">
                <v:shape id="image67.png" o:spid="_x0000_s1032" type="#_x0000_t75" alt="boxplot png - part of a grouped figure that includes the plots, legend and mdl text" style="position:absolute;width:63881;height:89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">
                  <v:imagedata r:id="rId125" o:title="boxplot png - part of a grouped figure that includes the plots, legend and mdl text"/>
                </v:shape>
                <v:rect id="Rectangle 7" o:spid="_x0000_s1033" alt="Some boxplot charts include dotted orange lines that represent the minimum and maximum of reported MDLs since 2015 by station." style="position:absolute;left:34907;top:71149;width:22860;height:5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" filled="f" stroked="f">
                  <v:textbox inset="2.53958mm,1.2694mm,2.53958mm,1.2694mm">
                    <w:txbxContent>
                      <w:p w14:paraId="38B8E878"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v:textbox>
                </v:rect>
                <v:shape id="image2.png" o:spid="_x0000_s1034" type="#_x0000_t75" alt="Wet/Dry season legend added on top of boxplot figure and then grouped" style="position:absolute;left:35040;top:62072;width:8763;height:6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">
                  <v:imagedata r:id="rId115" o:title="Dry season legend added on top of boxplot figure and then grouped"/>
                </v:shape>
                <w10:wrap type="square"/>
              </v:group>
            </w:pict>
          </mc:Fallback>
        </mc:AlternateContent>
      </w:r>
    </w:p>
    <w:p w14:paraId="32AB75E6" w14:textId="47389E84" w:rsidR="00237E49" w:rsidRPr="00110EB2" w:rsidRDefault="008F3C23">
      <w:pPr>
        <w:rPr>
          <w:rFonts w:eastAsia="Open Sans Light"/>
        </w:rPr>
      </w:pPr>
      <w:r w:rsidRPr="00110EB2">
        <w:rPr>
          <w:rFonts w:eastAsia="Open Sans Light"/>
          <w:noProof/>
        </w:rPr>
        <w:lastRenderedPageBreak/>
        <mc:AlternateContent>
          <mc:Choice Requires="wpg">
            <w:drawing>
              <wp:anchor distT="0" distB="0" distL="114300" distR="114300" simplePos="0" relativeHeight="251641856" behindDoc="0" locked="0" layoutInCell="1" allowOverlap="1" wp14:anchorId="622600E6" wp14:editId="0C419791">
                <wp:simplePos x="0" y="0"/>
                <wp:positionH relativeFrom="column">
                  <wp:posOffset>667</wp:posOffset>
                </wp:positionH>
                <wp:positionV relativeFrom="paragraph">
                  <wp:posOffset>158</wp:posOffset>
                </wp:positionV>
                <wp:extent cx="6388100" cy="8953500"/>
                <wp:effectExtent l="0" t="0" r="0" b="0"/>
                <wp:wrapSquare wrapText="bothSides"/>
                <wp:docPr id="228" name="Group 228" descr="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title="Time series boxplots - Particulate Total Suspended Solids"/>
                <wp:cNvGraphicFramePr/>
                <a:graphic xmlns:a="http://schemas.openxmlformats.org/drawingml/2006/main">
                  <a:graphicData uri="http://schemas.microsoft.com/office/word/2010/wordprocessingGroup">
                    <wpg:wgp>
                      <wpg:cNvGrpSpPr/>
                      <wpg:grpSpPr>
                        <a:xfrm>
                          <a:off x="0" y="0"/>
                          <a:ext cx="6388100" cy="8953500"/>
                          <a:chOff x="0" y="0"/>
                          <a:chExt cx="6388100" cy="8953500"/>
                        </a:xfrm>
                      </wpg:grpSpPr>
                      <pic:pic xmlns:pic="http://schemas.openxmlformats.org/drawingml/2006/picture">
                        <pic:nvPicPr>
                          <pic:cNvPr id="29" name="image59.png" descr="boxplot png - part of a grouped figure that includes the plots, legend and mdl text" title="boxplot png - part of a grouped figure that includes the plots, legend and mdl text"/>
                          <pic:cNvPicPr/>
                        </pic:nvPicPr>
                        <pic:blipFill>
                          <a:blip r:embed="rId126" cstate="print">
                            <a:extLst>
                              <a:ext uri="{28A0092B-C50C-407E-A947-70E740481C1C}">
                                <a14:useLocalDpi xmlns:a14="http://schemas.microsoft.com/office/drawing/2010/main" val="0"/>
                              </a:ext>
                            </a:extLst>
                          </a:blip>
                          <a:srcRect/>
                          <a:stretch>
                            <a:fillRect/>
                          </a:stretch>
                        </pic:blipFill>
                        <pic:spPr>
                          <a:xfrm>
                            <a:off x="0" y="0"/>
                            <a:ext cx="6388100" cy="8953500"/>
                          </a:xfrm>
                          <a:prstGeom prst="rect">
                            <a:avLst/>
                          </a:prstGeom>
                          <a:ln/>
                        </pic:spPr>
                      </pic:pic>
                      <wps:wsp>
                        <wps:cNvPr id="9" name="Rectangle 9" descr="Some boxplot charts include dotted orange lines that represent the minimum and maximum of reported MDLs since 2015 by station." title="MDL note"/>
                        <wps:cNvSpPr/>
                        <wps:spPr>
                          <a:xfrm>
                            <a:off x="320374" y="1575170"/>
                            <a:ext cx="2286000" cy="501650"/>
                          </a:xfrm>
                          <a:prstGeom prst="rect">
                            <a:avLst/>
                          </a:prstGeom>
                          <a:noFill/>
                          <a:ln>
                            <a:noFill/>
                          </a:ln>
                        </wps:spPr>
                        <wps:txbx>
                          <w:txbxContent>
                            <w:p w14:paraId="2A51606F"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wps:txbx>
                        <wps:bodyPr spcFirstLastPara="1" wrap="square" lIns="91425" tIns="45700" rIns="91425" bIns="45700" anchor="t" anchorCtr="0">
                          <a:noAutofit/>
                        </wps:bodyPr>
                      </wps:wsp>
                      <pic:pic xmlns:pic="http://schemas.openxmlformats.org/drawingml/2006/picture">
                        <pic:nvPicPr>
                          <pic:cNvPr id="21" name="image2.png" descr="Wet/Dry season legend added on top of boxplot figure and then grouped" title="Wet/Dry season legend added on top of boxplot figure and then grouped"/>
                          <pic:cNvPicPr/>
                        </pic:nvPicPr>
                        <pic:blipFill>
                          <a:blip r:embed="rId104"/>
                          <a:srcRect/>
                          <a:stretch>
                            <a:fillRect/>
                          </a:stretch>
                        </pic:blipFill>
                        <pic:spPr>
                          <a:xfrm>
                            <a:off x="333723" y="667445"/>
                            <a:ext cx="876300" cy="697865"/>
                          </a:xfrm>
                          <a:prstGeom prst="rect">
                            <a:avLst/>
                          </a:prstGeom>
                          <a:ln/>
                        </pic:spPr>
                      </pic:pic>
                    </wpg:wgp>
                  </a:graphicData>
                </a:graphic>
              </wp:anchor>
            </w:drawing>
          </mc:Choice>
          <mc:Fallback>
            <w:pict>
              <v:group w14:anchorId="622600E6" id="Group 228" o:spid="_x0000_s1035" alt="Title: Time series boxplots - Particulate Total Suspended Solids - Description: 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style="position:absolute;margin-left:.05pt;margin-top:0;width:503pt;height:705pt;z-index:251641856" coordsize="63881,89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&#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">
                <v:shape id="image59.png" o:spid="_x0000_s1036" type="#_x0000_t75" alt="boxplot png - part of a grouped figure that includes the plots, legend and mdl text" style="position:absolute;width:63881;height:89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">
                  <v:imagedata r:id="rId127" o:title="boxplot png - part of a grouped figure that includes the plots, legend and mdl text"/>
                </v:shape>
                <v:rect id="Rectangle 9" o:spid="_x0000_s1037" alt="Some boxplot charts include dotted orange lines that represent the minimum and maximum of reported MDLs since 2015 by station." style="position:absolute;left:3203;top:15751;width:22860;height:5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" filled="f" stroked="f">
                  <v:textbox inset="2.53958mm,1.2694mm,2.53958mm,1.2694mm">
                    <w:txbxContent>
                      <w:p w14:paraId="2A51606F"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v:textbox>
                </v:rect>
                <v:shape id="image2.png" o:spid="_x0000_s1038" type="#_x0000_t75" alt="Wet/Dry season legend added on top of boxplot figure and then grouped" style="position:absolute;left:3337;top:6674;width:8763;height:6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">
                  <v:imagedata r:id="rId115" o:title="Dry season legend added on top of boxplot figure and then grouped"/>
                </v:shape>
                <w10:wrap type="square"/>
              </v:group>
            </w:pict>
          </mc:Fallback>
        </mc:AlternateContent>
      </w:r>
    </w:p>
    <w:p w14:paraId="76D6D084" w14:textId="720E8BD3" w:rsidR="00237E49" w:rsidRPr="00110EB2" w:rsidRDefault="008F3C23">
      <w:pPr>
        <w:rPr>
          <w:rFonts w:eastAsia="Open Sans Light"/>
        </w:rPr>
      </w:pPr>
      <w:bookmarkStart w:id="67" w:name="_gjdgxs" w:colFirst="0" w:colLast="0"/>
      <w:bookmarkEnd w:id="67"/>
      <w:r w:rsidRPr="00110EB2">
        <w:rPr>
          <w:rFonts w:eastAsia="Open Sans Light"/>
          <w:noProof/>
        </w:rPr>
        <w:lastRenderedPageBreak/>
        <mc:AlternateContent>
          <mc:Choice Requires="wpg">
            <w:drawing>
              <wp:anchor distT="0" distB="0" distL="114300" distR="114300" simplePos="0" relativeHeight="251697152" behindDoc="0" locked="0" layoutInCell="1" allowOverlap="1" wp14:anchorId="33170966" wp14:editId="4B603D8A">
                <wp:simplePos x="0" y="0"/>
                <wp:positionH relativeFrom="column">
                  <wp:posOffset>667</wp:posOffset>
                </wp:positionH>
                <wp:positionV relativeFrom="paragraph">
                  <wp:posOffset>158</wp:posOffset>
                </wp:positionV>
                <wp:extent cx="6388100" cy="8953500"/>
                <wp:effectExtent l="0" t="0" r="0" b="0"/>
                <wp:wrapSquare wrapText="bothSides"/>
                <wp:docPr id="229" name="Group 229" descr="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title="Time series boxplots - Total Turbidity"/>
                <wp:cNvGraphicFramePr/>
                <a:graphic xmlns:a="http://schemas.openxmlformats.org/drawingml/2006/main">
                  <a:graphicData uri="http://schemas.microsoft.com/office/word/2010/wordprocessingGroup">
                    <wpg:wgp>
                      <wpg:cNvGrpSpPr/>
                      <wpg:grpSpPr>
                        <a:xfrm>
                          <a:off x="0" y="0"/>
                          <a:ext cx="6388100" cy="8953500"/>
                          <a:chOff x="0" y="0"/>
                          <a:chExt cx="6388100" cy="8953500"/>
                        </a:xfrm>
                      </wpg:grpSpPr>
                      <pic:pic xmlns:pic="http://schemas.openxmlformats.org/drawingml/2006/picture">
                        <pic:nvPicPr>
                          <pic:cNvPr id="46" name="image8.png" descr="boxplot png - part of a grouped figure that includes the plots, legend and mdl text" title="boxplot png - part of a grouped figure that includes the plots, legend and mdl text"/>
                          <pic:cNvPicPr/>
                        </pic:nvPicPr>
                        <pic:blipFill>
                          <a:blip r:embed="rId128">
                            <a:extLst>
                              <a:ext uri="{28A0092B-C50C-407E-A947-70E740481C1C}">
                                <a14:useLocalDpi xmlns:a14="http://schemas.microsoft.com/office/drawing/2010/main" val="0"/>
                              </a:ext>
                            </a:extLst>
                          </a:blip>
                          <a:srcRect/>
                          <a:stretch>
                            <a:fillRect/>
                          </a:stretch>
                        </pic:blipFill>
                        <pic:spPr>
                          <a:xfrm>
                            <a:off x="0" y="0"/>
                            <a:ext cx="6388100" cy="8953500"/>
                          </a:xfrm>
                          <a:prstGeom prst="rect">
                            <a:avLst/>
                          </a:prstGeom>
                          <a:ln/>
                        </pic:spPr>
                      </pic:pic>
                      <pic:pic xmlns:pic="http://schemas.openxmlformats.org/drawingml/2006/picture">
                        <pic:nvPicPr>
                          <pic:cNvPr id="87" name="image2.png" descr="Wet/Dry season legend added on top of boxplot figure and then grouped" title="Wet/Dry season legend added on top of boxplot figure and then grouped"/>
                          <pic:cNvPicPr/>
                        </pic:nvPicPr>
                        <pic:blipFill>
                          <a:blip r:embed="rId104"/>
                          <a:srcRect/>
                          <a:stretch>
                            <a:fillRect/>
                          </a:stretch>
                        </pic:blipFill>
                        <pic:spPr>
                          <a:xfrm>
                            <a:off x="3510762" y="6287334"/>
                            <a:ext cx="876300" cy="697865"/>
                          </a:xfrm>
                          <a:prstGeom prst="rect">
                            <a:avLst/>
                          </a:prstGeom>
                          <a:ln/>
                        </pic:spPr>
                      </pic:pic>
                      <wps:wsp>
                        <wps:cNvPr id="69" name="Rectangle 69" descr="Some boxplot charts include dotted orange lines that represent the minimum and maximum of reported MDLs since 2015 by station." title="MDL note"/>
                        <wps:cNvSpPr/>
                        <wps:spPr>
                          <a:xfrm>
                            <a:off x="3510762" y="7155013"/>
                            <a:ext cx="2286000" cy="476250"/>
                          </a:xfrm>
                          <a:prstGeom prst="rect">
                            <a:avLst/>
                          </a:prstGeom>
                          <a:noFill/>
                          <a:ln>
                            <a:noFill/>
                          </a:ln>
                        </wps:spPr>
                        <wps:txbx>
                          <w:txbxContent>
                            <w:p w14:paraId="5857AE21" w14:textId="77777777" w:rsidR="00110EB2" w:rsidRDefault="00110EB2" w:rsidP="00966BFD">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wps:txbx>
                        <wps:bodyPr spcFirstLastPara="1" wrap="square" lIns="91425" tIns="45700" rIns="91425" bIns="45700" anchor="t" anchorCtr="0">
                          <a:noAutofit/>
                        </wps:bodyPr>
                      </wps:wsp>
                    </wpg:wgp>
                  </a:graphicData>
                </a:graphic>
              </wp:anchor>
            </w:drawing>
          </mc:Choice>
          <mc:Fallback>
            <w:pict>
              <v:group w14:anchorId="33170966" id="Group 229" o:spid="_x0000_s1039" alt="Title: Time series boxplots - Total Turbidity - Description: 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style="position:absolute;margin-left:.05pt;margin-top:0;width:503pt;height:705pt;z-index:251697152" coordsize="63881,89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">
                <v:shape id="image8.png" o:spid="_x0000_s1040" type="#_x0000_t75" alt="boxplot png - part of a grouped figure that includes the plots, legend and mdl text" style="position:absolute;width:63881;height:89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">
                  <v:imagedata r:id="rId129" o:title="boxplot png - part of a grouped figure that includes the plots, legend and mdl text"/>
                </v:shape>
                <v:shape id="image2.png" o:spid="_x0000_s1041" type="#_x0000_t75" alt="Wet/Dry season legend added on top of boxplot figure and then grouped" style="position:absolute;left:35107;top:62873;width:8763;height:6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">
                  <v:imagedata r:id="rId115" o:title="Dry season legend added on top of boxplot figure and then grouped"/>
                </v:shape>
                <v:rect id="Rectangle 69" o:spid="_x0000_s1042" alt="Some boxplot charts include dotted orange lines that represent the minimum and maximum of reported MDLs since 2015 by station." style="position:absolute;left:35107;top:71550;width:22860;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" filled="f" stroked="f">
                  <v:textbox inset="2.53958mm,1.2694mm,2.53958mm,1.2694mm">
                    <w:txbxContent>
                      <w:p w14:paraId="5857AE21" w14:textId="77777777" w:rsidR="00110EB2" w:rsidRDefault="00110EB2" w:rsidP="00966BFD">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v:textbox>
                </v:rect>
                <w10:wrap type="square"/>
              </v:group>
            </w:pict>
          </mc:Fallback>
        </mc:AlternateContent>
      </w:r>
    </w:p>
    <w:p w14:paraId="2A0A6199" w14:textId="05F066A3" w:rsidR="00237E49" w:rsidRPr="00110EB2" w:rsidRDefault="00D70DE3">
      <w:pPr>
        <w:rPr>
          <w:rFonts w:eastAsia="Open Sans Light"/>
        </w:rPr>
      </w:pPr>
      <w:r w:rsidRPr="00110EB2">
        <w:rPr>
          <w:rFonts w:eastAsia="Open Sans Light"/>
          <w:noProof/>
        </w:rPr>
        <w:lastRenderedPageBreak/>
        <mc:AlternateContent>
          <mc:Choice Requires="wpg">
            <w:drawing>
              <wp:anchor distT="0" distB="0" distL="114300" distR="114300" simplePos="0" relativeHeight="251645952" behindDoc="0" locked="0" layoutInCell="1" allowOverlap="1" wp14:anchorId="729E1E47" wp14:editId="4625A2E3">
                <wp:simplePos x="0" y="0"/>
                <wp:positionH relativeFrom="column">
                  <wp:posOffset>667</wp:posOffset>
                </wp:positionH>
                <wp:positionV relativeFrom="paragraph">
                  <wp:posOffset>158</wp:posOffset>
                </wp:positionV>
                <wp:extent cx="6388100" cy="8953500"/>
                <wp:effectExtent l="0" t="0" r="0" b="0"/>
                <wp:wrapSquare wrapText="bothSides"/>
                <wp:docPr id="230" name="Group 230" descr="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title="Time series boxplots - Fecal Coliform"/>
                <wp:cNvGraphicFramePr/>
                <a:graphic xmlns:a="http://schemas.openxmlformats.org/drawingml/2006/main">
                  <a:graphicData uri="http://schemas.microsoft.com/office/word/2010/wordprocessingGroup">
                    <wpg:wgp>
                      <wpg:cNvGrpSpPr/>
                      <wpg:grpSpPr>
                        <a:xfrm>
                          <a:off x="0" y="0"/>
                          <a:ext cx="6388100" cy="8953500"/>
                          <a:chOff x="0" y="0"/>
                          <a:chExt cx="6388100" cy="8953500"/>
                        </a:xfrm>
                      </wpg:grpSpPr>
                      <pic:pic xmlns:pic="http://schemas.openxmlformats.org/drawingml/2006/picture">
                        <pic:nvPicPr>
                          <pic:cNvPr id="81" name="image44.png" descr="boxplot png - part of a grouped figure that includes the plots, legend and mdl text" title="boxplot png - part of a grouped figure that includes the plots, legend and mdl text"/>
                          <pic:cNvPicPr/>
                        </pic:nvPicPr>
                        <pic:blipFill>
                          <a:blip r:embed="rId130">
                            <a:extLst>
                              <a:ext uri="{28A0092B-C50C-407E-A947-70E740481C1C}">
                                <a14:useLocalDpi xmlns:a14="http://schemas.microsoft.com/office/drawing/2010/main" val="0"/>
                              </a:ext>
                            </a:extLst>
                          </a:blip>
                          <a:srcRect/>
                          <a:stretch>
                            <a:fillRect/>
                          </a:stretch>
                        </pic:blipFill>
                        <pic:spPr>
                          <a:xfrm>
                            <a:off x="0" y="0"/>
                            <a:ext cx="6388100" cy="8953500"/>
                          </a:xfrm>
                          <a:prstGeom prst="rect">
                            <a:avLst/>
                          </a:prstGeom>
                          <a:ln/>
                        </pic:spPr>
                      </pic:pic>
                      <pic:pic xmlns:pic="http://schemas.openxmlformats.org/drawingml/2006/picture">
                        <pic:nvPicPr>
                          <pic:cNvPr id="30" name="image2.png" descr="Wet/Dry season legend added on top of boxplot figure and then grouped" title="Wet/Dry season legend added on top of boxplot figure and then grouped"/>
                          <pic:cNvPicPr/>
                        </pic:nvPicPr>
                        <pic:blipFill>
                          <a:blip r:embed="rId104"/>
                          <a:srcRect/>
                          <a:stretch>
                            <a:fillRect/>
                          </a:stretch>
                        </pic:blipFill>
                        <pic:spPr>
                          <a:xfrm>
                            <a:off x="3417320" y="6180543"/>
                            <a:ext cx="876300" cy="697865"/>
                          </a:xfrm>
                          <a:prstGeom prst="rect">
                            <a:avLst/>
                          </a:prstGeom>
                          <a:ln/>
                        </pic:spPr>
                      </pic:pic>
                      <wps:wsp>
                        <wps:cNvPr id="16" name="Rectangle 16" descr="Some boxplot charts include dotted orange lines that represent the minimum and maximum of reported MDLs since 2015 by station." title="MDL note"/>
                        <wps:cNvSpPr/>
                        <wps:spPr>
                          <a:xfrm>
                            <a:off x="3403971" y="7088268"/>
                            <a:ext cx="2286000" cy="508000"/>
                          </a:xfrm>
                          <a:prstGeom prst="rect">
                            <a:avLst/>
                          </a:prstGeom>
                          <a:noFill/>
                          <a:ln>
                            <a:noFill/>
                          </a:ln>
                        </wps:spPr>
                        <wps:txbx>
                          <w:txbxContent>
                            <w:p w14:paraId="3FA2AF36"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wps:txbx>
                        <wps:bodyPr spcFirstLastPara="1" wrap="square" lIns="91425" tIns="45700" rIns="91425" bIns="45700" anchor="t" anchorCtr="0">
                          <a:noAutofit/>
                        </wps:bodyPr>
                      </wps:wsp>
                    </wpg:wgp>
                  </a:graphicData>
                </a:graphic>
              </wp:anchor>
            </w:drawing>
          </mc:Choice>
          <mc:Fallback>
            <w:pict>
              <v:group w14:anchorId="729E1E47" id="Group 230" o:spid="_x0000_s1043" alt="Title: Time series boxplots - Fecal Coliform - Description: 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style="position:absolute;margin-left:.05pt;margin-top:0;width:503pt;height:705pt;z-index:251645952" coordsize="63881,89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">
                <v:shape id="image44.png" o:spid="_x0000_s1044" type="#_x0000_t75" alt="boxplot png - part of a grouped figure that includes the plots, legend and mdl text" style="position:absolute;width:63881;height:89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">
                  <v:imagedata r:id="rId131" o:title="boxplot png - part of a grouped figure that includes the plots, legend and mdl text"/>
                </v:shape>
                <v:shape id="image2.png" o:spid="_x0000_s1045" type="#_x0000_t75" alt="Wet/Dry season legend added on top of boxplot figure and then grouped" style="position:absolute;left:34173;top:61805;width:8763;height:6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">
                  <v:imagedata r:id="rId115" o:title="Dry season legend added on top of boxplot figure and then grouped"/>
                </v:shape>
                <v:rect id="Rectangle 16" o:spid="_x0000_s1046" alt="Some boxplot charts include dotted orange lines that represent the minimum and maximum of reported MDLs since 2015 by station." style="position:absolute;left:34039;top:70882;width:22860;height:5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" filled="f" stroked="f">
                  <v:textbox inset="2.53958mm,1.2694mm,2.53958mm,1.2694mm">
                    <w:txbxContent>
                      <w:p w14:paraId="3FA2AF36"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v:textbox>
                </v:rect>
                <w10:wrap type="square"/>
              </v:group>
            </w:pict>
          </mc:Fallback>
        </mc:AlternateContent>
      </w:r>
    </w:p>
    <w:p w14:paraId="6B4EF7FB" w14:textId="32773104" w:rsidR="00237E49" w:rsidRPr="00110EB2" w:rsidRDefault="00DF5A12">
      <w:pPr>
        <w:rPr>
          <w:rFonts w:eastAsia="Open Sans Light"/>
        </w:rPr>
      </w:pPr>
      <w:r w:rsidRPr="00110EB2">
        <w:rPr>
          <w:rFonts w:eastAsia="Open Sans Light"/>
          <w:noProof/>
        </w:rPr>
        <w:lastRenderedPageBreak/>
        <mc:AlternateContent>
          <mc:Choice Requires="wpg">
            <w:drawing>
              <wp:anchor distT="0" distB="0" distL="114300" distR="114300" simplePos="0" relativeHeight="251649024" behindDoc="0" locked="0" layoutInCell="1" allowOverlap="1" wp14:anchorId="21A0235F" wp14:editId="2CE6AA72">
                <wp:simplePos x="0" y="0"/>
                <wp:positionH relativeFrom="column">
                  <wp:posOffset>667</wp:posOffset>
                </wp:positionH>
                <wp:positionV relativeFrom="paragraph">
                  <wp:posOffset>158</wp:posOffset>
                </wp:positionV>
                <wp:extent cx="6388100" cy="8953500"/>
                <wp:effectExtent l="0" t="0" r="0" b="0"/>
                <wp:wrapSquare wrapText="bothSides"/>
                <wp:docPr id="231" name="Group 231" descr="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title="Time series boxplots - E. coli"/>
                <wp:cNvGraphicFramePr/>
                <a:graphic xmlns:a="http://schemas.openxmlformats.org/drawingml/2006/main">
                  <a:graphicData uri="http://schemas.microsoft.com/office/word/2010/wordprocessingGroup">
                    <wpg:wgp>
                      <wpg:cNvGrpSpPr/>
                      <wpg:grpSpPr>
                        <a:xfrm>
                          <a:off x="0" y="0"/>
                          <a:ext cx="6388100" cy="8953500"/>
                          <a:chOff x="0" y="0"/>
                          <a:chExt cx="6388100" cy="8953500"/>
                        </a:xfrm>
                      </wpg:grpSpPr>
                      <pic:pic xmlns:pic="http://schemas.openxmlformats.org/drawingml/2006/picture">
                        <pic:nvPicPr>
                          <pic:cNvPr id="37" name="image11.png" descr="boxplot png - part of a grouped figure that includes the plots, legend and mdl text" title="boxplot png - part of a grouped figure that includes the plots, legend and mdl text"/>
                          <pic:cNvPicPr/>
                        </pic:nvPicPr>
                        <pic:blipFill>
                          <a:blip r:embed="rId132">
                            <a:extLst>
                              <a:ext uri="{28A0092B-C50C-407E-A947-70E740481C1C}">
                                <a14:useLocalDpi xmlns:a14="http://schemas.microsoft.com/office/drawing/2010/main" val="0"/>
                              </a:ext>
                            </a:extLst>
                          </a:blip>
                          <a:srcRect/>
                          <a:stretch>
                            <a:fillRect/>
                          </a:stretch>
                        </pic:blipFill>
                        <pic:spPr>
                          <a:xfrm>
                            <a:off x="0" y="0"/>
                            <a:ext cx="6388100" cy="8953500"/>
                          </a:xfrm>
                          <a:prstGeom prst="rect">
                            <a:avLst/>
                          </a:prstGeom>
                          <a:ln/>
                        </pic:spPr>
                      </pic:pic>
                      <wps:wsp>
                        <wps:cNvPr id="6" name="Rectangle 6" descr="Some boxplot charts include dotted orange lines that represent the minimum and maximum of reported MDLs since 2015 by station." title="MDL note"/>
                        <wps:cNvSpPr/>
                        <wps:spPr>
                          <a:xfrm>
                            <a:off x="3303854" y="7155013"/>
                            <a:ext cx="2286000" cy="495300"/>
                          </a:xfrm>
                          <a:prstGeom prst="rect">
                            <a:avLst/>
                          </a:prstGeom>
                          <a:noFill/>
                          <a:ln>
                            <a:noFill/>
                          </a:ln>
                        </wps:spPr>
                        <wps:txbx>
                          <w:txbxContent>
                            <w:p w14:paraId="2F321C67"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wps:txbx>
                        <wps:bodyPr spcFirstLastPara="1" wrap="square" lIns="91425" tIns="45700" rIns="91425" bIns="45700" anchor="t" anchorCtr="0">
                          <a:noAutofit/>
                        </wps:bodyPr>
                      </wps:wsp>
                      <pic:pic xmlns:pic="http://schemas.openxmlformats.org/drawingml/2006/picture">
                        <pic:nvPicPr>
                          <pic:cNvPr id="95" name="image2.png" descr="Wet/Dry season legend added on top of boxplot figure and then grouped" title="Wet/Dry season legend added on top of boxplot figure and then grouped"/>
                          <pic:cNvPicPr/>
                        </pic:nvPicPr>
                        <pic:blipFill>
                          <a:blip r:embed="rId104"/>
                          <a:srcRect/>
                          <a:stretch>
                            <a:fillRect/>
                          </a:stretch>
                        </pic:blipFill>
                        <pic:spPr>
                          <a:xfrm>
                            <a:off x="3343901" y="6260636"/>
                            <a:ext cx="876300" cy="697865"/>
                          </a:xfrm>
                          <a:prstGeom prst="rect">
                            <a:avLst/>
                          </a:prstGeom>
                          <a:ln/>
                        </pic:spPr>
                      </pic:pic>
                    </wpg:wgp>
                  </a:graphicData>
                </a:graphic>
              </wp:anchor>
            </w:drawing>
          </mc:Choice>
          <mc:Fallback>
            <w:pict>
              <v:group w14:anchorId="21A0235F" id="Group 231" o:spid="_x0000_s1047" alt="Title: Time series boxplots - E. coli - Description: 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style="position:absolute;margin-left:.05pt;margin-top:0;width:503pt;height:705pt;z-index:251649024" coordsize="63881,89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">
                <v:shape id="image11.png" o:spid="_x0000_s1048" type="#_x0000_t75" alt="boxplot png - part of a grouped figure that includes the plots, legend and mdl text" style="position:absolute;width:63881;height:89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">
                  <v:imagedata r:id="rId133" o:title="boxplot png - part of a grouped figure that includes the plots, legend and mdl text"/>
                </v:shape>
                <v:rect id="Rectangle 6" o:spid="_x0000_s1049" alt="Some boxplot charts include dotted orange lines that represent the minimum and maximum of reported MDLs since 2015 by station." style="position:absolute;left:33038;top:71550;width:22860;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" filled="f" stroked="f">
                  <v:textbox inset="2.53958mm,1.2694mm,2.53958mm,1.2694mm">
                    <w:txbxContent>
                      <w:p w14:paraId="2F321C67"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v:textbox>
                </v:rect>
                <v:shape id="image2.png" o:spid="_x0000_s1050" type="#_x0000_t75" alt="Wet/Dry season legend added on top of boxplot figure and then grouped" style="position:absolute;left:33439;top:62606;width:8763;height:6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">
                  <v:imagedata r:id="rId115" o:title="Dry season legend added on top of boxplot figure and then grouped"/>
                </v:shape>
                <w10:wrap type="square"/>
              </v:group>
            </w:pict>
          </mc:Fallback>
        </mc:AlternateContent>
      </w:r>
    </w:p>
    <w:p w14:paraId="4F8C4A60" w14:textId="27503231" w:rsidR="00237E49" w:rsidRPr="00110EB2" w:rsidRDefault="00DF5A12">
      <w:pPr>
        <w:rPr>
          <w:rFonts w:eastAsia="Open Sans Light"/>
        </w:rPr>
      </w:pPr>
      <w:r w:rsidRPr="00110EB2">
        <w:rPr>
          <w:rFonts w:eastAsia="Open Sans Light"/>
          <w:noProof/>
        </w:rPr>
        <w:lastRenderedPageBreak/>
        <mc:AlternateContent>
          <mc:Choice Requires="wpg">
            <w:drawing>
              <wp:anchor distT="0" distB="0" distL="114300" distR="114300" simplePos="0" relativeHeight="251652096" behindDoc="0" locked="0" layoutInCell="1" allowOverlap="1" wp14:anchorId="4AA2392C" wp14:editId="282591EF">
                <wp:simplePos x="0" y="0"/>
                <wp:positionH relativeFrom="column">
                  <wp:posOffset>667</wp:posOffset>
                </wp:positionH>
                <wp:positionV relativeFrom="paragraph">
                  <wp:posOffset>158</wp:posOffset>
                </wp:positionV>
                <wp:extent cx="6388100" cy="8953500"/>
                <wp:effectExtent l="0" t="0" r="0" b="0"/>
                <wp:wrapSquare wrapText="bothSides"/>
                <wp:docPr id="232" name="Group 232" descr="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title="Time series boxplots - Dissolved Nitrate + Nitrite as N"/>
                <wp:cNvGraphicFramePr/>
                <a:graphic xmlns:a="http://schemas.openxmlformats.org/drawingml/2006/main">
                  <a:graphicData uri="http://schemas.microsoft.com/office/word/2010/wordprocessingGroup">
                    <wpg:wgp>
                      <wpg:cNvGrpSpPr/>
                      <wpg:grpSpPr>
                        <a:xfrm>
                          <a:off x="0" y="0"/>
                          <a:ext cx="6388100" cy="8953500"/>
                          <a:chOff x="0" y="0"/>
                          <a:chExt cx="6388100" cy="8953500"/>
                        </a:xfrm>
                      </wpg:grpSpPr>
                      <pic:pic xmlns:pic="http://schemas.openxmlformats.org/drawingml/2006/picture">
                        <pic:nvPicPr>
                          <pic:cNvPr id="99" name="image71.png" descr="boxplot png - part of a grouped figure that includes the plots, legend and mdl text" title="boxplot png - part of a grouped figure that includes the plots, legend and mdl text"/>
                          <pic:cNvPicPr/>
                        </pic:nvPicPr>
                        <pic:blipFill>
                          <a:blip r:embed="rId134" cstate="print">
                            <a:extLst>
                              <a:ext uri="{28A0092B-C50C-407E-A947-70E740481C1C}">
                                <a14:useLocalDpi xmlns:a14="http://schemas.microsoft.com/office/drawing/2010/main" val="0"/>
                              </a:ext>
                            </a:extLst>
                          </a:blip>
                          <a:srcRect/>
                          <a:stretch>
                            <a:fillRect/>
                          </a:stretch>
                        </pic:blipFill>
                        <pic:spPr>
                          <a:xfrm>
                            <a:off x="0" y="0"/>
                            <a:ext cx="6388100" cy="8953500"/>
                          </a:xfrm>
                          <a:prstGeom prst="rect">
                            <a:avLst/>
                          </a:prstGeom>
                          <a:ln/>
                        </pic:spPr>
                      </pic:pic>
                      <pic:pic xmlns:pic="http://schemas.openxmlformats.org/drawingml/2006/picture">
                        <pic:nvPicPr>
                          <pic:cNvPr id="38" name="image2.png" descr="Wet/Dry season legend added on top of boxplot figure and then grouped" title="Wet/Dry season legend added on top of boxplot figure and then grouped"/>
                          <pic:cNvPicPr/>
                        </pic:nvPicPr>
                        <pic:blipFill>
                          <a:blip r:embed="rId104"/>
                          <a:srcRect/>
                          <a:stretch>
                            <a:fillRect/>
                          </a:stretch>
                        </pic:blipFill>
                        <pic:spPr>
                          <a:xfrm>
                            <a:off x="3517437" y="6300683"/>
                            <a:ext cx="876300" cy="697865"/>
                          </a:xfrm>
                          <a:prstGeom prst="rect">
                            <a:avLst/>
                          </a:prstGeom>
                          <a:ln/>
                        </pic:spPr>
                      </pic:pic>
                      <wps:wsp>
                        <wps:cNvPr id="2" name="Rectangle 2" descr="Some boxplot charts include dotted orange lines that represent the minimum and maximum of reported MDLs since 2015 by station." title="MDL note"/>
                        <wps:cNvSpPr/>
                        <wps:spPr>
                          <a:xfrm>
                            <a:off x="3504088" y="7201734"/>
                            <a:ext cx="2286000" cy="495300"/>
                          </a:xfrm>
                          <a:prstGeom prst="rect">
                            <a:avLst/>
                          </a:prstGeom>
                          <a:noFill/>
                          <a:ln>
                            <a:noFill/>
                          </a:ln>
                        </wps:spPr>
                        <wps:txbx>
                          <w:txbxContent>
                            <w:p w14:paraId="1717C395"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wps:txbx>
                        <wps:bodyPr spcFirstLastPara="1" wrap="square" lIns="91425" tIns="45700" rIns="91425" bIns="45700" anchor="t" anchorCtr="0">
                          <a:noAutofit/>
                        </wps:bodyPr>
                      </wps:wsp>
                    </wpg:wgp>
                  </a:graphicData>
                </a:graphic>
              </wp:anchor>
            </w:drawing>
          </mc:Choice>
          <mc:Fallback>
            <w:pict>
              <v:group w14:anchorId="4AA2392C" id="Group 232" o:spid="_x0000_s1051" alt="Title: Time series boxplots - Dissolved Nitrate + Nitrite as N - Description: 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style="position:absolute;margin-left:.05pt;margin-top:0;width:503pt;height:705pt;z-index:251652096" coordsize="63881,89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">
                <v:shape id="image71.png" o:spid="_x0000_s1052" type="#_x0000_t75" alt="boxplot png - part of a grouped figure that includes the plots, legend and mdl text" style="position:absolute;width:63881;height:89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">
                  <v:imagedata r:id="rId135" o:title="boxplot png - part of a grouped figure that includes the plots, legend and mdl text"/>
                </v:shape>
                <v:shape id="image2.png" o:spid="_x0000_s1053" type="#_x0000_t75" alt="Wet/Dry season legend added on top of boxplot figure and then grouped" style="position:absolute;left:35174;top:63006;width:8763;height:6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">
                  <v:imagedata r:id="rId115" o:title="Dry season legend added on top of boxplot figure and then grouped"/>
                </v:shape>
                <v:rect id="Rectangle 2" o:spid="_x0000_s1054" alt="Some boxplot charts include dotted orange lines that represent the minimum and maximum of reported MDLs since 2015 by station." style="position:absolute;left:35040;top:72017;width:22860;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" filled="f" stroked="f">
                  <v:textbox inset="2.53958mm,1.2694mm,2.53958mm,1.2694mm">
                    <w:txbxContent>
                      <w:p w14:paraId="1717C395"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v:textbox>
                </v:rect>
                <w10:wrap type="square"/>
              </v:group>
            </w:pict>
          </mc:Fallback>
        </mc:AlternateContent>
      </w:r>
    </w:p>
    <w:p w14:paraId="540E17D2" w14:textId="616D57BB" w:rsidR="00237E49" w:rsidRPr="00110EB2" w:rsidRDefault="00DF5A12">
      <w:pPr>
        <w:rPr>
          <w:rFonts w:eastAsia="Open Sans Light"/>
        </w:rPr>
      </w:pPr>
      <w:r w:rsidRPr="00110EB2">
        <w:rPr>
          <w:rFonts w:eastAsia="Open Sans Light"/>
          <w:noProof/>
        </w:rPr>
        <w:lastRenderedPageBreak/>
        <mc:AlternateContent>
          <mc:Choice Requires="wpg">
            <w:drawing>
              <wp:anchor distT="0" distB="0" distL="114300" distR="114300" simplePos="0" relativeHeight="251655168" behindDoc="0" locked="0" layoutInCell="1" allowOverlap="1" wp14:anchorId="3ACB795A" wp14:editId="445C5258">
                <wp:simplePos x="0" y="0"/>
                <wp:positionH relativeFrom="column">
                  <wp:posOffset>667</wp:posOffset>
                </wp:positionH>
                <wp:positionV relativeFrom="paragraph">
                  <wp:posOffset>158</wp:posOffset>
                </wp:positionV>
                <wp:extent cx="6388100" cy="8953500"/>
                <wp:effectExtent l="0" t="0" r="0" b="0"/>
                <wp:wrapSquare wrapText="bothSides"/>
                <wp:docPr id="233" name="Group 233" descr="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title="Time series boxplots - Total Nitrite as N"/>
                <wp:cNvGraphicFramePr/>
                <a:graphic xmlns:a="http://schemas.openxmlformats.org/drawingml/2006/main">
                  <a:graphicData uri="http://schemas.microsoft.com/office/word/2010/wordprocessingGroup">
                    <wpg:wgp>
                      <wpg:cNvGrpSpPr/>
                      <wpg:grpSpPr>
                        <a:xfrm>
                          <a:off x="0" y="0"/>
                          <a:ext cx="6388100" cy="8953500"/>
                          <a:chOff x="0" y="0"/>
                          <a:chExt cx="6388100" cy="8953500"/>
                        </a:xfrm>
                      </wpg:grpSpPr>
                      <pic:pic xmlns:pic="http://schemas.openxmlformats.org/drawingml/2006/picture">
                        <pic:nvPicPr>
                          <pic:cNvPr id="35" name="image64.png" descr="boxplot png - part of a grouped figure that includes the plots, legend and mdl text" title="boxplot png - part of a grouped figure that includes the plots, legend and mdl text"/>
                          <pic:cNvPicPr/>
                        </pic:nvPicPr>
                        <pic:blipFill>
                          <a:blip r:embed="rId136" cstate="print">
                            <a:extLst>
                              <a:ext uri="{28A0092B-C50C-407E-A947-70E740481C1C}">
                                <a14:useLocalDpi xmlns:a14="http://schemas.microsoft.com/office/drawing/2010/main" val="0"/>
                              </a:ext>
                            </a:extLst>
                          </a:blip>
                          <a:srcRect/>
                          <a:stretch>
                            <a:fillRect/>
                          </a:stretch>
                        </pic:blipFill>
                        <pic:spPr>
                          <a:xfrm>
                            <a:off x="0" y="0"/>
                            <a:ext cx="6388100" cy="8953500"/>
                          </a:xfrm>
                          <a:prstGeom prst="rect">
                            <a:avLst/>
                          </a:prstGeom>
                          <a:ln/>
                        </pic:spPr>
                      </pic:pic>
                      <wps:wsp>
                        <wps:cNvPr id="1" name="Rectangle 1" descr="Some boxplot charts include dotted orange lines that represent the minimum and maximum of reported MDLs since 2015 by station." title="MDL note"/>
                        <wps:cNvSpPr/>
                        <wps:spPr>
                          <a:xfrm>
                            <a:off x="3477390" y="7188385"/>
                            <a:ext cx="2286000" cy="558800"/>
                          </a:xfrm>
                          <a:prstGeom prst="rect">
                            <a:avLst/>
                          </a:prstGeom>
                          <a:noFill/>
                          <a:ln>
                            <a:noFill/>
                          </a:ln>
                        </wps:spPr>
                        <wps:txbx>
                          <w:txbxContent>
                            <w:p w14:paraId="57B9C19D"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wps:txbx>
                        <wps:bodyPr spcFirstLastPara="1" wrap="square" lIns="91425" tIns="45700" rIns="91425" bIns="45700" anchor="t" anchorCtr="0">
                          <a:noAutofit/>
                        </wps:bodyPr>
                      </wps:wsp>
                      <pic:pic xmlns:pic="http://schemas.openxmlformats.org/drawingml/2006/picture">
                        <pic:nvPicPr>
                          <pic:cNvPr id="43" name="image2.png" descr="Wet/Dry season legend added on top of boxplot figure and then grouped" title="Wet/Dry season legend added on top of boxplot figure and then grouped"/>
                          <pic:cNvPicPr/>
                        </pic:nvPicPr>
                        <pic:blipFill>
                          <a:blip r:embed="rId104"/>
                          <a:srcRect/>
                          <a:stretch>
                            <a:fillRect/>
                          </a:stretch>
                        </pic:blipFill>
                        <pic:spPr>
                          <a:xfrm>
                            <a:off x="3490739" y="6287334"/>
                            <a:ext cx="876300" cy="697865"/>
                          </a:xfrm>
                          <a:prstGeom prst="rect">
                            <a:avLst/>
                          </a:prstGeom>
                          <a:ln/>
                        </pic:spPr>
                      </pic:pic>
                    </wpg:wgp>
                  </a:graphicData>
                </a:graphic>
              </wp:anchor>
            </w:drawing>
          </mc:Choice>
          <mc:Fallback>
            <w:pict>
              <v:group w14:anchorId="3ACB795A" id="Group 233" o:spid="_x0000_s1055" alt="Title: Time series boxplots - Total Nitrite as N - Description: 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style="position:absolute;margin-left:.05pt;margin-top:0;width:503pt;height:705pt;z-index:251655168" coordsize="63881,89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">
                <v:shape id="image64.png" o:spid="_x0000_s1056" type="#_x0000_t75" alt="boxplot png - part of a grouped figure that includes the plots, legend and mdl text" style="position:absolute;width:63881;height:89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">
                  <v:imagedata r:id="rId137" o:title="boxplot png - part of a grouped figure that includes the plots, legend and mdl text"/>
                </v:shape>
                <v:rect id="Rectangle 1" o:spid="_x0000_s1057" alt="Some boxplot charts include dotted orange lines that represent the minimum and maximum of reported MDLs since 2015 by station." style="position:absolute;left:34773;top:71883;width:22860;height:5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" filled="f" stroked="f">
                  <v:textbox inset="2.53958mm,1.2694mm,2.53958mm,1.2694mm">
                    <w:txbxContent>
                      <w:p w14:paraId="57B9C19D"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v:textbox>
                </v:rect>
                <v:shape id="image2.png" o:spid="_x0000_s1058" type="#_x0000_t75" alt="Wet/Dry season legend added on top of boxplot figure and then grouped" style="position:absolute;left:34907;top:62873;width:8763;height:6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">
                  <v:imagedata r:id="rId115" o:title="Dry season legend added on top of boxplot figure and then grouped"/>
                </v:shape>
                <w10:wrap type="square"/>
              </v:group>
            </w:pict>
          </mc:Fallback>
        </mc:AlternateContent>
      </w:r>
    </w:p>
    <w:p w14:paraId="3BB4B00D" w14:textId="4709252B" w:rsidR="00237E49" w:rsidRPr="00110EB2" w:rsidRDefault="00DF5A12">
      <w:pPr>
        <w:rPr>
          <w:rFonts w:eastAsia="Open Sans Light"/>
        </w:rPr>
      </w:pPr>
      <w:r w:rsidRPr="00110EB2">
        <w:rPr>
          <w:rFonts w:eastAsia="Open Sans Light"/>
          <w:noProof/>
        </w:rPr>
        <w:lastRenderedPageBreak/>
        <mc:AlternateContent>
          <mc:Choice Requires="wpg">
            <w:drawing>
              <wp:anchor distT="0" distB="0" distL="114300" distR="114300" simplePos="0" relativeHeight="251658240" behindDoc="0" locked="0" layoutInCell="1" allowOverlap="1" wp14:anchorId="44E3B1F8" wp14:editId="24CFCF9D">
                <wp:simplePos x="0" y="0"/>
                <wp:positionH relativeFrom="column">
                  <wp:posOffset>667</wp:posOffset>
                </wp:positionH>
                <wp:positionV relativeFrom="paragraph">
                  <wp:posOffset>158</wp:posOffset>
                </wp:positionV>
                <wp:extent cx="6388100" cy="8953500"/>
                <wp:effectExtent l="0" t="0" r="0" b="0"/>
                <wp:wrapSquare wrapText="bothSides"/>
                <wp:docPr id="234" name="Group 234" descr="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title="Time series boxplots - Total Nitrogen"/>
                <wp:cNvGraphicFramePr/>
                <a:graphic xmlns:a="http://schemas.openxmlformats.org/drawingml/2006/main">
                  <a:graphicData uri="http://schemas.microsoft.com/office/word/2010/wordprocessingGroup">
                    <wpg:wgp>
                      <wpg:cNvGrpSpPr/>
                      <wpg:grpSpPr>
                        <a:xfrm>
                          <a:off x="0" y="0"/>
                          <a:ext cx="6388100" cy="8953500"/>
                          <a:chOff x="0" y="0"/>
                          <a:chExt cx="6388100" cy="8953500"/>
                        </a:xfrm>
                      </wpg:grpSpPr>
                      <pic:pic xmlns:pic="http://schemas.openxmlformats.org/drawingml/2006/picture">
                        <pic:nvPicPr>
                          <pic:cNvPr id="84" name="image46.png" descr="boxplot png - part of a grouped figure that includes the plots, legend and mdl text" title="boxplot png - part of a grouped figure that includes the plots, legend and mdl text"/>
                          <pic:cNvPicPr/>
                        </pic:nvPicPr>
                        <pic:blipFill>
                          <a:blip r:embed="rId138">
                            <a:extLst>
                              <a:ext uri="{28A0092B-C50C-407E-A947-70E740481C1C}">
                                <a14:useLocalDpi xmlns:a14="http://schemas.microsoft.com/office/drawing/2010/main" val="0"/>
                              </a:ext>
                            </a:extLst>
                          </a:blip>
                          <a:srcRect/>
                          <a:stretch>
                            <a:fillRect/>
                          </a:stretch>
                        </pic:blipFill>
                        <pic:spPr>
                          <a:xfrm>
                            <a:off x="0" y="0"/>
                            <a:ext cx="6388100" cy="8953500"/>
                          </a:xfrm>
                          <a:prstGeom prst="rect">
                            <a:avLst/>
                          </a:prstGeom>
                          <a:ln/>
                        </pic:spPr>
                      </pic:pic>
                      <pic:pic xmlns:pic="http://schemas.openxmlformats.org/drawingml/2006/picture">
                        <pic:nvPicPr>
                          <pic:cNvPr id="59" name="image2.png" descr="Wet/Dry season legend added on top of boxplot figure and then grouped" title="Wet/Dry season legend added on top of boxplot figure and then grouped"/>
                          <pic:cNvPicPr/>
                        </pic:nvPicPr>
                        <pic:blipFill>
                          <a:blip r:embed="rId104"/>
                          <a:srcRect/>
                          <a:stretch>
                            <a:fillRect/>
                          </a:stretch>
                        </pic:blipFill>
                        <pic:spPr>
                          <a:xfrm>
                            <a:off x="3370599" y="6294008"/>
                            <a:ext cx="876300" cy="697865"/>
                          </a:xfrm>
                          <a:prstGeom prst="rect">
                            <a:avLst/>
                          </a:prstGeom>
                          <a:ln/>
                        </pic:spPr>
                      </pic:pic>
                      <wps:wsp>
                        <wps:cNvPr id="10" name="Rectangle 10" descr="Some boxplot charts include dotted orange lines that represent the minimum and maximum of reported MDLs since 2015 by station." title="MDL note"/>
                        <wps:cNvSpPr/>
                        <wps:spPr>
                          <a:xfrm>
                            <a:off x="3363925" y="7201734"/>
                            <a:ext cx="2286000" cy="482600"/>
                          </a:xfrm>
                          <a:prstGeom prst="rect">
                            <a:avLst/>
                          </a:prstGeom>
                          <a:noFill/>
                          <a:ln>
                            <a:noFill/>
                          </a:ln>
                        </wps:spPr>
                        <wps:txbx>
                          <w:txbxContent>
                            <w:p w14:paraId="5FE6D876"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wps:txbx>
                        <wps:bodyPr spcFirstLastPara="1" wrap="square" lIns="91425" tIns="45700" rIns="91425" bIns="45700" anchor="t" anchorCtr="0">
                          <a:noAutofit/>
                        </wps:bodyPr>
                      </wps:wsp>
                    </wpg:wgp>
                  </a:graphicData>
                </a:graphic>
              </wp:anchor>
            </w:drawing>
          </mc:Choice>
          <mc:Fallback>
            <w:pict>
              <v:group w14:anchorId="44E3B1F8" id="Group 234" o:spid="_x0000_s1059" alt="Title: Time series boxplots - Total Nitrogen - Description: 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style="position:absolute;margin-left:.05pt;margin-top:0;width:503pt;height:705pt;z-index:251658240" coordsize="63881,89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">
                <v:shape id="image46.png" o:spid="_x0000_s1060" type="#_x0000_t75" alt="boxplot png - part of a grouped figure that includes the plots, legend and mdl text" style="position:absolute;width:63881;height:89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">
                  <v:imagedata r:id="rId139" o:title="boxplot png - part of a grouped figure that includes the plots, legend and mdl text"/>
                </v:shape>
                <v:shape id="image2.png" o:spid="_x0000_s1061" type="#_x0000_t75" alt="Wet/Dry season legend added on top of boxplot figure and then grouped" style="position:absolute;left:33705;top:62940;width:8763;height:6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">
                  <v:imagedata r:id="rId115" o:title="Dry season legend added on top of boxplot figure and then grouped"/>
                </v:shape>
                <v:rect id="Rectangle 10" o:spid="_x0000_s1062" alt="Some boxplot charts include dotted orange lines that represent the minimum and maximum of reported MDLs since 2015 by station." style="position:absolute;left:33639;top:72017;width:22860;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" filled="f" stroked="f">
                  <v:textbox inset="2.53958mm,1.2694mm,2.53958mm,1.2694mm">
                    <w:txbxContent>
                      <w:p w14:paraId="5FE6D876"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v:textbox>
                </v:rect>
                <w10:wrap type="square"/>
              </v:group>
            </w:pict>
          </mc:Fallback>
        </mc:AlternateContent>
      </w:r>
    </w:p>
    <w:p w14:paraId="1DD2B79E" w14:textId="797A0CFF" w:rsidR="00237E49" w:rsidRPr="00110EB2" w:rsidRDefault="00DF5A12">
      <w:pPr>
        <w:rPr>
          <w:rFonts w:eastAsia="Open Sans Light"/>
        </w:rPr>
      </w:pPr>
      <w:r w:rsidRPr="00110EB2">
        <w:rPr>
          <w:rFonts w:eastAsia="Open Sans Light"/>
          <w:noProof/>
        </w:rPr>
        <w:lastRenderedPageBreak/>
        <mc:AlternateContent>
          <mc:Choice Requires="wpg">
            <w:drawing>
              <wp:anchor distT="0" distB="0" distL="114300" distR="114300" simplePos="0" relativeHeight="251661312" behindDoc="0" locked="0" layoutInCell="1" allowOverlap="1" wp14:anchorId="5A5197A2" wp14:editId="535C851D">
                <wp:simplePos x="0" y="0"/>
                <wp:positionH relativeFrom="column">
                  <wp:posOffset>667</wp:posOffset>
                </wp:positionH>
                <wp:positionV relativeFrom="paragraph">
                  <wp:posOffset>158</wp:posOffset>
                </wp:positionV>
                <wp:extent cx="6388100" cy="8953500"/>
                <wp:effectExtent l="0" t="0" r="0" b="0"/>
                <wp:wrapSquare wrapText="bothSides"/>
                <wp:docPr id="235" name="Group 235" descr="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title="Time series boxplots - Total Kjeldahl Nitrogen"/>
                <wp:cNvGraphicFramePr/>
                <a:graphic xmlns:a="http://schemas.openxmlformats.org/drawingml/2006/main">
                  <a:graphicData uri="http://schemas.microsoft.com/office/word/2010/wordprocessingGroup">
                    <wpg:wgp>
                      <wpg:cNvGrpSpPr/>
                      <wpg:grpSpPr>
                        <a:xfrm>
                          <a:off x="0" y="0"/>
                          <a:ext cx="6388100" cy="8953500"/>
                          <a:chOff x="0" y="0"/>
                          <a:chExt cx="6388100" cy="8953500"/>
                        </a:xfrm>
                      </wpg:grpSpPr>
                      <pic:pic xmlns:pic="http://schemas.openxmlformats.org/drawingml/2006/picture">
                        <pic:nvPicPr>
                          <pic:cNvPr id="66" name="image24.png" descr="boxplot png - part of a grouped figure that includes the plots, legend and mdl text" title="boxplot png - part of a grouped figure that includes the plots, legend and mdl text"/>
                          <pic:cNvPicPr/>
                        </pic:nvPicPr>
                        <pic:blipFill>
                          <a:blip r:embed="rId140">
                            <a:extLst>
                              <a:ext uri="{28A0092B-C50C-407E-A947-70E740481C1C}">
                                <a14:useLocalDpi xmlns:a14="http://schemas.microsoft.com/office/drawing/2010/main" val="0"/>
                              </a:ext>
                            </a:extLst>
                          </a:blip>
                          <a:srcRect/>
                          <a:stretch>
                            <a:fillRect/>
                          </a:stretch>
                        </pic:blipFill>
                        <pic:spPr>
                          <a:xfrm>
                            <a:off x="0" y="0"/>
                            <a:ext cx="6388100" cy="8953500"/>
                          </a:xfrm>
                          <a:prstGeom prst="rect">
                            <a:avLst/>
                          </a:prstGeom>
                          <a:ln/>
                        </pic:spPr>
                      </pic:pic>
                      <wps:wsp>
                        <wps:cNvPr id="4" name="Rectangle 4" descr="Some boxplot charts include dotted orange lines that represent the minimum and maximum of reported MDLs since 2015 by station." title="MDL note"/>
                        <wps:cNvSpPr/>
                        <wps:spPr>
                          <a:xfrm>
                            <a:off x="3390622" y="7175036"/>
                            <a:ext cx="2286000" cy="482600"/>
                          </a:xfrm>
                          <a:prstGeom prst="rect">
                            <a:avLst/>
                          </a:prstGeom>
                          <a:noFill/>
                          <a:ln>
                            <a:noFill/>
                          </a:ln>
                        </wps:spPr>
                        <wps:txbx>
                          <w:txbxContent>
                            <w:p w14:paraId="60E19D82"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wps:txbx>
                        <wps:bodyPr spcFirstLastPara="1" wrap="square" lIns="91425" tIns="45700" rIns="91425" bIns="45700" anchor="t" anchorCtr="0">
                          <a:noAutofit/>
                        </wps:bodyPr>
                      </wps:wsp>
                      <pic:pic xmlns:pic="http://schemas.openxmlformats.org/drawingml/2006/picture">
                        <pic:nvPicPr>
                          <pic:cNvPr id="71" name="image2.png" descr="Wet/Dry season legend added on top of boxplot figure and then grouped" title="Wet/Dry season legend added on top of boxplot figure and then grouped"/>
                          <pic:cNvPicPr/>
                        </pic:nvPicPr>
                        <pic:blipFill>
                          <a:blip r:embed="rId104"/>
                          <a:srcRect/>
                          <a:stretch>
                            <a:fillRect/>
                          </a:stretch>
                        </pic:blipFill>
                        <pic:spPr>
                          <a:xfrm>
                            <a:off x="3403971" y="6273985"/>
                            <a:ext cx="876300" cy="697865"/>
                          </a:xfrm>
                          <a:prstGeom prst="rect">
                            <a:avLst/>
                          </a:prstGeom>
                          <a:ln/>
                        </pic:spPr>
                      </pic:pic>
                    </wpg:wgp>
                  </a:graphicData>
                </a:graphic>
              </wp:anchor>
            </w:drawing>
          </mc:Choice>
          <mc:Fallback>
            <w:pict>
              <v:group w14:anchorId="5A5197A2" id="Group 235" o:spid="_x0000_s1063" alt="Title: Time series boxplots - Total Kjeldahl Nitrogen - Description: 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style="position:absolute;margin-left:.05pt;margin-top:0;width:503pt;height:705pt;z-index:251661312" coordsize="63881,89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">
                <v:shape id="image24.png" o:spid="_x0000_s1064" type="#_x0000_t75" alt="boxplot png - part of a grouped figure that includes the plots, legend and mdl text" style="position:absolute;width:63881;height:89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">
                  <v:imagedata r:id="rId141" o:title="boxplot png - part of a grouped figure that includes the plots, legend and mdl text"/>
                </v:shape>
                <v:rect id="Rectangle 4" o:spid="_x0000_s1065" alt="Some boxplot charts include dotted orange lines that represent the minimum and maximum of reported MDLs since 2015 by station." style="position:absolute;left:33906;top:71750;width:22860;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" filled="f" stroked="f">
                  <v:textbox inset="2.53958mm,1.2694mm,2.53958mm,1.2694mm">
                    <w:txbxContent>
                      <w:p w14:paraId="60E19D82"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v:textbox>
                </v:rect>
                <v:shape id="image2.png" o:spid="_x0000_s1066" type="#_x0000_t75" alt="Wet/Dry season legend added on top of boxplot figure and then grouped" style="position:absolute;left:34039;top:62739;width:8763;height:6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">
                  <v:imagedata r:id="rId115" o:title="Dry season legend added on top of boxplot figure and then grouped"/>
                </v:shape>
                <w10:wrap type="square"/>
              </v:group>
            </w:pict>
          </mc:Fallback>
        </mc:AlternateContent>
      </w:r>
    </w:p>
    <w:p w14:paraId="37DAFA85" w14:textId="2E6BA653" w:rsidR="00237E49" w:rsidRPr="00110EB2" w:rsidRDefault="00DF5A12">
      <w:pPr>
        <w:rPr>
          <w:rFonts w:eastAsia="Open Sans Light"/>
        </w:rPr>
      </w:pPr>
      <w:r w:rsidRPr="00110EB2">
        <w:rPr>
          <w:rFonts w:eastAsia="Open Sans Light"/>
          <w:noProof/>
        </w:rPr>
        <w:lastRenderedPageBreak/>
        <mc:AlternateContent>
          <mc:Choice Requires="wpg">
            <w:drawing>
              <wp:anchor distT="0" distB="0" distL="114300" distR="114300" simplePos="0" relativeHeight="251664384" behindDoc="0" locked="0" layoutInCell="1" allowOverlap="1" wp14:anchorId="72D87C31" wp14:editId="1F6B8387">
                <wp:simplePos x="0" y="0"/>
                <wp:positionH relativeFrom="column">
                  <wp:posOffset>667</wp:posOffset>
                </wp:positionH>
                <wp:positionV relativeFrom="paragraph">
                  <wp:posOffset>158</wp:posOffset>
                </wp:positionV>
                <wp:extent cx="6388100" cy="8953500"/>
                <wp:effectExtent l="0" t="0" r="0" b="0"/>
                <wp:wrapSquare wrapText="bothSides"/>
                <wp:docPr id="236" name="Group 236" descr="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title="Time series boxplots - Dissolved OrthoPhosphate as P"/>
                <wp:cNvGraphicFramePr/>
                <a:graphic xmlns:a="http://schemas.openxmlformats.org/drawingml/2006/main">
                  <a:graphicData uri="http://schemas.microsoft.com/office/word/2010/wordprocessingGroup">
                    <wpg:wgp>
                      <wpg:cNvGrpSpPr/>
                      <wpg:grpSpPr>
                        <a:xfrm>
                          <a:off x="0" y="0"/>
                          <a:ext cx="6388100" cy="8953500"/>
                          <a:chOff x="0" y="0"/>
                          <a:chExt cx="6388100" cy="8953500"/>
                        </a:xfrm>
                      </wpg:grpSpPr>
                      <pic:pic xmlns:pic="http://schemas.openxmlformats.org/drawingml/2006/picture">
                        <pic:nvPicPr>
                          <pic:cNvPr id="94" name="image52.png" descr="boxplot png - part of a grouped figure that includes the plots, legend and mdl text" title="boxplot png - part of a grouped figure that includes the plots, legend and mdl text"/>
                          <pic:cNvPicPr/>
                        </pic:nvPicPr>
                        <pic:blipFill>
                          <a:blip r:embed="rId142">
                            <a:extLst>
                              <a:ext uri="{28A0092B-C50C-407E-A947-70E740481C1C}">
                                <a14:useLocalDpi xmlns:a14="http://schemas.microsoft.com/office/drawing/2010/main" val="0"/>
                              </a:ext>
                            </a:extLst>
                          </a:blip>
                          <a:srcRect/>
                          <a:stretch>
                            <a:fillRect/>
                          </a:stretch>
                        </pic:blipFill>
                        <pic:spPr>
                          <a:xfrm>
                            <a:off x="0" y="0"/>
                            <a:ext cx="6388100" cy="8953500"/>
                          </a:xfrm>
                          <a:prstGeom prst="rect">
                            <a:avLst/>
                          </a:prstGeom>
                          <a:ln/>
                        </pic:spPr>
                      </pic:pic>
                      <pic:pic xmlns:pic="http://schemas.openxmlformats.org/drawingml/2006/picture">
                        <pic:nvPicPr>
                          <pic:cNvPr id="62" name="image2.png" descr="Wet/Dry season legend added on top of boxplot figure and then grouped" title="Wet/Dry season legend added on top of boxplot figure and then grouped"/>
                          <pic:cNvPicPr/>
                        </pic:nvPicPr>
                        <pic:blipFill>
                          <a:blip r:embed="rId104"/>
                          <a:srcRect/>
                          <a:stretch>
                            <a:fillRect/>
                          </a:stretch>
                        </pic:blipFill>
                        <pic:spPr>
                          <a:xfrm>
                            <a:off x="3457367" y="6280659"/>
                            <a:ext cx="876300" cy="697865"/>
                          </a:xfrm>
                          <a:prstGeom prst="rect">
                            <a:avLst/>
                          </a:prstGeom>
                          <a:ln/>
                        </pic:spPr>
                      </pic:pic>
                      <wps:wsp>
                        <wps:cNvPr id="18" name="Rectangle 18" descr="Some boxplot charts include dotted orange lines that represent the minimum and maximum of reported MDLs since 2015 by station." title="MDL note"/>
                        <wps:cNvSpPr/>
                        <wps:spPr>
                          <a:xfrm>
                            <a:off x="3444018" y="7175036"/>
                            <a:ext cx="2286000" cy="520700"/>
                          </a:xfrm>
                          <a:prstGeom prst="rect">
                            <a:avLst/>
                          </a:prstGeom>
                          <a:noFill/>
                          <a:ln>
                            <a:noFill/>
                          </a:ln>
                        </wps:spPr>
                        <wps:txbx>
                          <w:txbxContent>
                            <w:p w14:paraId="0A08E65D"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wps:txbx>
                        <wps:bodyPr spcFirstLastPara="1" wrap="square" lIns="91425" tIns="45700" rIns="91425" bIns="45700" anchor="t" anchorCtr="0">
                          <a:noAutofit/>
                        </wps:bodyPr>
                      </wps:wsp>
                    </wpg:wgp>
                  </a:graphicData>
                </a:graphic>
              </wp:anchor>
            </w:drawing>
          </mc:Choice>
          <mc:Fallback>
            <w:pict>
              <v:group w14:anchorId="72D87C31" id="Group 236" o:spid="_x0000_s1067" alt="Title: Time series boxplots - Dissolved OrthoPhosphate as P - Description: 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style="position:absolute;margin-left:.05pt;margin-top:0;width:503pt;height:705pt;z-index:251664384" coordsize="63881,89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">
                <v:shape id="image52.png" o:spid="_x0000_s1068" type="#_x0000_t75" alt="boxplot png - part of a grouped figure that includes the plots, legend and mdl text" style="position:absolute;width:63881;height:89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">
                  <v:imagedata r:id="rId143" o:title="boxplot png - part of a grouped figure that includes the plots, legend and mdl text"/>
                </v:shape>
                <v:shape id="image2.png" o:spid="_x0000_s1069" type="#_x0000_t75" alt="Wet/Dry season legend added on top of boxplot figure and then grouped" style="position:absolute;left:34573;top:62806;width:8763;height:6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">
                  <v:imagedata r:id="rId115" o:title="Dry season legend added on top of boxplot figure and then grouped"/>
                </v:shape>
                <v:rect id="Rectangle 18" o:spid="_x0000_s1070" alt="Some boxplot charts include dotted orange lines that represent the minimum and maximum of reported MDLs since 2015 by station." style="position:absolute;left:34440;top:71750;width:22860;height:5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" filled="f" stroked="f">
                  <v:textbox inset="2.53958mm,1.2694mm,2.53958mm,1.2694mm">
                    <w:txbxContent>
                      <w:p w14:paraId="0A08E65D"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v:textbox>
                </v:rect>
                <w10:wrap type="square"/>
              </v:group>
            </w:pict>
          </mc:Fallback>
        </mc:AlternateContent>
      </w:r>
    </w:p>
    <w:p w14:paraId="66C99D27" w14:textId="58704F15" w:rsidR="00237E49" w:rsidRPr="00110EB2" w:rsidRDefault="00DF5A12">
      <w:pPr>
        <w:rPr>
          <w:rFonts w:eastAsia="Open Sans Light"/>
        </w:rPr>
      </w:pPr>
      <w:r w:rsidRPr="00110EB2">
        <w:rPr>
          <w:rFonts w:eastAsia="Open Sans Light"/>
          <w:noProof/>
        </w:rPr>
        <w:lastRenderedPageBreak/>
        <mc:AlternateContent>
          <mc:Choice Requires="wpg">
            <w:drawing>
              <wp:anchor distT="0" distB="0" distL="114300" distR="114300" simplePos="0" relativeHeight="251667456" behindDoc="0" locked="0" layoutInCell="1" allowOverlap="1" wp14:anchorId="6796C6EC" wp14:editId="7AA18B49">
                <wp:simplePos x="0" y="0"/>
                <wp:positionH relativeFrom="column">
                  <wp:posOffset>667</wp:posOffset>
                </wp:positionH>
                <wp:positionV relativeFrom="paragraph">
                  <wp:posOffset>158</wp:posOffset>
                </wp:positionV>
                <wp:extent cx="6388100" cy="8953500"/>
                <wp:effectExtent l="0" t="0" r="0" b="0"/>
                <wp:wrapSquare wrapText="bothSides"/>
                <wp:docPr id="237" name="Group 237" descr="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wp:cNvGraphicFramePr/>
                <a:graphic xmlns:a="http://schemas.openxmlformats.org/drawingml/2006/main">
                  <a:graphicData uri="http://schemas.microsoft.com/office/word/2010/wordprocessingGroup">
                    <wpg:wgp>
                      <wpg:cNvGrpSpPr/>
                      <wpg:grpSpPr>
                        <a:xfrm>
                          <a:off x="0" y="0"/>
                          <a:ext cx="6388100" cy="8953500"/>
                          <a:chOff x="0" y="0"/>
                          <a:chExt cx="6388100" cy="8953500"/>
                        </a:xfrm>
                      </wpg:grpSpPr>
                      <pic:pic xmlns:pic="http://schemas.openxmlformats.org/drawingml/2006/picture">
                        <pic:nvPicPr>
                          <pic:cNvPr id="48" name="image12.png" descr="boxplot png - part of a grouped figure that includes the plots, legend and mdl text" title="boxplot png - part of a grouped figure that includes the plots, legend and mdl text"/>
                          <pic:cNvPicPr/>
                        </pic:nvPicPr>
                        <pic:blipFill>
                          <a:blip r:embed="rId144">
                            <a:extLst>
                              <a:ext uri="{28A0092B-C50C-407E-A947-70E740481C1C}">
                                <a14:useLocalDpi xmlns:a14="http://schemas.microsoft.com/office/drawing/2010/main" val="0"/>
                              </a:ext>
                            </a:extLst>
                          </a:blip>
                          <a:srcRect/>
                          <a:stretch>
                            <a:fillRect/>
                          </a:stretch>
                        </pic:blipFill>
                        <pic:spPr>
                          <a:xfrm>
                            <a:off x="0" y="0"/>
                            <a:ext cx="6388100" cy="8953500"/>
                          </a:xfrm>
                          <a:prstGeom prst="rect">
                            <a:avLst/>
                          </a:prstGeom>
                          <a:ln/>
                        </pic:spPr>
                      </pic:pic>
                      <pic:pic xmlns:pic="http://schemas.openxmlformats.org/drawingml/2006/picture">
                        <pic:nvPicPr>
                          <pic:cNvPr id="31" name="image2.png" descr="Wet/Dry season legend added on top of boxplot figure and then grouped" title="Wet/Dry season legend added on top of boxplot figure and then grouped"/>
                          <pic:cNvPicPr/>
                        </pic:nvPicPr>
                        <pic:blipFill>
                          <a:blip r:embed="rId104"/>
                          <a:srcRect/>
                          <a:stretch>
                            <a:fillRect/>
                          </a:stretch>
                        </pic:blipFill>
                        <pic:spPr>
                          <a:xfrm>
                            <a:off x="3423995" y="6327381"/>
                            <a:ext cx="876300" cy="697865"/>
                          </a:xfrm>
                          <a:prstGeom prst="rect">
                            <a:avLst/>
                          </a:prstGeom>
                          <a:ln/>
                        </pic:spPr>
                      </pic:pic>
                      <wps:wsp>
                        <wps:cNvPr id="14" name="Rectangle 14" descr="Some boxplot charts include dotted orange lines that represent the minimum and maximum of reported MDLs since 2015 by station." title="MDL note"/>
                        <wps:cNvSpPr/>
                        <wps:spPr>
                          <a:xfrm>
                            <a:off x="3417320" y="7228432"/>
                            <a:ext cx="2286000" cy="495300"/>
                          </a:xfrm>
                          <a:prstGeom prst="rect">
                            <a:avLst/>
                          </a:prstGeom>
                          <a:noFill/>
                          <a:ln>
                            <a:noFill/>
                          </a:ln>
                        </wps:spPr>
                        <wps:txbx>
                          <w:txbxContent>
                            <w:p w14:paraId="779AC829"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wps:txbx>
                        <wps:bodyPr spcFirstLastPara="1" wrap="square" lIns="91425" tIns="45700" rIns="91425" bIns="45700" anchor="t" anchorCtr="0">
                          <a:noAutofit/>
                        </wps:bodyPr>
                      </wps:wsp>
                    </wpg:wgp>
                  </a:graphicData>
                </a:graphic>
              </wp:anchor>
            </w:drawing>
          </mc:Choice>
          <mc:Fallback>
            <w:pict>
              <v:group w14:anchorId="6796C6EC" id="Group 237" o:spid="_x0000_s1071" alt="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style="position:absolute;margin-left:.05pt;margin-top:0;width:503pt;height:705pt;z-index:251667456" coordsize="63881,89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">
                <v:shape id="image12.png" o:spid="_x0000_s1072" type="#_x0000_t75" alt="boxplot png - part of a grouped figure that includes the plots, legend and mdl text" style="position:absolute;width:63881;height:89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">
                  <v:imagedata r:id="rId145" o:title="boxplot png - part of a grouped figure that includes the plots, legend and mdl text"/>
                </v:shape>
                <v:shape id="image2.png" o:spid="_x0000_s1073" type="#_x0000_t75" alt="Wet/Dry season legend added on top of boxplot figure and then grouped" style="position:absolute;left:34239;top:63273;width:8763;height:6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">
                  <v:imagedata r:id="rId115" o:title="Dry season legend added on top of boxplot figure and then grouped"/>
                </v:shape>
                <v:rect id="Rectangle 14" o:spid="_x0000_s1074" alt="Some boxplot charts include dotted orange lines that represent the minimum and maximum of reported MDLs since 2015 by station." style="position:absolute;left:34173;top:72284;width:22860;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" filled="f" stroked="f">
                  <v:textbox inset="2.53958mm,1.2694mm,2.53958mm,1.2694mm">
                    <w:txbxContent>
                      <w:p w14:paraId="779AC829"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v:textbox>
                </v:rect>
                <w10:wrap type="square"/>
              </v:group>
            </w:pict>
          </mc:Fallback>
        </mc:AlternateContent>
      </w:r>
    </w:p>
    <w:p w14:paraId="5F9EBD07" w14:textId="2BE2E311" w:rsidR="00237E49" w:rsidRPr="00110EB2" w:rsidRDefault="00DF5A12">
      <w:pPr>
        <w:rPr>
          <w:rFonts w:eastAsia="Open Sans Light"/>
        </w:rPr>
      </w:pPr>
      <w:r w:rsidRPr="00110EB2">
        <w:rPr>
          <w:rFonts w:eastAsia="Open Sans Light"/>
          <w:noProof/>
        </w:rPr>
        <w:lastRenderedPageBreak/>
        <mc:AlternateContent>
          <mc:Choice Requires="wpg">
            <w:drawing>
              <wp:anchor distT="0" distB="0" distL="114300" distR="114300" simplePos="0" relativeHeight="251670528" behindDoc="0" locked="0" layoutInCell="1" allowOverlap="1" wp14:anchorId="3A2DBAB3" wp14:editId="22696708">
                <wp:simplePos x="0" y="0"/>
                <wp:positionH relativeFrom="column">
                  <wp:posOffset>667</wp:posOffset>
                </wp:positionH>
                <wp:positionV relativeFrom="paragraph">
                  <wp:posOffset>158</wp:posOffset>
                </wp:positionV>
                <wp:extent cx="6388100" cy="8953500"/>
                <wp:effectExtent l="0" t="0" r="0" b="0"/>
                <wp:wrapSquare wrapText="bothSides"/>
                <wp:docPr id="238" name="Group 238" descr="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title="Time series boxplots - Dissolved Choride"/>
                <wp:cNvGraphicFramePr/>
                <a:graphic xmlns:a="http://schemas.openxmlformats.org/drawingml/2006/main">
                  <a:graphicData uri="http://schemas.microsoft.com/office/word/2010/wordprocessingGroup">
                    <wpg:wgp>
                      <wpg:cNvGrpSpPr/>
                      <wpg:grpSpPr>
                        <a:xfrm>
                          <a:off x="0" y="0"/>
                          <a:ext cx="6388100" cy="8953500"/>
                          <a:chOff x="0" y="0"/>
                          <a:chExt cx="6388100" cy="8953500"/>
                        </a:xfrm>
                      </wpg:grpSpPr>
                      <pic:pic xmlns:pic="http://schemas.openxmlformats.org/drawingml/2006/picture">
                        <pic:nvPicPr>
                          <pic:cNvPr id="42" name="image15.png" descr="boxplot png - part of a grouped figure that includes the plots, legend and mdl text" title="boxplot png - part of a grouped figure that includes the plots, legend and mdl text"/>
                          <pic:cNvPicPr/>
                        </pic:nvPicPr>
                        <pic:blipFill>
                          <a:blip r:embed="rId146">
                            <a:extLst>
                              <a:ext uri="{28A0092B-C50C-407E-A947-70E740481C1C}">
                                <a14:useLocalDpi xmlns:a14="http://schemas.microsoft.com/office/drawing/2010/main" val="0"/>
                              </a:ext>
                            </a:extLst>
                          </a:blip>
                          <a:srcRect/>
                          <a:stretch>
                            <a:fillRect/>
                          </a:stretch>
                        </pic:blipFill>
                        <pic:spPr>
                          <a:xfrm>
                            <a:off x="0" y="0"/>
                            <a:ext cx="6388100" cy="8953500"/>
                          </a:xfrm>
                          <a:prstGeom prst="rect">
                            <a:avLst/>
                          </a:prstGeom>
                          <a:ln/>
                        </pic:spPr>
                      </pic:pic>
                      <wps:wsp>
                        <wps:cNvPr id="8" name="Rectangle 8" descr="Some boxplot charts include dotted orange lines that represent the minimum and maximum of reported MDLs since 2015 by station." title="MDL note"/>
                        <wps:cNvSpPr/>
                        <wps:spPr>
                          <a:xfrm>
                            <a:off x="3377273" y="7215083"/>
                            <a:ext cx="2286000" cy="495300"/>
                          </a:xfrm>
                          <a:prstGeom prst="rect">
                            <a:avLst/>
                          </a:prstGeom>
                          <a:noFill/>
                          <a:ln>
                            <a:noFill/>
                          </a:ln>
                        </wps:spPr>
                        <wps:txbx>
                          <w:txbxContent>
                            <w:p w14:paraId="2CFD1D7D"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wps:txbx>
                        <wps:bodyPr spcFirstLastPara="1" wrap="square" lIns="91425" tIns="45700" rIns="91425" bIns="45700" anchor="t" anchorCtr="0">
                          <a:noAutofit/>
                        </wps:bodyPr>
                      </wps:wsp>
                      <pic:pic xmlns:pic="http://schemas.openxmlformats.org/drawingml/2006/picture">
                        <pic:nvPicPr>
                          <pic:cNvPr id="60" name="image2.png" descr="Wet/Dry season legend added on top of boxplot figure and then grouped" title="Wet/Dry season legend added on top of boxplot figure and then grouped"/>
                          <pic:cNvPicPr/>
                        </pic:nvPicPr>
                        <pic:blipFill>
                          <a:blip r:embed="rId104"/>
                          <a:srcRect/>
                          <a:stretch>
                            <a:fillRect/>
                          </a:stretch>
                        </pic:blipFill>
                        <pic:spPr>
                          <a:xfrm>
                            <a:off x="3383948" y="6307357"/>
                            <a:ext cx="876300" cy="697865"/>
                          </a:xfrm>
                          <a:prstGeom prst="rect">
                            <a:avLst/>
                          </a:prstGeom>
                          <a:ln/>
                        </pic:spPr>
                      </pic:pic>
                    </wpg:wgp>
                  </a:graphicData>
                </a:graphic>
              </wp:anchor>
            </w:drawing>
          </mc:Choice>
          <mc:Fallback>
            <w:pict>
              <v:group w14:anchorId="3A2DBAB3" id="Group 238" o:spid="_x0000_s1075" alt="Title: Time series boxplots - Dissolved Choride - Description: 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style="position:absolute;margin-left:.05pt;margin-top:0;width:503pt;height:705pt;z-index:251670528" coordsize="63881,89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">
                <v:shape id="image15.png" o:spid="_x0000_s1076" type="#_x0000_t75" alt="boxplot png - part of a grouped figure that includes the plots, legend and mdl text" style="position:absolute;width:63881;height:89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">
                  <v:imagedata r:id="rId147" o:title="boxplot png - part of a grouped figure that includes the plots, legend and mdl text"/>
                </v:shape>
                <v:rect id="Rectangle 8" o:spid="_x0000_s1077" alt="Some boxplot charts include dotted orange lines that represent the minimum and maximum of reported MDLs since 2015 by station." style="position:absolute;left:33772;top:72150;width:22860;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" filled="f" stroked="f">
                  <v:textbox inset="2.53958mm,1.2694mm,2.53958mm,1.2694mm">
                    <w:txbxContent>
                      <w:p w14:paraId="2CFD1D7D"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v:textbox>
                </v:rect>
                <v:shape id="image2.png" o:spid="_x0000_s1078" type="#_x0000_t75" alt="Wet/Dry season legend added on top of boxplot figure and then grouped" style="position:absolute;left:33839;top:63073;width:8763;height:6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">
                  <v:imagedata r:id="rId115" o:title="Dry season legend added on top of boxplot figure and then grouped"/>
                </v:shape>
                <w10:wrap type="square"/>
              </v:group>
            </w:pict>
          </mc:Fallback>
        </mc:AlternateContent>
      </w:r>
    </w:p>
    <w:p w14:paraId="67C6A9E8" w14:textId="7B6BA08F" w:rsidR="00237E49" w:rsidRPr="00110EB2" w:rsidRDefault="00DF5A12">
      <w:pPr>
        <w:rPr>
          <w:rFonts w:eastAsia="Open Sans Light"/>
        </w:rPr>
      </w:pPr>
      <w:r w:rsidRPr="00110EB2">
        <w:rPr>
          <w:rFonts w:eastAsia="Open Sans Light"/>
          <w:noProof/>
        </w:rPr>
        <w:lastRenderedPageBreak/>
        <mc:AlternateContent>
          <mc:Choice Requires="wpg">
            <w:drawing>
              <wp:anchor distT="0" distB="0" distL="114300" distR="114300" simplePos="0" relativeHeight="251673600" behindDoc="0" locked="0" layoutInCell="1" allowOverlap="1" wp14:anchorId="6AFB89A7" wp14:editId="40A26CF5">
                <wp:simplePos x="0" y="0"/>
                <wp:positionH relativeFrom="column">
                  <wp:posOffset>667</wp:posOffset>
                </wp:positionH>
                <wp:positionV relativeFrom="paragraph">
                  <wp:posOffset>158</wp:posOffset>
                </wp:positionV>
                <wp:extent cx="6388100" cy="8953500"/>
                <wp:effectExtent l="0" t="0" r="0" b="0"/>
                <wp:wrapSquare wrapText="bothSides"/>
                <wp:docPr id="239" name="Group 239" descr="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title="Time series boxplots - Dissolved Fluoride"/>
                <wp:cNvGraphicFramePr/>
                <a:graphic xmlns:a="http://schemas.openxmlformats.org/drawingml/2006/main">
                  <a:graphicData uri="http://schemas.microsoft.com/office/word/2010/wordprocessingGroup">
                    <wpg:wgp>
                      <wpg:cNvGrpSpPr/>
                      <wpg:grpSpPr>
                        <a:xfrm>
                          <a:off x="0" y="0"/>
                          <a:ext cx="6388100" cy="8953500"/>
                          <a:chOff x="0" y="0"/>
                          <a:chExt cx="6388100" cy="8953500"/>
                        </a:xfrm>
                      </wpg:grpSpPr>
                      <pic:pic xmlns:pic="http://schemas.openxmlformats.org/drawingml/2006/picture">
                        <pic:nvPicPr>
                          <pic:cNvPr id="77" name="image45.png" descr="boxplot png - part of a grouped figure that includes the plots, legend and mdl text" title="boxplot png - part of a grouped figure that includes the plots, legend and mdl text"/>
                          <pic:cNvPicPr/>
                        </pic:nvPicPr>
                        <pic:blipFill>
                          <a:blip r:embed="rId148">
                            <a:extLst>
                              <a:ext uri="{28A0092B-C50C-407E-A947-70E740481C1C}">
                                <a14:useLocalDpi xmlns:a14="http://schemas.microsoft.com/office/drawing/2010/main" val="0"/>
                              </a:ext>
                            </a:extLst>
                          </a:blip>
                          <a:srcRect/>
                          <a:stretch>
                            <a:fillRect/>
                          </a:stretch>
                        </pic:blipFill>
                        <pic:spPr>
                          <a:xfrm>
                            <a:off x="0" y="0"/>
                            <a:ext cx="6388100" cy="8953500"/>
                          </a:xfrm>
                          <a:prstGeom prst="rect">
                            <a:avLst/>
                          </a:prstGeom>
                          <a:ln/>
                        </pic:spPr>
                      </pic:pic>
                      <pic:pic xmlns:pic="http://schemas.openxmlformats.org/drawingml/2006/picture">
                        <pic:nvPicPr>
                          <pic:cNvPr id="70" name="image2.png" descr="Wet/Dry season legend added on top of boxplot figure and then grouped" title="Wet/Dry season legend added on top of boxplot figure and then grouped"/>
                          <pic:cNvPicPr/>
                        </pic:nvPicPr>
                        <pic:blipFill>
                          <a:blip r:embed="rId104"/>
                          <a:srcRect/>
                          <a:stretch>
                            <a:fillRect/>
                          </a:stretch>
                        </pic:blipFill>
                        <pic:spPr>
                          <a:xfrm>
                            <a:off x="3517437" y="6300683"/>
                            <a:ext cx="876300" cy="697865"/>
                          </a:xfrm>
                          <a:prstGeom prst="rect">
                            <a:avLst/>
                          </a:prstGeom>
                          <a:ln/>
                        </pic:spPr>
                      </pic:pic>
                      <wps:wsp>
                        <wps:cNvPr id="3" name="Rectangle 3" descr="Some boxplot charts include dotted orange lines that represent the minimum and maximum of reported MDLs since 2015 by station." title="MDL note"/>
                        <wps:cNvSpPr/>
                        <wps:spPr>
                          <a:xfrm>
                            <a:off x="3504088" y="7201734"/>
                            <a:ext cx="2286000" cy="501650"/>
                          </a:xfrm>
                          <a:prstGeom prst="rect">
                            <a:avLst/>
                          </a:prstGeom>
                          <a:noFill/>
                          <a:ln>
                            <a:noFill/>
                          </a:ln>
                        </wps:spPr>
                        <wps:txbx>
                          <w:txbxContent>
                            <w:p w14:paraId="76EF9028"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wps:txbx>
                        <wps:bodyPr spcFirstLastPara="1" wrap="square" lIns="91425" tIns="45700" rIns="91425" bIns="45700" anchor="t" anchorCtr="0">
                          <a:noAutofit/>
                        </wps:bodyPr>
                      </wps:wsp>
                    </wpg:wgp>
                  </a:graphicData>
                </a:graphic>
              </wp:anchor>
            </w:drawing>
          </mc:Choice>
          <mc:Fallback>
            <w:pict>
              <v:group w14:anchorId="6AFB89A7" id="Group 239" o:spid="_x0000_s1079" alt="Title: Time series boxplots - Dissolved Fluoride - Description: 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style="position:absolute;margin-left:.05pt;margin-top:0;width:503pt;height:705pt;z-index:251673600" coordsize="63881,89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">
                <v:shape id="image45.png" o:spid="_x0000_s1080" type="#_x0000_t75" alt="boxplot png - part of a grouped figure that includes the plots, legend and mdl text" style="position:absolute;width:63881;height:89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">
                  <v:imagedata r:id="rId149" o:title="boxplot png - part of a grouped figure that includes the plots, legend and mdl text"/>
                </v:shape>
                <v:shape id="image2.png" o:spid="_x0000_s1081" type="#_x0000_t75" alt="Wet/Dry season legend added on top of boxplot figure and then grouped" style="position:absolute;left:35174;top:63006;width:8763;height:6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">
                  <v:imagedata r:id="rId115" o:title="Dry season legend added on top of boxplot figure and then grouped"/>
                </v:shape>
                <v:rect id="Rectangle 3" o:spid="_x0000_s1082" alt="Some boxplot charts include dotted orange lines that represent the minimum and maximum of reported MDLs since 2015 by station." style="position:absolute;left:35040;top:72017;width:22860;height:5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" filled="f" stroked="f">
                  <v:textbox inset="2.53958mm,1.2694mm,2.53958mm,1.2694mm">
                    <w:txbxContent>
                      <w:p w14:paraId="76EF9028"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v:textbox>
                </v:rect>
                <w10:wrap type="square"/>
              </v:group>
            </w:pict>
          </mc:Fallback>
        </mc:AlternateContent>
      </w:r>
    </w:p>
    <w:p w14:paraId="4B71067E" w14:textId="3C1CE538" w:rsidR="00237E49" w:rsidRPr="00110EB2" w:rsidRDefault="008F3C23">
      <w:pPr>
        <w:rPr>
          <w:rFonts w:eastAsia="Open Sans Light"/>
        </w:rPr>
      </w:pPr>
      <w:r w:rsidRPr="00110EB2">
        <w:rPr>
          <w:rFonts w:eastAsia="Open Sans Light"/>
          <w:noProof/>
        </w:rPr>
        <w:lastRenderedPageBreak/>
        <mc:AlternateContent>
          <mc:Choice Requires="wpg">
            <w:drawing>
              <wp:anchor distT="0" distB="0" distL="114300" distR="114300" simplePos="0" relativeHeight="251676672" behindDoc="0" locked="0" layoutInCell="1" allowOverlap="1" wp14:anchorId="3B9261FF" wp14:editId="323ABEAF">
                <wp:simplePos x="0" y="0"/>
                <wp:positionH relativeFrom="column">
                  <wp:posOffset>667</wp:posOffset>
                </wp:positionH>
                <wp:positionV relativeFrom="paragraph">
                  <wp:posOffset>158</wp:posOffset>
                </wp:positionV>
                <wp:extent cx="6388100" cy="8953500"/>
                <wp:effectExtent l="0" t="0" r="0" b="0"/>
                <wp:wrapSquare wrapText="bothSides"/>
                <wp:docPr id="214" name="Group 214" descr="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title="Time series boxplots - Dissolved Sulfate"/>
                <wp:cNvGraphicFramePr/>
                <a:graphic xmlns:a="http://schemas.openxmlformats.org/drawingml/2006/main">
                  <a:graphicData uri="http://schemas.microsoft.com/office/word/2010/wordprocessingGroup">
                    <wpg:wgp>
                      <wpg:cNvGrpSpPr/>
                      <wpg:grpSpPr>
                        <a:xfrm>
                          <a:off x="0" y="0"/>
                          <a:ext cx="6388100" cy="8953500"/>
                          <a:chOff x="0" y="0"/>
                          <a:chExt cx="6388100" cy="8953500"/>
                        </a:xfrm>
                      </wpg:grpSpPr>
                      <pic:pic xmlns:pic="http://schemas.openxmlformats.org/drawingml/2006/picture">
                        <pic:nvPicPr>
                          <pic:cNvPr id="41" name="image13.png" descr="boxplot png - part of a grouped figure that includes the plots, legend and mdl text" title="boxplot png - part of a grouped figure that includes the plots, legend and mdl text"/>
                          <pic:cNvPicPr/>
                        </pic:nvPicPr>
                        <pic:blipFill>
                          <a:blip r:embed="rId150">
                            <a:extLst>
                              <a:ext uri="{28A0092B-C50C-407E-A947-70E740481C1C}">
                                <a14:useLocalDpi xmlns:a14="http://schemas.microsoft.com/office/drawing/2010/main" val="0"/>
                              </a:ext>
                            </a:extLst>
                          </a:blip>
                          <a:srcRect/>
                          <a:stretch>
                            <a:fillRect/>
                          </a:stretch>
                        </pic:blipFill>
                        <pic:spPr>
                          <a:xfrm>
                            <a:off x="0" y="0"/>
                            <a:ext cx="6388100" cy="8953500"/>
                          </a:xfrm>
                          <a:prstGeom prst="rect">
                            <a:avLst/>
                          </a:prstGeom>
                          <a:ln/>
                        </pic:spPr>
                      </pic:pic>
                      <pic:pic xmlns:pic="http://schemas.openxmlformats.org/drawingml/2006/picture">
                        <pic:nvPicPr>
                          <pic:cNvPr id="72" name="image2.png" descr="Wet/Dry season legend added on top of boxplot figure and then grouped" title="Wet/Dry season legend added on top of boxplot figure and then grouped"/>
                          <pic:cNvPicPr/>
                        </pic:nvPicPr>
                        <pic:blipFill>
                          <a:blip r:embed="rId104"/>
                          <a:srcRect/>
                          <a:stretch>
                            <a:fillRect/>
                          </a:stretch>
                        </pic:blipFill>
                        <pic:spPr>
                          <a:xfrm>
                            <a:off x="3444018" y="6294008"/>
                            <a:ext cx="876300" cy="697865"/>
                          </a:xfrm>
                          <a:prstGeom prst="rect">
                            <a:avLst/>
                          </a:prstGeom>
                          <a:ln/>
                        </pic:spPr>
                      </pic:pic>
                      <wps:wsp>
                        <wps:cNvPr id="12" name="Rectangle 12" descr="Some boxplot charts include dotted orange lines that represent the minimum and maximum of reported MDLs since 2015 by station." title="MDL note"/>
                        <wps:cNvSpPr/>
                        <wps:spPr>
                          <a:xfrm>
                            <a:off x="3430669" y="7201734"/>
                            <a:ext cx="2286000" cy="469900"/>
                          </a:xfrm>
                          <a:prstGeom prst="rect">
                            <a:avLst/>
                          </a:prstGeom>
                          <a:noFill/>
                          <a:ln>
                            <a:noFill/>
                          </a:ln>
                        </wps:spPr>
                        <wps:txbx>
                          <w:txbxContent>
                            <w:p w14:paraId="6FD84EBD"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wps:txbx>
                        <wps:bodyPr spcFirstLastPara="1" wrap="square" lIns="91425" tIns="45700" rIns="91425" bIns="45700" anchor="t" anchorCtr="0">
                          <a:noAutofit/>
                        </wps:bodyPr>
                      </wps:wsp>
                    </wpg:wgp>
                  </a:graphicData>
                </a:graphic>
              </wp:anchor>
            </w:drawing>
          </mc:Choice>
          <mc:Fallback>
            <w:pict>
              <v:group w14:anchorId="3B9261FF" id="Group 214" o:spid="_x0000_s1083" alt="Title: Time series boxplots - Dissolved Sulfate - Description: 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style="position:absolute;margin-left:.05pt;margin-top:0;width:503pt;height:705pt;z-index:251676672" coordsize="63881,89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">
                <v:shape id="image13.png" o:spid="_x0000_s1084" type="#_x0000_t75" alt="boxplot png - part of a grouped figure that includes the plots, legend and mdl text" style="position:absolute;width:63881;height:89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">
                  <v:imagedata r:id="rId151" o:title="boxplot png - part of a grouped figure that includes the plots, legend and mdl text"/>
                </v:shape>
                <v:shape id="image2.png" o:spid="_x0000_s1085" type="#_x0000_t75" alt="Wet/Dry season legend added on top of boxplot figure and then grouped" style="position:absolute;left:34440;top:62940;width:8763;height:6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">
                  <v:imagedata r:id="rId115" o:title="Dry season legend added on top of boxplot figure and then grouped"/>
                </v:shape>
                <v:rect id="Rectangle 12" o:spid="_x0000_s1086" alt="Some boxplot charts include dotted orange lines that represent the minimum and maximum of reported MDLs since 2015 by station." style="position:absolute;left:34306;top:72017;width:22860;height:4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" filled="f" stroked="f">
                  <v:textbox inset="2.53958mm,1.2694mm,2.53958mm,1.2694mm">
                    <w:txbxContent>
                      <w:p w14:paraId="6FD84EBD"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v:textbox>
                </v:rect>
                <w10:wrap type="square"/>
              </v:group>
            </w:pict>
          </mc:Fallback>
        </mc:AlternateContent>
      </w:r>
    </w:p>
    <w:p w14:paraId="4A12E81D" w14:textId="3FB9ECAE" w:rsidR="00237E49" w:rsidRPr="00110EB2" w:rsidRDefault="008F3C23">
      <w:pPr>
        <w:rPr>
          <w:rFonts w:eastAsia="Open Sans Light"/>
        </w:rPr>
      </w:pPr>
      <w:r w:rsidRPr="00110EB2">
        <w:rPr>
          <w:rFonts w:eastAsia="Open Sans Light"/>
          <w:noProof/>
        </w:rPr>
        <w:lastRenderedPageBreak/>
        <mc:AlternateContent>
          <mc:Choice Requires="wpg">
            <w:drawing>
              <wp:anchor distT="0" distB="0" distL="114300" distR="114300" simplePos="0" relativeHeight="251679744" behindDoc="0" locked="0" layoutInCell="1" allowOverlap="1" wp14:anchorId="5AB99831" wp14:editId="12B20496">
                <wp:simplePos x="0" y="0"/>
                <wp:positionH relativeFrom="column">
                  <wp:posOffset>667</wp:posOffset>
                </wp:positionH>
                <wp:positionV relativeFrom="paragraph">
                  <wp:posOffset>158</wp:posOffset>
                </wp:positionV>
                <wp:extent cx="6388100" cy="8953500"/>
                <wp:effectExtent l="0" t="0" r="0" b="0"/>
                <wp:wrapSquare wrapText="bothSides"/>
                <wp:docPr id="215" name="Group 215" descr="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title="Time series boxplots - Dissolved Boron"/>
                <wp:cNvGraphicFramePr/>
                <a:graphic xmlns:a="http://schemas.openxmlformats.org/drawingml/2006/main">
                  <a:graphicData uri="http://schemas.microsoft.com/office/word/2010/wordprocessingGroup">
                    <wpg:wgp>
                      <wpg:cNvGrpSpPr/>
                      <wpg:grpSpPr>
                        <a:xfrm>
                          <a:off x="0" y="0"/>
                          <a:ext cx="6388100" cy="8953500"/>
                          <a:chOff x="0" y="0"/>
                          <a:chExt cx="6388100" cy="8953500"/>
                        </a:xfrm>
                      </wpg:grpSpPr>
                      <pic:pic xmlns:pic="http://schemas.openxmlformats.org/drawingml/2006/picture">
                        <pic:nvPicPr>
                          <pic:cNvPr id="20" name="image4.png" descr="boxplot png - part of a grouped figure that includes the plots, legend and mdl text" title="boxplot png - part of a grouped figure that includes the plots, legend and mdl text"/>
                          <pic:cNvPicPr/>
                        </pic:nvPicPr>
                        <pic:blipFill>
                          <a:blip r:embed="rId152">
                            <a:extLst>
                              <a:ext uri="{28A0092B-C50C-407E-A947-70E740481C1C}">
                                <a14:useLocalDpi xmlns:a14="http://schemas.microsoft.com/office/drawing/2010/main" val="0"/>
                              </a:ext>
                            </a:extLst>
                          </a:blip>
                          <a:srcRect/>
                          <a:stretch>
                            <a:fillRect/>
                          </a:stretch>
                        </pic:blipFill>
                        <pic:spPr>
                          <a:xfrm>
                            <a:off x="0" y="0"/>
                            <a:ext cx="6388100" cy="8953500"/>
                          </a:xfrm>
                          <a:prstGeom prst="rect">
                            <a:avLst/>
                          </a:prstGeom>
                          <a:ln/>
                        </pic:spPr>
                      </pic:pic>
                      <wps:wsp>
                        <wps:cNvPr id="11" name="Rectangle 11" descr="Some boxplot charts include dotted orange lines that represent the minimum and maximum of reported MDLs since 2015 by station." title="MDL note"/>
                        <wps:cNvSpPr/>
                        <wps:spPr>
                          <a:xfrm>
                            <a:off x="3417320" y="7201734"/>
                            <a:ext cx="2286000" cy="476250"/>
                          </a:xfrm>
                          <a:prstGeom prst="rect">
                            <a:avLst/>
                          </a:prstGeom>
                          <a:noFill/>
                          <a:ln>
                            <a:noFill/>
                          </a:ln>
                        </wps:spPr>
                        <wps:txbx>
                          <w:txbxContent>
                            <w:p w14:paraId="4B52CB73"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wps:txbx>
                        <wps:bodyPr spcFirstLastPara="1" wrap="square" lIns="91425" tIns="45700" rIns="91425" bIns="45700" anchor="t" anchorCtr="0">
                          <a:noAutofit/>
                        </wps:bodyPr>
                      </wps:wsp>
                      <pic:pic xmlns:pic="http://schemas.openxmlformats.org/drawingml/2006/picture">
                        <pic:nvPicPr>
                          <pic:cNvPr id="56" name="image2.png" descr="Wet/Dry season legend added on top of boxplot figure and then grouped" title="Wet/Dry season legend added on top of boxplot figure and then grouped"/>
                          <pic:cNvPicPr/>
                        </pic:nvPicPr>
                        <pic:blipFill>
                          <a:blip r:embed="rId104"/>
                          <a:srcRect/>
                          <a:stretch>
                            <a:fillRect/>
                          </a:stretch>
                        </pic:blipFill>
                        <pic:spPr>
                          <a:xfrm>
                            <a:off x="3423995" y="6300683"/>
                            <a:ext cx="876300" cy="697865"/>
                          </a:xfrm>
                          <a:prstGeom prst="rect">
                            <a:avLst/>
                          </a:prstGeom>
                          <a:ln/>
                        </pic:spPr>
                      </pic:pic>
                    </wpg:wgp>
                  </a:graphicData>
                </a:graphic>
              </wp:anchor>
            </w:drawing>
          </mc:Choice>
          <mc:Fallback>
            <w:pict>
              <v:group w14:anchorId="5AB99831" id="Group 215" o:spid="_x0000_s1087" alt="Title: Time series boxplots - Dissolved Boron - Description: 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style="position:absolute;margin-left:.05pt;margin-top:0;width:503pt;height:705pt;z-index:251679744" coordsize="63881,89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">
                <v:shape id="image4.png" o:spid="_x0000_s1088" type="#_x0000_t75" alt="boxplot png - part of a grouped figure that includes the plots, legend and mdl text" style="position:absolute;width:63881;height:89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">
                  <v:imagedata r:id="rId153" o:title="boxplot png - part of a grouped figure that includes the plots, legend and mdl text"/>
                </v:shape>
                <v:rect id="Rectangle 11" o:spid="_x0000_s1089" alt="Some boxplot charts include dotted orange lines that represent the minimum and maximum of reported MDLs since 2015 by station." style="position:absolute;left:34173;top:72017;width:22860;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" filled="f" stroked="f">
                  <v:textbox inset="2.53958mm,1.2694mm,2.53958mm,1.2694mm">
                    <w:txbxContent>
                      <w:p w14:paraId="4B52CB73"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v:textbox>
                </v:rect>
                <v:shape id="image2.png" o:spid="_x0000_s1090" type="#_x0000_t75" alt="Wet/Dry season legend added on top of boxplot figure and then grouped" style="position:absolute;left:34239;top:63006;width:8763;height:6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">
                  <v:imagedata r:id="rId115" o:title="Dry season legend added on top of boxplot figure and then grouped"/>
                </v:shape>
                <w10:wrap type="square"/>
              </v:group>
            </w:pict>
          </mc:Fallback>
        </mc:AlternateContent>
      </w:r>
    </w:p>
    <w:p w14:paraId="525F804B" w14:textId="5DF5F913" w:rsidR="00237E49" w:rsidRPr="00110EB2" w:rsidRDefault="008F3C23">
      <w:pPr>
        <w:rPr>
          <w:rFonts w:eastAsia="Open Sans Light"/>
        </w:rPr>
      </w:pPr>
      <w:r w:rsidRPr="00110EB2">
        <w:rPr>
          <w:rFonts w:eastAsia="Open Sans Light"/>
          <w:noProof/>
        </w:rPr>
        <w:lastRenderedPageBreak/>
        <mc:AlternateContent>
          <mc:Choice Requires="wpg">
            <w:drawing>
              <wp:anchor distT="0" distB="0" distL="114300" distR="114300" simplePos="0" relativeHeight="251682816" behindDoc="0" locked="0" layoutInCell="1" allowOverlap="1" wp14:anchorId="40614184" wp14:editId="5266AD22">
                <wp:simplePos x="0" y="0"/>
                <wp:positionH relativeFrom="column">
                  <wp:posOffset>667</wp:posOffset>
                </wp:positionH>
                <wp:positionV relativeFrom="paragraph">
                  <wp:posOffset>-3017</wp:posOffset>
                </wp:positionV>
                <wp:extent cx="6388100" cy="8953500"/>
                <wp:effectExtent l="0" t="0" r="0" b="0"/>
                <wp:wrapNone/>
                <wp:docPr id="213" name="Group 213" descr="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title="Time series boxplots - Dissolved Calcium"/>
                <wp:cNvGraphicFramePr/>
                <a:graphic xmlns:a="http://schemas.openxmlformats.org/drawingml/2006/main">
                  <a:graphicData uri="http://schemas.microsoft.com/office/word/2010/wordprocessingGroup">
                    <wpg:wgp>
                      <wpg:cNvGrpSpPr/>
                      <wpg:grpSpPr>
                        <a:xfrm>
                          <a:off x="0" y="0"/>
                          <a:ext cx="6388100" cy="8953500"/>
                          <a:chOff x="0" y="0"/>
                          <a:chExt cx="6388100" cy="8953500"/>
                        </a:xfrm>
                      </wpg:grpSpPr>
                      <pic:pic xmlns:pic="http://schemas.openxmlformats.org/drawingml/2006/picture">
                        <pic:nvPicPr>
                          <pic:cNvPr id="78" name="image41.png" descr="boxplot png - part of a grouped figure that includes the plots, legend and mdl text" title="boxplot png - part of a grouped figure that includes the plots, legend and mdl text"/>
                          <pic:cNvPicPr/>
                        </pic:nvPicPr>
                        <pic:blipFill>
                          <a:blip r:embed="rId154">
                            <a:extLst>
                              <a:ext uri="{28A0092B-C50C-407E-A947-70E740481C1C}">
                                <a14:useLocalDpi xmlns:a14="http://schemas.microsoft.com/office/drawing/2010/main" val="0"/>
                              </a:ext>
                            </a:extLst>
                          </a:blip>
                          <a:srcRect/>
                          <a:stretch>
                            <a:fillRect/>
                          </a:stretch>
                        </pic:blipFill>
                        <pic:spPr>
                          <a:xfrm>
                            <a:off x="0" y="0"/>
                            <a:ext cx="6388100" cy="8953500"/>
                          </a:xfrm>
                          <a:prstGeom prst="rect">
                            <a:avLst/>
                          </a:prstGeom>
                          <a:ln/>
                        </pic:spPr>
                      </pic:pic>
                      <wps:wsp>
                        <wps:cNvPr id="17" name="Rectangle 17" descr="Some boxplot charts include dotted orange lines that represent the minimum and maximum of reported MDLs since 2015 by station." title="MDL Note"/>
                        <wps:cNvSpPr/>
                        <wps:spPr>
                          <a:xfrm>
                            <a:off x="3457367" y="7215083"/>
                            <a:ext cx="2286000" cy="476250"/>
                          </a:xfrm>
                          <a:prstGeom prst="rect">
                            <a:avLst/>
                          </a:prstGeom>
                          <a:noFill/>
                          <a:ln>
                            <a:noFill/>
                          </a:ln>
                        </wps:spPr>
                        <wps:txbx>
                          <w:txbxContent>
                            <w:p w14:paraId="250DA334"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wps:txbx>
                        <wps:bodyPr spcFirstLastPara="1" wrap="square" lIns="91425" tIns="45700" rIns="91425" bIns="45700" anchor="t" anchorCtr="0">
                          <a:noAutofit/>
                        </wps:bodyPr>
                      </wps:wsp>
                      <pic:pic xmlns:pic="http://schemas.openxmlformats.org/drawingml/2006/picture">
                        <pic:nvPicPr>
                          <pic:cNvPr id="34" name="image2.png" descr="Wet/Dry season legend added on top of boxplot figure and then grouped" title="Wet/Dry season legend added on top of boxplot figure and then grouped"/>
                          <pic:cNvPicPr/>
                        </pic:nvPicPr>
                        <pic:blipFill>
                          <a:blip r:embed="rId104"/>
                          <a:srcRect/>
                          <a:stretch>
                            <a:fillRect/>
                          </a:stretch>
                        </pic:blipFill>
                        <pic:spPr>
                          <a:xfrm>
                            <a:off x="3464041" y="6314032"/>
                            <a:ext cx="876300" cy="697865"/>
                          </a:xfrm>
                          <a:prstGeom prst="rect">
                            <a:avLst/>
                          </a:prstGeom>
                          <a:ln/>
                        </pic:spPr>
                      </pic:pic>
                    </wpg:wgp>
                  </a:graphicData>
                </a:graphic>
              </wp:anchor>
            </w:drawing>
          </mc:Choice>
          <mc:Fallback>
            <w:pict>
              <v:group w14:anchorId="40614184" id="Group 213" o:spid="_x0000_s1091" alt="Title: Time series boxplots - Dissolved Calcium - Description: 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style="position:absolute;margin-left:.05pt;margin-top:-.25pt;width:503pt;height:705pt;z-index:251682816" coordsize="63881,89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">
                <v:shape id="image41.png" o:spid="_x0000_s1092" type="#_x0000_t75" alt="boxplot png - part of a grouped figure that includes the plots, legend and mdl text" style="position:absolute;width:63881;height:89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">
                  <v:imagedata r:id="rId155" o:title="boxplot png - part of a grouped figure that includes the plots, legend and mdl text"/>
                </v:shape>
                <v:rect id="Rectangle 17" o:spid="_x0000_s1093" alt="Some boxplot charts include dotted orange lines that represent the minimum and maximum of reported MDLs since 2015 by station." style="position:absolute;left:34573;top:72150;width:22860;height: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" filled="f" stroked="f">
                  <v:textbox inset="2.53958mm,1.2694mm,2.53958mm,1.2694mm">
                    <w:txbxContent>
                      <w:p w14:paraId="250DA334"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v:textbox>
                </v:rect>
                <v:shape id="image2.png" o:spid="_x0000_s1094" type="#_x0000_t75" alt="Wet/Dry season legend added on top of boxplot figure and then grouped" style="position:absolute;left:34640;top:63140;width:8763;height:6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">
                  <v:imagedata r:id="rId115" o:title="Dry season legend added on top of boxplot figure and then grouped"/>
                </v:shape>
              </v:group>
            </w:pict>
          </mc:Fallback>
        </mc:AlternateContent>
      </w:r>
    </w:p>
    <w:p w14:paraId="34C99C55" w14:textId="77D41ABC" w:rsidR="00237E49" w:rsidRPr="00110EB2" w:rsidRDefault="008F3C23">
      <w:pPr>
        <w:rPr>
          <w:rFonts w:eastAsia="Open Sans Light"/>
        </w:rPr>
      </w:pPr>
      <w:r w:rsidRPr="00110EB2">
        <w:rPr>
          <w:rFonts w:eastAsia="Open Sans Light"/>
          <w:noProof/>
        </w:rPr>
        <w:lastRenderedPageBreak/>
        <mc:AlternateContent>
          <mc:Choice Requires="wpg">
            <w:drawing>
              <wp:anchor distT="0" distB="0" distL="114300" distR="114300" simplePos="0" relativeHeight="251684864" behindDoc="0" locked="0" layoutInCell="1" allowOverlap="1" wp14:anchorId="1F129FB3" wp14:editId="480CC57F">
                <wp:simplePos x="0" y="0"/>
                <wp:positionH relativeFrom="column">
                  <wp:posOffset>667</wp:posOffset>
                </wp:positionH>
                <wp:positionV relativeFrom="paragraph">
                  <wp:posOffset>158</wp:posOffset>
                </wp:positionV>
                <wp:extent cx="6388100" cy="8953500"/>
                <wp:effectExtent l="0" t="0" r="0" b="0"/>
                <wp:wrapSquare wrapText="bothSides"/>
                <wp:docPr id="212" name="Group 212" descr="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title="Time series boxplots - Dissolved Iron"/>
                <wp:cNvGraphicFramePr/>
                <a:graphic xmlns:a="http://schemas.openxmlformats.org/drawingml/2006/main">
                  <a:graphicData uri="http://schemas.microsoft.com/office/word/2010/wordprocessingGroup">
                    <wpg:wgp>
                      <wpg:cNvGrpSpPr/>
                      <wpg:grpSpPr>
                        <a:xfrm>
                          <a:off x="0" y="0"/>
                          <a:ext cx="6388100" cy="8953500"/>
                          <a:chOff x="0" y="0"/>
                          <a:chExt cx="6388100" cy="8953500"/>
                        </a:xfrm>
                      </wpg:grpSpPr>
                      <pic:pic xmlns:pic="http://schemas.openxmlformats.org/drawingml/2006/picture">
                        <pic:nvPicPr>
                          <pic:cNvPr id="53" name="image62.png" descr="boxplot png - part of a grouped figure that includes the plots, legend and mdl text" title="boxplot png - part of a grouped figure that includes the plots, legend and mdl text"/>
                          <pic:cNvPicPr/>
                        </pic:nvPicPr>
                        <pic:blipFill>
                          <a:blip r:embed="rId156" cstate="print">
                            <a:extLst>
                              <a:ext uri="{28A0092B-C50C-407E-A947-70E740481C1C}">
                                <a14:useLocalDpi xmlns:a14="http://schemas.microsoft.com/office/drawing/2010/main" val="0"/>
                              </a:ext>
                            </a:extLst>
                          </a:blip>
                          <a:srcRect/>
                          <a:stretch>
                            <a:fillRect/>
                          </a:stretch>
                        </pic:blipFill>
                        <pic:spPr>
                          <a:xfrm>
                            <a:off x="0" y="0"/>
                            <a:ext cx="6388100" cy="8953500"/>
                          </a:xfrm>
                          <a:prstGeom prst="rect">
                            <a:avLst/>
                          </a:prstGeom>
                          <a:ln/>
                        </pic:spPr>
                      </pic:pic>
                      <pic:pic xmlns:pic="http://schemas.openxmlformats.org/drawingml/2006/picture">
                        <pic:nvPicPr>
                          <pic:cNvPr id="75" name="image2.png" descr="Wet/Dry season legend added on top of boxplot figure and then grouped" title="Wet/Dry season legend added on top of boxplot figure and then grouped"/>
                          <pic:cNvPicPr/>
                        </pic:nvPicPr>
                        <pic:blipFill>
                          <a:blip r:embed="rId104"/>
                          <a:srcRect/>
                          <a:stretch>
                            <a:fillRect/>
                          </a:stretch>
                        </pic:blipFill>
                        <pic:spPr>
                          <a:xfrm>
                            <a:off x="3644252" y="6300683"/>
                            <a:ext cx="876300" cy="697865"/>
                          </a:xfrm>
                          <a:prstGeom prst="rect">
                            <a:avLst/>
                          </a:prstGeom>
                          <a:ln/>
                        </pic:spPr>
                      </pic:pic>
                    </wpg:wgp>
                  </a:graphicData>
                </a:graphic>
              </wp:anchor>
            </w:drawing>
          </mc:Choice>
          <mc:Fallback>
            <w:pict>
              <v:group w14:anchorId="57F044DB" id="Group 212" o:spid="_x0000_s1026" alt="Title: Time series boxplots - Dissolved Iron - Description: 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style="position:absolute;margin-left:.05pt;margin-top:0;width:503pt;height:705pt;z-index:251684864" coordsize="63881,89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9/e3AgAAAAAADk/9oI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">
                <v:shape id="image62.png" o:spid="_x0000_s1027" type="#_x0000_t75" alt="boxplot png - part of a grouped figure that includes the plots, legend and mdl text" style="position:absolute;width:63881;height:89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">
                  <v:imagedata r:id="rId157" o:title="boxplot png - part of a grouped figure that includes the plots, legend and mdl text"/>
                </v:shape>
                <v:shape id="image2.png" o:spid="_x0000_s1028" type="#_x0000_t75" alt="Wet/Dry season legend added on top of boxplot figure and then grouped" style="position:absolute;left:36442;top:63006;width:8763;height:6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">
                  <v:imagedata r:id="rId106" o:title="Dry season legend added on top of boxplot figure and then grouped"/>
                </v:shape>
                <w10:wrap type="square"/>
              </v:group>
            </w:pict>
          </mc:Fallback>
        </mc:AlternateContent>
      </w:r>
    </w:p>
    <w:p w14:paraId="357F2F9D" w14:textId="4E20ED8B" w:rsidR="00237E49" w:rsidRPr="00110EB2" w:rsidRDefault="001F0916">
      <w:pPr>
        <w:rPr>
          <w:rFonts w:eastAsia="Open Sans Light"/>
        </w:rPr>
      </w:pPr>
      <w:r w:rsidRPr="00110EB2">
        <w:rPr>
          <w:rFonts w:eastAsia="Open Sans Light"/>
          <w:noProof/>
        </w:rPr>
        <w:lastRenderedPageBreak/>
        <mc:AlternateContent>
          <mc:Choice Requires="wpg">
            <w:drawing>
              <wp:anchor distT="0" distB="0" distL="114300" distR="114300" simplePos="0" relativeHeight="251687936" behindDoc="0" locked="0" layoutInCell="1" allowOverlap="1" wp14:anchorId="6045C828" wp14:editId="2D01724E">
                <wp:simplePos x="0" y="0"/>
                <wp:positionH relativeFrom="column">
                  <wp:posOffset>667</wp:posOffset>
                </wp:positionH>
                <wp:positionV relativeFrom="paragraph">
                  <wp:posOffset>-3017</wp:posOffset>
                </wp:positionV>
                <wp:extent cx="6388100" cy="8953500"/>
                <wp:effectExtent l="0" t="0" r="0" b="0"/>
                <wp:wrapNone/>
                <wp:docPr id="211" name="Group 211" descr="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title="Time series boxplots - Dissolved Magnesium"/>
                <wp:cNvGraphicFramePr/>
                <a:graphic xmlns:a="http://schemas.openxmlformats.org/drawingml/2006/main">
                  <a:graphicData uri="http://schemas.microsoft.com/office/word/2010/wordprocessingGroup">
                    <wpg:wgp>
                      <wpg:cNvGrpSpPr/>
                      <wpg:grpSpPr>
                        <a:xfrm>
                          <a:off x="0" y="0"/>
                          <a:ext cx="6388100" cy="8953500"/>
                          <a:chOff x="0" y="0"/>
                          <a:chExt cx="6388100" cy="8953500"/>
                        </a:xfrm>
                      </wpg:grpSpPr>
                      <pic:pic xmlns:pic="http://schemas.openxmlformats.org/drawingml/2006/picture">
                        <pic:nvPicPr>
                          <pic:cNvPr id="32" name="image3.png" descr="boxplot png - part of a grouped figure that includes the plots, legend and mdl text" title="boxplot png - part of a grouped figure that includes the plots, legend and mdl text"/>
                          <pic:cNvPicPr/>
                        </pic:nvPicPr>
                        <pic:blipFill>
                          <a:blip r:embed="rId158">
                            <a:extLst>
                              <a:ext uri="{28A0092B-C50C-407E-A947-70E740481C1C}">
                                <a14:useLocalDpi xmlns:a14="http://schemas.microsoft.com/office/drawing/2010/main" val="0"/>
                              </a:ext>
                            </a:extLst>
                          </a:blip>
                          <a:srcRect/>
                          <a:stretch>
                            <a:fillRect/>
                          </a:stretch>
                        </pic:blipFill>
                        <pic:spPr>
                          <a:xfrm>
                            <a:off x="0" y="0"/>
                            <a:ext cx="6388100" cy="8953500"/>
                          </a:xfrm>
                          <a:prstGeom prst="rect">
                            <a:avLst/>
                          </a:prstGeom>
                          <a:ln/>
                        </pic:spPr>
                      </pic:pic>
                      <wps:wsp>
                        <wps:cNvPr id="15" name="Rectangle 15" descr="Some boxplot charts include dotted orange lines that represent the minimum and maximum of reported MDLs since 2015 by station." title="MDL note"/>
                        <wps:cNvSpPr/>
                        <wps:spPr>
                          <a:xfrm>
                            <a:off x="3343901" y="7201734"/>
                            <a:ext cx="2286000" cy="444500"/>
                          </a:xfrm>
                          <a:prstGeom prst="rect">
                            <a:avLst/>
                          </a:prstGeom>
                          <a:noFill/>
                          <a:ln>
                            <a:noFill/>
                          </a:ln>
                        </wps:spPr>
                        <wps:txbx>
                          <w:txbxContent>
                            <w:p w14:paraId="42D9827C"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wps:txbx>
                        <wps:bodyPr spcFirstLastPara="1" wrap="square" lIns="91425" tIns="45700" rIns="91425" bIns="45700" anchor="t" anchorCtr="0">
                          <a:noAutofit/>
                        </wps:bodyPr>
                      </wps:wsp>
                      <pic:pic xmlns:pic="http://schemas.openxmlformats.org/drawingml/2006/picture">
                        <pic:nvPicPr>
                          <pic:cNvPr id="49" name="image2.png" descr="Wet/Dry season legend added on top of boxplot figure and then grouped" title="Wet/Dry season legend added on top of boxplot figure and then grouped"/>
                          <pic:cNvPicPr/>
                        </pic:nvPicPr>
                        <pic:blipFill>
                          <a:blip r:embed="rId104"/>
                          <a:srcRect/>
                          <a:stretch>
                            <a:fillRect/>
                          </a:stretch>
                        </pic:blipFill>
                        <pic:spPr>
                          <a:xfrm>
                            <a:off x="3343901" y="6300683"/>
                            <a:ext cx="876300" cy="697865"/>
                          </a:xfrm>
                          <a:prstGeom prst="rect">
                            <a:avLst/>
                          </a:prstGeom>
                          <a:ln/>
                        </pic:spPr>
                      </pic:pic>
                    </wpg:wgp>
                  </a:graphicData>
                </a:graphic>
              </wp:anchor>
            </w:drawing>
          </mc:Choice>
          <mc:Fallback>
            <w:pict>
              <v:group w14:anchorId="6045C828" id="Group 211" o:spid="_x0000_s1095" alt="Title: Time series boxplots - Dissolved Magnesium - Description: 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style="position:absolute;margin-left:.05pt;margin-top:-.25pt;width:503pt;height:705pt;z-index:251687936" coordsize="63881,89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">
                <v:shape id="image3.png" o:spid="_x0000_s1096" type="#_x0000_t75" alt="boxplot png - part of a grouped figure that includes the plots, legend and mdl text" style="position:absolute;width:63881;height:89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">
                  <v:imagedata r:id="rId159" o:title="boxplot png - part of a grouped figure that includes the plots, legend and mdl text"/>
                </v:shape>
                <v:rect id="Rectangle 15" o:spid="_x0000_s1097" alt="Some boxplot charts include dotted orange lines that represent the minimum and maximum of reported MDLs since 2015 by station." style="position:absolute;left:33439;top:72017;width:22860;height:4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" filled="f" stroked="f">
                  <v:textbox inset="2.53958mm,1.2694mm,2.53958mm,1.2694mm">
                    <w:txbxContent>
                      <w:p w14:paraId="42D9827C"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v:textbox>
                </v:rect>
                <v:shape id="image2.png" o:spid="_x0000_s1098" type="#_x0000_t75" alt="Wet/Dry season legend added on top of boxplot figure and then grouped" style="position:absolute;left:33439;top:63006;width:8763;height:6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">
                  <v:imagedata r:id="rId115" o:title="Dry season legend added on top of boxplot figure and then grouped"/>
                </v:shape>
              </v:group>
            </w:pict>
          </mc:Fallback>
        </mc:AlternateContent>
      </w:r>
    </w:p>
    <w:p w14:paraId="6B525F7E" w14:textId="37F33E7C" w:rsidR="00237E49" w:rsidRPr="00110EB2" w:rsidRDefault="001F0916">
      <w:pPr>
        <w:rPr>
          <w:rFonts w:eastAsia="Open Sans Light"/>
        </w:rPr>
      </w:pPr>
      <w:r w:rsidRPr="00110EB2">
        <w:rPr>
          <w:rFonts w:eastAsia="Open Sans Light"/>
          <w:noProof/>
        </w:rPr>
        <w:lastRenderedPageBreak/>
        <mc:AlternateContent>
          <mc:Choice Requires="wpg">
            <w:drawing>
              <wp:anchor distT="0" distB="0" distL="114300" distR="114300" simplePos="0" relativeHeight="251691008" behindDoc="0" locked="0" layoutInCell="1" allowOverlap="1" wp14:anchorId="09B0F484" wp14:editId="2B8AD3A8">
                <wp:simplePos x="0" y="0"/>
                <wp:positionH relativeFrom="column">
                  <wp:posOffset>667</wp:posOffset>
                </wp:positionH>
                <wp:positionV relativeFrom="paragraph">
                  <wp:posOffset>158</wp:posOffset>
                </wp:positionV>
                <wp:extent cx="6388100" cy="8953500"/>
                <wp:effectExtent l="0" t="0" r="0" b="0"/>
                <wp:wrapSquare wrapText="bothSides"/>
                <wp:docPr id="209" name="Group 209" descr="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title="Time series boxplots - Dissolved Potasium"/>
                <wp:cNvGraphicFramePr/>
                <a:graphic xmlns:a="http://schemas.openxmlformats.org/drawingml/2006/main">
                  <a:graphicData uri="http://schemas.microsoft.com/office/word/2010/wordprocessingGroup">
                    <wpg:wgp>
                      <wpg:cNvGrpSpPr/>
                      <wpg:grpSpPr>
                        <a:xfrm>
                          <a:off x="0" y="0"/>
                          <a:ext cx="6388100" cy="8953500"/>
                          <a:chOff x="0" y="0"/>
                          <a:chExt cx="6388100" cy="8953500"/>
                        </a:xfrm>
                      </wpg:grpSpPr>
                      <pic:pic xmlns:pic="http://schemas.openxmlformats.org/drawingml/2006/picture">
                        <pic:nvPicPr>
                          <pic:cNvPr id="82" name="image69.png" descr="boxplot png - part of a grouped figure that includes the plots, legend and mdl text" title="boxplot png - part of a grouped figure that includes the plots, legend and mdl text"/>
                          <pic:cNvPicPr/>
                        </pic:nvPicPr>
                        <pic:blipFill>
                          <a:blip r:embed="rId160" cstate="print">
                            <a:extLst>
                              <a:ext uri="{28A0092B-C50C-407E-A947-70E740481C1C}">
                                <a14:useLocalDpi xmlns:a14="http://schemas.microsoft.com/office/drawing/2010/main" val="0"/>
                              </a:ext>
                            </a:extLst>
                          </a:blip>
                          <a:srcRect/>
                          <a:stretch>
                            <a:fillRect/>
                          </a:stretch>
                        </pic:blipFill>
                        <pic:spPr>
                          <a:xfrm>
                            <a:off x="0" y="0"/>
                            <a:ext cx="6388100" cy="8953500"/>
                          </a:xfrm>
                          <a:prstGeom prst="rect">
                            <a:avLst/>
                          </a:prstGeom>
                          <a:ln/>
                        </pic:spPr>
                      </pic:pic>
                      <wps:wsp>
                        <wps:cNvPr id="5" name="Rectangle 5" descr="Some boxplot charts include dotted orange lines that represent the minimum and maximum of reported MDLs since 2015 by station." title="MDL note"/>
                        <wps:cNvSpPr/>
                        <wps:spPr>
                          <a:xfrm>
                            <a:off x="3363925" y="7161687"/>
                            <a:ext cx="2286000" cy="495300"/>
                          </a:xfrm>
                          <a:prstGeom prst="rect">
                            <a:avLst/>
                          </a:prstGeom>
                          <a:noFill/>
                          <a:ln>
                            <a:noFill/>
                          </a:ln>
                        </wps:spPr>
                        <wps:txbx>
                          <w:txbxContent>
                            <w:p w14:paraId="2E199060"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wps:txbx>
                        <wps:bodyPr spcFirstLastPara="1" wrap="square" lIns="91425" tIns="45700" rIns="91425" bIns="45700" anchor="t" anchorCtr="0">
                          <a:noAutofit/>
                        </wps:bodyPr>
                      </wps:wsp>
                      <pic:pic xmlns:pic="http://schemas.openxmlformats.org/drawingml/2006/picture">
                        <pic:nvPicPr>
                          <pic:cNvPr id="85" name="image2.png" descr="Wet/Dry season legend added on top of boxplot figure and then grouped" title="Wet/Dry season legend added on top of boxplot figure and then grouped"/>
                          <pic:cNvPicPr/>
                        </pic:nvPicPr>
                        <pic:blipFill>
                          <a:blip r:embed="rId104"/>
                          <a:srcRect/>
                          <a:stretch>
                            <a:fillRect/>
                          </a:stretch>
                        </pic:blipFill>
                        <pic:spPr>
                          <a:xfrm>
                            <a:off x="3377273" y="6260636"/>
                            <a:ext cx="876300" cy="697865"/>
                          </a:xfrm>
                          <a:prstGeom prst="rect">
                            <a:avLst/>
                          </a:prstGeom>
                          <a:ln/>
                        </pic:spPr>
                      </pic:pic>
                    </wpg:wgp>
                  </a:graphicData>
                </a:graphic>
              </wp:anchor>
            </w:drawing>
          </mc:Choice>
          <mc:Fallback>
            <w:pict>
              <v:group w14:anchorId="09B0F484" id="Group 209" o:spid="_x0000_s1099" alt="Title: Time series boxplots - Dissolved Potasium - Description: 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style="position:absolute;margin-left:.05pt;margin-top:0;width:503pt;height:705pt;z-index:251691008" coordsize="63881,89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">
                <v:shape id="image69.png" o:spid="_x0000_s1100" type="#_x0000_t75" alt="boxplot png - part of a grouped figure that includes the plots, legend and mdl text" style="position:absolute;width:63881;height:89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">
                  <v:imagedata r:id="rId161" o:title="boxplot png - part of a grouped figure that includes the plots, legend and mdl text"/>
                </v:shape>
                <v:rect id="Rectangle 5" o:spid="_x0000_s1101" alt="Some boxplot charts include dotted orange lines that represent the minimum and maximum of reported MDLs since 2015 by station." style="position:absolute;left:33639;top:71616;width:22860;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" filled="f" stroked="f">
                  <v:textbox inset="2.53958mm,1.2694mm,2.53958mm,1.2694mm">
                    <w:txbxContent>
                      <w:p w14:paraId="2E199060"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v:textbox>
                </v:rect>
                <v:shape id="image2.png" o:spid="_x0000_s1102" type="#_x0000_t75" alt="Wet/Dry season legend added on top of boxplot figure and then grouped" style="position:absolute;left:33772;top:62606;width:8763;height:6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">
                  <v:imagedata r:id="rId115" o:title="Dry season legend added on top of boxplot figure and then grouped"/>
                </v:shape>
                <w10:wrap type="square"/>
              </v:group>
            </w:pict>
          </mc:Fallback>
        </mc:AlternateContent>
      </w:r>
    </w:p>
    <w:p w14:paraId="52264D39" w14:textId="11A88AFF" w:rsidR="00237E49" w:rsidRDefault="001F0916">
      <w:r w:rsidRPr="00110EB2">
        <w:rPr>
          <w:noProof/>
        </w:rPr>
        <w:lastRenderedPageBreak/>
        <mc:AlternateContent>
          <mc:Choice Requires="wpg">
            <w:drawing>
              <wp:anchor distT="0" distB="0" distL="114300" distR="114300" simplePos="0" relativeHeight="251694080" behindDoc="0" locked="0" layoutInCell="1" allowOverlap="1" wp14:anchorId="09E91003" wp14:editId="07E6AC27">
                <wp:simplePos x="0" y="0"/>
                <wp:positionH relativeFrom="column">
                  <wp:posOffset>635</wp:posOffset>
                </wp:positionH>
                <wp:positionV relativeFrom="paragraph">
                  <wp:posOffset>0</wp:posOffset>
                </wp:positionV>
                <wp:extent cx="6388100" cy="8953500"/>
                <wp:effectExtent l="0" t="0" r="0" b="0"/>
                <wp:wrapSquare wrapText="bothSides"/>
                <wp:docPr id="208" name="Group 208" descr="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title="Time series boxplots - Dissolved Sodium"/>
                <wp:cNvGraphicFramePr/>
                <a:graphic xmlns:a="http://schemas.openxmlformats.org/drawingml/2006/main">
                  <a:graphicData uri="http://schemas.microsoft.com/office/word/2010/wordprocessingGroup">
                    <wpg:wgp>
                      <wpg:cNvGrpSpPr/>
                      <wpg:grpSpPr>
                        <a:xfrm>
                          <a:off x="0" y="0"/>
                          <a:ext cx="6388100" cy="8953500"/>
                          <a:chOff x="0" y="0"/>
                          <a:chExt cx="6388100" cy="8953500"/>
                        </a:xfrm>
                      </wpg:grpSpPr>
                      <pic:pic xmlns:pic="http://schemas.openxmlformats.org/drawingml/2006/picture">
                        <pic:nvPicPr>
                          <pic:cNvPr id="68" name="image68.png" descr="C:\Users\sarahl\Desktop\R\RB6_WQ_2021\AWcode\plots_finalBoxplots 11.8.2022\05_box030.png" title="boxplot png - part of a grouped figure that includes the plots, legend and mdl text"/>
                          <pic:cNvPicPr/>
                        </pic:nvPicPr>
                        <pic:blipFill>
                          <a:blip r:embed="rId162" cstate="print">
                            <a:extLst>
                              <a:ext uri="{28A0092B-C50C-407E-A947-70E740481C1C}">
                                <a14:useLocalDpi xmlns:a14="http://schemas.microsoft.com/office/drawing/2010/main" val="0"/>
                              </a:ext>
                            </a:extLst>
                          </a:blip>
                          <a:srcRect/>
                          <a:stretch>
                            <a:fillRect/>
                          </a:stretch>
                        </pic:blipFill>
                        <pic:spPr>
                          <a:xfrm>
                            <a:off x="0" y="0"/>
                            <a:ext cx="6388100" cy="8953500"/>
                          </a:xfrm>
                          <a:prstGeom prst="rect">
                            <a:avLst/>
                          </a:prstGeom>
                          <a:ln/>
                        </pic:spPr>
                      </pic:pic>
                      <wps:wsp>
                        <wps:cNvPr id="13" name="Rectangle 13" descr="Some boxplot charts include dotted orange lines that represent the minimum and maximum of reported MDLs since 2015 by station." title="MDL note"/>
                        <wps:cNvSpPr/>
                        <wps:spPr>
                          <a:xfrm>
                            <a:off x="3343901" y="7201734"/>
                            <a:ext cx="2286000" cy="450850"/>
                          </a:xfrm>
                          <a:prstGeom prst="rect">
                            <a:avLst/>
                          </a:prstGeom>
                          <a:noFill/>
                          <a:ln>
                            <a:noFill/>
                          </a:ln>
                        </wps:spPr>
                        <wps:txbx>
                          <w:txbxContent>
                            <w:p w14:paraId="7B5DB371"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wps:txbx>
                        <wps:bodyPr spcFirstLastPara="1" wrap="square" lIns="91425" tIns="45700" rIns="91425" bIns="45700" anchor="t" anchorCtr="0">
                          <a:noAutofit/>
                        </wps:bodyPr>
                      </wps:wsp>
                      <pic:pic xmlns:pic="http://schemas.openxmlformats.org/drawingml/2006/picture">
                        <pic:nvPicPr>
                          <pic:cNvPr id="98" name="image2.png" descr="Wet/Dry season legend added on top of boxplot figure and then grouped" title="Wet/Dry season legend added on top of boxplot figure and then grouped"/>
                          <pic:cNvPicPr/>
                        </pic:nvPicPr>
                        <pic:blipFill>
                          <a:blip r:embed="rId104"/>
                          <a:srcRect/>
                          <a:stretch>
                            <a:fillRect/>
                          </a:stretch>
                        </pic:blipFill>
                        <pic:spPr>
                          <a:xfrm>
                            <a:off x="3343901" y="6300683"/>
                            <a:ext cx="876300" cy="697865"/>
                          </a:xfrm>
                          <a:prstGeom prst="rect">
                            <a:avLst/>
                          </a:prstGeom>
                          <a:ln/>
                        </pic:spPr>
                      </pic:pic>
                    </wpg:wgp>
                  </a:graphicData>
                </a:graphic>
              </wp:anchor>
            </w:drawing>
          </mc:Choice>
          <mc:Fallback>
            <w:pict>
              <v:group w14:anchorId="09E91003" id="Group 208" o:spid="_x0000_s1103" alt="Title: Time series boxplots - Dissolved Sodium - Description: Time series boxplots summarize the Lahontan SWAMP’s monitoring results for a subset of parameters and stations by subregion, stream, and station code.  The stations presented in the boxplots were selected because they were monitored over a period of at least nine years.  &#10;&#10;The boxplots show general statistical information about the seasonal results over time as outlined in the Anatomy of a boxplot figure above.  They visually highlight similarities (or differences) in water quality measures both seasonally and and over time. " style="position:absolute;margin-left:.05pt;margin-top:0;width:503pt;height:705pt;z-index:251694080" coordsize="63881,89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">
                <v:shape id="image68.png" o:spid="_x0000_s1104" type="#_x0000_t75" style="position:absolute;width:63881;height:89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">
                  <v:imagedata r:id="rId163" o:title="05_box030"/>
                </v:shape>
                <v:rect id="Rectangle 13" o:spid="_x0000_s1105" alt="Some boxplot charts include dotted orange lines that represent the minimum and maximum of reported MDLs since 2015 by station." style="position:absolute;left:33439;top:72017;width:22860;height:4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" filled="f" stroked="f">
                  <v:textbox inset="2.53958mm,1.2694mm,2.53958mm,1.2694mm">
                    <w:txbxContent>
                      <w:p w14:paraId="7B5DB371" w14:textId="77777777" w:rsidR="00110EB2" w:rsidRDefault="00110EB2">
                        <w:pPr>
                          <w:spacing w:line="240" w:lineRule="auto"/>
                          <w:textDirection w:val="btLr"/>
                        </w:pPr>
                        <w:r>
                          <w:rPr>
                            <w:rFonts w:ascii="Arial" w:eastAsia="Arial" w:hAnsi="Arial" w:cs="Arial"/>
                            <w:color w:val="000000"/>
                            <w:sz w:val="16"/>
                          </w:rPr>
                          <w:t>The dotted orange lines represent the minimum and maximum of reported MDLs since 2015 by station.</w:t>
                        </w:r>
                      </w:p>
                    </w:txbxContent>
                  </v:textbox>
                </v:rect>
                <v:shape id="image2.png" o:spid="_x0000_s1106" type="#_x0000_t75" alt="Wet/Dry season legend added on top of boxplot figure and then grouped" style="position:absolute;left:33439;top:63006;width:8763;height:6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">
                  <v:imagedata r:id="rId115" o:title="Dry season legend added on top of boxplot figure and then grouped"/>
                </v:shape>
                <w10:wrap type="square"/>
              </v:group>
            </w:pict>
          </mc:Fallback>
        </mc:AlternateContent>
      </w:r>
    </w:p>
    <w:sectPr w:rsidR="00237E49" w:rsidSect="00A4528C">
      <w:pgSz w:w="12240" w:h="15840"/>
      <w:pgMar w:top="1008" w:right="1008" w:bottom="720" w:left="1008"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90DF04" w14:textId="77777777" w:rsidR="0090664D" w:rsidRDefault="0090664D">
      <w:pPr>
        <w:spacing w:after="0" w:line="240" w:lineRule="auto"/>
      </w:pPr>
      <w:r>
        <w:separator/>
      </w:r>
    </w:p>
  </w:endnote>
  <w:endnote w:type="continuationSeparator" w:id="0">
    <w:p w14:paraId="62BBDB62" w14:textId="77777777" w:rsidR="0090664D" w:rsidRDefault="009066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panose1 w:val="020B0606030504020204"/>
    <w:charset w:val="00"/>
    <w:family w:val="swiss"/>
    <w:pitch w:val="variable"/>
    <w:sig w:usb0="E00002EF" w:usb1="4000205B" w:usb2="00000028" w:usb3="00000000" w:csb0="0000019F" w:csb1="00000000"/>
  </w:font>
  <w:font w:name="Open Sans SemiBold">
    <w:panose1 w:val="020B0706030804020204"/>
    <w:charset w:val="00"/>
    <w:family w:val="swiss"/>
    <w:pitch w:val="variable"/>
    <w:sig w:usb0="E00002EF" w:usb1="4000205B" w:usb2="00000028" w:usb3="00000000" w:csb0="0000019F" w:csb1="00000000"/>
  </w:font>
  <w:font w:name="Open Sans Light">
    <w:panose1 w:val="020B0306030504020204"/>
    <w:charset w:val="00"/>
    <w:family w:val="swiss"/>
    <w:pitch w:val="variable"/>
    <w:sig w:usb0="E00002EF" w:usb1="4000205B" w:usb2="00000028" w:usb3="00000000" w:csb0="0000019F" w:csb1="00000000"/>
  </w:font>
  <w:font w:name="Arial">
    <w:panose1 w:val="020B0604020202020204"/>
    <w:charset w:val="00"/>
    <w:family w:val="swiss"/>
    <w:pitch w:val="variable"/>
    <w:sig w:usb0="E0002EFF" w:usb1="C000785B" w:usb2="00000009" w:usb3="00000000" w:csb0="000001FF" w:csb1="00000000"/>
  </w:font>
  <w:font w:name="Roboto Condensed">
    <w:panose1 w:val="02000000000000000000"/>
    <w:charset w:val="00"/>
    <w:family w:val="auto"/>
    <w:pitch w:val="variable"/>
    <w:sig w:usb0="E00002FF" w:usb1="5000205B" w:usb2="00000020" w:usb3="00000000" w:csb0="0000019F" w:csb1="00000000"/>
  </w:font>
  <w:font w:name="Roboto Condensed Light">
    <w:panose1 w:val="02000000000000000000"/>
    <w:charset w:val="00"/>
    <w:family w:val="auto"/>
    <w:pitch w:val="variable"/>
    <w:sig w:usb0="E00002FF" w:usb1="5000205B" w:usb2="00000020"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Roboto">
    <w:panose1 w:val="02000000000000000000"/>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FC6BC1" w14:textId="77777777" w:rsidR="00110EB2" w:rsidRDefault="00110EB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839C14" w14:textId="77777777" w:rsidR="00110EB2" w:rsidRDefault="00110EB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DB58E6" w14:textId="77777777" w:rsidR="00110EB2" w:rsidRDefault="00110EB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53EE93" w14:textId="77777777" w:rsidR="0090664D" w:rsidRDefault="0090664D">
      <w:pPr>
        <w:spacing w:after="0" w:line="240" w:lineRule="auto"/>
      </w:pPr>
      <w:r>
        <w:separator/>
      </w:r>
    </w:p>
  </w:footnote>
  <w:footnote w:type="continuationSeparator" w:id="0">
    <w:p w14:paraId="3C9B4D7F" w14:textId="77777777" w:rsidR="0090664D" w:rsidRDefault="0090664D">
      <w:pPr>
        <w:spacing w:after="0" w:line="240" w:lineRule="auto"/>
      </w:pPr>
      <w:r>
        <w:continuationSeparator/>
      </w:r>
    </w:p>
  </w:footnote>
  <w:footnote w:id="1">
    <w:p w14:paraId="513C8350" w14:textId="77777777" w:rsidR="00110EB2" w:rsidRDefault="00110EB2" w:rsidP="002D572B">
      <w:pPr>
        <w:pStyle w:val="FootnoteText"/>
      </w:pPr>
      <w:r>
        <w:rPr>
          <w:vertAlign w:val="superscript"/>
        </w:rPr>
        <w:footnoteRef/>
      </w:r>
      <w:r>
        <w:t xml:space="preserve"> Regional Water Board Meeting Notes Item 18 (Bishop, CA. July 10, 2019)  </w:t>
      </w:r>
    </w:p>
  </w:footnote>
  <w:footnote w:id="2">
    <w:p w14:paraId="19867C97" w14:textId="5F6E3EAD" w:rsidR="00110EB2" w:rsidRDefault="00110EB2" w:rsidP="002D572B">
      <w:pPr>
        <w:pStyle w:val="FootnoteText"/>
      </w:pPr>
      <w:r>
        <w:rPr>
          <w:vertAlign w:val="superscript"/>
        </w:rPr>
        <w:footnoteRef/>
      </w:r>
      <w:r>
        <w:t xml:space="preserve"> The 5-year increments were grouped as follows: 2000-2004, 2005-2009, 2010-2014, and 2015-2021.</w:t>
      </w:r>
    </w:p>
  </w:footnote>
  <w:footnote w:id="3">
    <w:p w14:paraId="57666F3E" w14:textId="77777777" w:rsidR="00110EB2" w:rsidRPr="00557247" w:rsidRDefault="00110EB2" w:rsidP="002D572B">
      <w:pPr>
        <w:pStyle w:val="FootnoteText"/>
        <w:rPr>
          <w:szCs w:val="18"/>
        </w:rPr>
      </w:pPr>
      <w:r w:rsidRPr="00557247">
        <w:rPr>
          <w:szCs w:val="18"/>
          <w:vertAlign w:val="superscript"/>
        </w:rPr>
        <w:footnoteRef/>
      </w:r>
      <w:r w:rsidRPr="00557247">
        <w:rPr>
          <w:szCs w:val="18"/>
        </w:rPr>
        <w:t xml:space="preserve"> Basin Plan link: </w:t>
      </w:r>
      <w:hyperlink r:id="rId1">
        <w:r w:rsidRPr="00557247">
          <w:rPr>
            <w:color w:val="1155CC"/>
            <w:szCs w:val="18"/>
            <w:u w:val="single"/>
          </w:rPr>
          <w:t>https://www.waterboards.ca.gov/lahontan/water_issues/programs/basin_plan/references.html</w:t>
        </w:r>
      </w:hyperlink>
      <w:r w:rsidRPr="00557247">
        <w:rPr>
          <w:szCs w:val="18"/>
        </w:rPr>
        <w:t xml:space="preserve"> </w:t>
      </w:r>
    </w:p>
    <w:p w14:paraId="0FC674D1" w14:textId="77777777" w:rsidR="00110EB2" w:rsidRDefault="00110EB2">
      <w:pPr>
        <w:spacing w:line="240" w:lineRule="auto"/>
        <w:rPr>
          <w:sz w:val="18"/>
          <w:szCs w:val="18"/>
        </w:rPr>
      </w:pPr>
    </w:p>
  </w:footnote>
  <w:footnote w:id="4">
    <w:p w14:paraId="193C1C03" w14:textId="06E1BCDA" w:rsidR="00110EB2" w:rsidRDefault="00110EB2">
      <w:pPr>
        <w:pStyle w:val="FootnoteText"/>
      </w:pPr>
      <w:r>
        <w:rPr>
          <w:rStyle w:val="FootnoteReference"/>
        </w:rPr>
        <w:footnoteRef/>
      </w:r>
      <w:r>
        <w:t xml:space="preserve"> </w:t>
      </w:r>
      <w:hyperlink r:id="rId2" w:history="1">
        <w:r w:rsidRPr="009669C9">
          <w:rPr>
            <w:rStyle w:val="Hyperlink"/>
          </w:rPr>
          <w:t>https://www.waterboards.ca.gov/lahontan/water_issues/programs/swamp/available_reports.html</w:t>
        </w:r>
      </w:hyperlink>
      <w:r>
        <w:t xml:space="preserve"> </w:t>
      </w:r>
    </w:p>
  </w:footnote>
  <w:footnote w:id="5">
    <w:p w14:paraId="78D0DD9C" w14:textId="64E00070" w:rsidR="00110EB2" w:rsidRDefault="00110EB2" w:rsidP="002D572B">
      <w:pPr>
        <w:pStyle w:val="FootnoteText"/>
      </w:pPr>
      <w:r>
        <w:rPr>
          <w:vertAlign w:val="superscript"/>
        </w:rPr>
        <w:footnoteRef/>
      </w:r>
      <w:r>
        <w:t xml:space="preserve"> United States Census Bureau. B01001 SEX BY AGE, 2020 American Community Survey 5-Year Estimates. U.S. Census Bureau, American Community Survey Office. Web. 17 March 2022. </w:t>
      </w:r>
      <w:hyperlink r:id="rId3">
        <w:r>
          <w:rPr>
            <w:color w:val="1155CC"/>
            <w:u w:val="single"/>
          </w:rPr>
          <w:t>http://www.census.gov/</w:t>
        </w:r>
      </w:hyperlink>
      <w:r>
        <w:t>.</w:t>
      </w:r>
    </w:p>
  </w:footnote>
  <w:footnote w:id="6">
    <w:p w14:paraId="7FD29185" w14:textId="77777777" w:rsidR="00110EB2" w:rsidRDefault="00110EB2" w:rsidP="002D572B">
      <w:pPr>
        <w:pStyle w:val="FootnoteText"/>
      </w:pPr>
      <w:r>
        <w:rPr>
          <w:vertAlign w:val="superscript"/>
        </w:rPr>
        <w:footnoteRef/>
      </w:r>
      <w:r>
        <w:t xml:space="preserve"> United States Census Bureau. Annual Estimates of the Resident Population: April 1, 2020 to July 1, 2021. U.S. Census Bureau, Population Division. Web. May 2022. </w:t>
      </w:r>
      <w:hyperlink r:id="rId4">
        <w:r>
          <w:rPr>
            <w:color w:val="1155CC"/>
            <w:u w:val="single"/>
          </w:rPr>
          <w:t>http://www.census.gov/</w:t>
        </w:r>
      </w:hyperlink>
      <w:r>
        <w:t>.</w:t>
      </w:r>
    </w:p>
    <w:p w14:paraId="4C25923A" w14:textId="77777777" w:rsidR="00110EB2" w:rsidRDefault="00110EB2">
      <w:pPr>
        <w:spacing w:line="240" w:lineRule="auto"/>
        <w:rPr>
          <w:sz w:val="20"/>
          <w:szCs w:val="20"/>
        </w:rPr>
      </w:pPr>
    </w:p>
  </w:footnote>
  <w:footnote w:id="7">
    <w:p w14:paraId="58679F19" w14:textId="77777777" w:rsidR="00110EB2" w:rsidRPr="00557247" w:rsidRDefault="00110EB2" w:rsidP="002D572B">
      <w:pPr>
        <w:pStyle w:val="FootnoteText"/>
        <w:rPr>
          <w:szCs w:val="18"/>
        </w:rPr>
      </w:pPr>
      <w:r w:rsidRPr="00557247">
        <w:rPr>
          <w:szCs w:val="18"/>
          <w:vertAlign w:val="superscript"/>
        </w:rPr>
        <w:footnoteRef/>
      </w:r>
      <w:r w:rsidRPr="00557247">
        <w:rPr>
          <w:szCs w:val="18"/>
        </w:rPr>
        <w:t xml:space="preserve"> </w:t>
      </w:r>
      <w:hyperlink r:id="rId5">
        <w:r w:rsidRPr="00557247">
          <w:rPr>
            <w:color w:val="1155CC"/>
            <w:szCs w:val="18"/>
            <w:u w:val="single"/>
          </w:rPr>
          <w:t>https://www.waterboards.ca.gov/water_issues/programs/swamp/bioassessment/docs/psa_memo_121015.pdf</w:t>
        </w:r>
      </w:hyperlink>
      <w:r w:rsidRPr="00557247">
        <w:rPr>
          <w:szCs w:val="18"/>
        </w:rPr>
        <w:t xml:space="preserve"> </w:t>
      </w:r>
    </w:p>
  </w:footnote>
  <w:footnote w:id="8">
    <w:p w14:paraId="1A4F6EBB" w14:textId="77777777" w:rsidR="00110EB2" w:rsidRPr="00557247" w:rsidRDefault="00110EB2" w:rsidP="002D572B">
      <w:pPr>
        <w:pStyle w:val="FootnoteText"/>
        <w:rPr>
          <w:szCs w:val="18"/>
        </w:rPr>
      </w:pPr>
      <w:r w:rsidRPr="00557247">
        <w:rPr>
          <w:szCs w:val="18"/>
          <w:vertAlign w:val="superscript"/>
        </w:rPr>
        <w:footnoteRef/>
      </w:r>
      <w:r w:rsidRPr="00557247">
        <w:rPr>
          <w:szCs w:val="18"/>
        </w:rPr>
        <w:t xml:space="preserve"> Personal communication with program lead scientist (April 2022)</w:t>
      </w:r>
    </w:p>
  </w:footnote>
  <w:footnote w:id="9">
    <w:p w14:paraId="64F76320" w14:textId="77777777" w:rsidR="00110EB2" w:rsidRPr="00557247" w:rsidRDefault="00110EB2" w:rsidP="002D6A29">
      <w:pPr>
        <w:pStyle w:val="FootnoteText"/>
        <w:rPr>
          <w:szCs w:val="18"/>
        </w:rPr>
      </w:pPr>
      <w:r w:rsidRPr="00557247">
        <w:rPr>
          <w:szCs w:val="18"/>
          <w:vertAlign w:val="superscript"/>
        </w:rPr>
        <w:footnoteRef/>
      </w:r>
      <w:r w:rsidRPr="00557247">
        <w:rPr>
          <w:szCs w:val="18"/>
        </w:rPr>
        <w:t xml:space="preserve"> </w:t>
      </w:r>
      <w:r w:rsidRPr="00557247">
        <w:rPr>
          <w:color w:val="222222"/>
          <w:szCs w:val="18"/>
          <w:highlight w:val="white"/>
        </w:rPr>
        <w:t xml:space="preserve"> </w:t>
      </w:r>
      <w:hyperlink r:id="rId6">
        <w:r w:rsidRPr="00557247">
          <w:rPr>
            <w:color w:val="1155CC"/>
            <w:szCs w:val="18"/>
            <w:highlight w:val="white"/>
            <w:u w:val="single"/>
          </w:rPr>
          <w:t xml:space="preserve">link </w:t>
        </w:r>
      </w:hyperlink>
      <w:r w:rsidRPr="00557247">
        <w:rPr>
          <w:color w:val="222222"/>
          <w:szCs w:val="18"/>
          <w:highlight w:val="white"/>
        </w:rPr>
        <w:t>to the Basin Plan webpage (Chapter 3 and Plates 1A &amp; B and 2A &amp; B)</w:t>
      </w:r>
    </w:p>
  </w:footnote>
  <w:footnote w:id="10">
    <w:p w14:paraId="651EC7BA" w14:textId="77777777" w:rsidR="00110EB2" w:rsidRPr="00557247" w:rsidRDefault="00110EB2" w:rsidP="002D572B">
      <w:pPr>
        <w:pStyle w:val="FootnoteText"/>
        <w:rPr>
          <w:szCs w:val="18"/>
        </w:rPr>
      </w:pPr>
      <w:r w:rsidRPr="00557247">
        <w:rPr>
          <w:szCs w:val="18"/>
          <w:vertAlign w:val="superscript"/>
        </w:rPr>
        <w:footnoteRef/>
      </w:r>
      <w:r w:rsidRPr="00557247">
        <w:rPr>
          <w:szCs w:val="18"/>
        </w:rPr>
        <w:t xml:space="preserve"> </w:t>
      </w:r>
      <w:proofErr w:type="spellStart"/>
      <w:r w:rsidRPr="00557247">
        <w:rPr>
          <w:szCs w:val="18"/>
        </w:rPr>
        <w:t>WorldAtlas</w:t>
      </w:r>
      <w:proofErr w:type="spellEnd"/>
      <w:r w:rsidRPr="00557247">
        <w:rPr>
          <w:szCs w:val="18"/>
        </w:rPr>
        <w:t xml:space="preserve">: </w:t>
      </w:r>
      <w:hyperlink r:id="rId7">
        <w:r w:rsidRPr="00557247">
          <w:rPr>
            <w:color w:val="1155CC"/>
            <w:szCs w:val="18"/>
            <w:u w:val="single"/>
          </w:rPr>
          <w:t>https://www.worldatlas.com/articles/which-are-the-largest-lakes-in-california.html</w:t>
        </w:r>
      </w:hyperlink>
      <w:r w:rsidRPr="00557247">
        <w:rPr>
          <w:szCs w:val="18"/>
        </w:rPr>
        <w:t xml:space="preserve"> </w:t>
      </w:r>
    </w:p>
  </w:footnote>
  <w:footnote w:id="11">
    <w:p w14:paraId="68E10A1A" w14:textId="77777777" w:rsidR="00110EB2" w:rsidRDefault="00110EB2" w:rsidP="002D572B">
      <w:pPr>
        <w:pStyle w:val="FootnoteText"/>
        <w:rPr>
          <w:sz w:val="16"/>
          <w:szCs w:val="16"/>
        </w:rPr>
      </w:pPr>
      <w:r>
        <w:rPr>
          <w:vertAlign w:val="superscript"/>
        </w:rPr>
        <w:footnoteRef/>
      </w:r>
      <w:r>
        <w:rPr>
          <w:sz w:val="20"/>
        </w:rPr>
        <w:t xml:space="preserve"> </w:t>
      </w:r>
      <w:proofErr w:type="spellStart"/>
      <w:r>
        <w:t>Levick</w:t>
      </w:r>
      <w:proofErr w:type="spellEnd"/>
      <w:r>
        <w:t xml:space="preserve">, L., J. Fonseca, D. Goodrich, M. Hernandez, D. </w:t>
      </w:r>
      <w:proofErr w:type="spellStart"/>
      <w:r>
        <w:t>Semmens</w:t>
      </w:r>
      <w:proofErr w:type="spellEnd"/>
      <w:r>
        <w:t xml:space="preserve">, J. Stromberg, R. Leidy, M. </w:t>
      </w:r>
      <w:proofErr w:type="spellStart"/>
      <w:r>
        <w:t>Scianni</w:t>
      </w:r>
      <w:proofErr w:type="spellEnd"/>
      <w:r>
        <w:t xml:space="preserve">, D. P. </w:t>
      </w:r>
      <w:proofErr w:type="spellStart"/>
      <w:r>
        <w:t>Guertin</w:t>
      </w:r>
      <w:proofErr w:type="spellEnd"/>
      <w:r>
        <w:t xml:space="preserve">, M. </w:t>
      </w:r>
      <w:proofErr w:type="spellStart"/>
      <w:r>
        <w:t>Tluczek</w:t>
      </w:r>
      <w:proofErr w:type="spellEnd"/>
      <w:r>
        <w:t xml:space="preserve">, and W. </w:t>
      </w:r>
      <w:proofErr w:type="spellStart"/>
      <w:r>
        <w:t>Kepner</w:t>
      </w:r>
      <w:proofErr w:type="spellEnd"/>
      <w:r>
        <w:t>. 2008. The Ecological and Hydrological Significance of Ephemeral and Intermittent Streams in the Arid and Semi-arid American Southwest. U.S. Environmental Protection Agency and USDA/ARS Southwest Watershed Research Center, EPA/600/R-08/134, ARS/233046, 116 pp.</w:t>
      </w:r>
      <w:r>
        <w:rPr>
          <w:sz w:val="20"/>
        </w:rPr>
        <w:t xml:space="preserve"> </w:t>
      </w:r>
      <w:hyperlink r:id="rId8">
        <w:r>
          <w:rPr>
            <w:color w:val="1155CC"/>
            <w:sz w:val="16"/>
            <w:szCs w:val="16"/>
            <w:u w:val="single"/>
          </w:rPr>
          <w:t>https://www.epa.gov/sites/default/files/2015-03/documents/ephemeral_streams_report_final_508-kepner.pdf</w:t>
        </w:r>
      </w:hyperlink>
      <w:r>
        <w:rPr>
          <w:sz w:val="16"/>
          <w:szCs w:val="16"/>
        </w:rPr>
        <w:t xml:space="preserve"> </w:t>
      </w:r>
    </w:p>
  </w:footnote>
  <w:footnote w:id="12">
    <w:p w14:paraId="1C4D77FD" w14:textId="77777777" w:rsidR="00110EB2" w:rsidRPr="00557247" w:rsidRDefault="00110EB2" w:rsidP="002D572B">
      <w:pPr>
        <w:pStyle w:val="FootnoteText"/>
        <w:rPr>
          <w:szCs w:val="18"/>
        </w:rPr>
      </w:pPr>
      <w:r w:rsidRPr="00557247">
        <w:rPr>
          <w:szCs w:val="18"/>
          <w:vertAlign w:val="superscript"/>
        </w:rPr>
        <w:footnoteRef/>
      </w:r>
      <w:r w:rsidRPr="00557247">
        <w:rPr>
          <w:color w:val="150202"/>
          <w:szCs w:val="18"/>
          <w:highlight w:val="white"/>
        </w:rPr>
        <w:t xml:space="preserve"> Wildland Fire Interagency Geospatial Services (WFIGS, data accessed July 2022)</w:t>
      </w:r>
      <w:r w:rsidRPr="00557247">
        <w:rPr>
          <w:szCs w:val="18"/>
        </w:rPr>
        <w:t xml:space="preserve"> </w:t>
      </w:r>
      <w:hyperlink r:id="rId9">
        <w:r w:rsidRPr="00557247">
          <w:rPr>
            <w:color w:val="1155CC"/>
            <w:szCs w:val="18"/>
            <w:u w:val="single"/>
          </w:rPr>
          <w:t>https://data-nifc.opendata.arcgis.com/datasets/nifc::wfigs-wildland-fire-locations-full-history/about</w:t>
        </w:r>
      </w:hyperlink>
      <w:r w:rsidRPr="00557247">
        <w:rPr>
          <w:szCs w:val="18"/>
        </w:rPr>
        <w:t xml:space="preserve"> </w:t>
      </w:r>
    </w:p>
  </w:footnote>
  <w:footnote w:id="13">
    <w:p w14:paraId="6300F801" w14:textId="77777777" w:rsidR="00110EB2" w:rsidRDefault="00110EB2" w:rsidP="002D572B">
      <w:pPr>
        <w:pStyle w:val="FootnoteText"/>
        <w:rPr>
          <w:sz w:val="14"/>
          <w:szCs w:val="14"/>
        </w:rPr>
      </w:pPr>
      <w:r>
        <w:rPr>
          <w:vertAlign w:val="superscript"/>
        </w:rPr>
        <w:footnoteRef/>
      </w:r>
      <w:r>
        <w:rPr>
          <w:color w:val="222222"/>
        </w:rPr>
        <w:t xml:space="preserve"> </w:t>
      </w:r>
      <w:hyperlink r:id="rId10">
        <w:r>
          <w:rPr>
            <w:color w:val="1155CC"/>
            <w:u w:val="single"/>
          </w:rPr>
          <w:t>Lahontan Basins SWRP</w:t>
        </w:r>
      </w:hyperlink>
      <w:r>
        <w:rPr>
          <w:color w:val="222222"/>
        </w:rPr>
        <w:t xml:space="preserve">: Storm Water Resources Plan. Technical Memorandum Approach to Water Quality - Task 4.3 (Nov, 2017). </w:t>
      </w:r>
      <w:hyperlink r:id="rId11">
        <w:r>
          <w:rPr>
            <w:color w:val="1155CC"/>
            <w:sz w:val="16"/>
            <w:szCs w:val="16"/>
            <w:u w:val="single"/>
          </w:rPr>
          <w:t>https://drive.google.com/file/d/1fp0ft20-GUNsIEMM9jGrUaJFOQQgAaw6/</w:t>
        </w:r>
      </w:hyperlink>
      <w:hyperlink r:id="rId12">
        <w:r>
          <w:rPr>
            <w:color w:val="1155CC"/>
            <w:sz w:val="16"/>
            <w:szCs w:val="16"/>
            <w:u w:val="single"/>
          </w:rPr>
          <w:t>view</w:t>
        </w:r>
      </w:hyperlink>
      <w:r>
        <w:rPr>
          <w:color w:val="222222"/>
          <w:sz w:val="16"/>
          <w:szCs w:val="16"/>
        </w:rPr>
        <w:t xml:space="preserve"> </w:t>
      </w:r>
    </w:p>
  </w:footnote>
  <w:footnote w:id="14">
    <w:p w14:paraId="0953653B" w14:textId="77777777" w:rsidR="00110EB2" w:rsidRDefault="00110EB2" w:rsidP="006F7749">
      <w:pPr>
        <w:pStyle w:val="FootnoteText"/>
        <w:rPr>
          <w:sz w:val="16"/>
          <w:szCs w:val="16"/>
        </w:rPr>
      </w:pPr>
      <w:r w:rsidRPr="00557247">
        <w:rPr>
          <w:szCs w:val="18"/>
          <w:vertAlign w:val="superscript"/>
        </w:rPr>
        <w:footnoteRef/>
      </w:r>
      <w:r w:rsidRPr="00557247">
        <w:rPr>
          <w:szCs w:val="18"/>
        </w:rPr>
        <w:t xml:space="preserve"> Truckee and Little Truckee Prohibition 2 (Ch.4):</w:t>
      </w:r>
      <w:r>
        <w:rPr>
          <w:sz w:val="20"/>
        </w:rPr>
        <w:t xml:space="preserve"> </w:t>
      </w:r>
      <w:hyperlink r:id="rId13" w:anchor="page=24">
        <w:r>
          <w:rPr>
            <w:color w:val="1155CC"/>
            <w:sz w:val="16"/>
            <w:szCs w:val="16"/>
            <w:u w:val="single"/>
          </w:rPr>
          <w:t>https://www.waterboards.ca.gov/lahontan/water_issues/programs/basin_plan/docs/2022/ch4to4-1-imp.pdf#page=24</w:t>
        </w:r>
      </w:hyperlink>
      <w:r>
        <w:rPr>
          <w:sz w:val="16"/>
          <w:szCs w:val="16"/>
        </w:rPr>
        <w:t xml:space="preserve"> </w:t>
      </w:r>
    </w:p>
  </w:footnote>
  <w:footnote w:id="15">
    <w:p w14:paraId="662EA6F7" w14:textId="77777777" w:rsidR="00110EB2" w:rsidRDefault="00110EB2" w:rsidP="006F7749">
      <w:pPr>
        <w:pStyle w:val="FootnoteText"/>
        <w:rPr>
          <w:sz w:val="16"/>
          <w:szCs w:val="16"/>
        </w:rPr>
      </w:pPr>
      <w:r w:rsidRPr="00557247">
        <w:rPr>
          <w:szCs w:val="18"/>
          <w:vertAlign w:val="superscript"/>
        </w:rPr>
        <w:footnoteRef/>
      </w:r>
      <w:r w:rsidRPr="00557247">
        <w:rPr>
          <w:szCs w:val="18"/>
        </w:rPr>
        <w:t xml:space="preserve"> Tahoe Prohibition 2 (Ch. 5):</w:t>
      </w:r>
      <w:r>
        <w:rPr>
          <w:sz w:val="20"/>
        </w:rPr>
        <w:t xml:space="preserve"> </w:t>
      </w:r>
      <w:hyperlink r:id="rId14" w:anchor="page=35">
        <w:r>
          <w:rPr>
            <w:color w:val="1155CC"/>
            <w:sz w:val="16"/>
            <w:szCs w:val="16"/>
            <w:u w:val="single"/>
          </w:rPr>
          <w:t>https://www.waterboards.ca.gov/lahontan/water_issues/programs/basin_plan/docs/2022/ch5-laketahoe.pdf#page=35</w:t>
        </w:r>
      </w:hyperlink>
      <w:r>
        <w:rPr>
          <w:sz w:val="16"/>
          <w:szCs w:val="16"/>
        </w:rPr>
        <w:t xml:space="preserve"> </w:t>
      </w:r>
    </w:p>
  </w:footnote>
  <w:footnote w:id="16">
    <w:p w14:paraId="5BA4031A" w14:textId="77777777" w:rsidR="00110EB2" w:rsidRDefault="00110EB2" w:rsidP="002D572B">
      <w:pPr>
        <w:pStyle w:val="FootnoteText"/>
      </w:pPr>
      <w:r>
        <w:rPr>
          <w:vertAlign w:val="superscript"/>
        </w:rPr>
        <w:footnoteRef/>
      </w:r>
      <w:r>
        <w:t xml:space="preserve"> Regional Water Board Meeting Notes Item 18 (Bishop, CA. July 10, 2019)  </w:t>
      </w:r>
    </w:p>
  </w:footnote>
  <w:footnote w:id="17">
    <w:p w14:paraId="3E17D23D" w14:textId="77777777" w:rsidR="00110EB2" w:rsidRDefault="00110EB2" w:rsidP="002D572B">
      <w:pPr>
        <w:pStyle w:val="FootnoteText"/>
      </w:pPr>
      <w:r>
        <w:rPr>
          <w:vertAlign w:val="superscript"/>
        </w:rPr>
        <w:footnoteRef/>
      </w:r>
      <w:r>
        <w:t xml:space="preserve"> California Regional Water Quality Control Board, Lahontan Region. 2007. Surface Water Ambient Monitoring Program (SWAMP) at the Lahontan Region: Summary of Results for Years 2000–2005. California Regional Water Quality Control Board, Lahontan Region, South Lake Tahoe, CA. July 2007. </w:t>
      </w:r>
      <w:hyperlink r:id="rId15">
        <w:r>
          <w:rPr>
            <w:color w:val="1155CC"/>
            <w:u w:val="single"/>
          </w:rPr>
          <w:t>https://www.waterboards.ca.gov/lahontan/water_issues/programs/swamp/docs/report2000_05.pdf</w:t>
        </w:r>
      </w:hyperlink>
      <w:r>
        <w:t xml:space="preserve"> </w:t>
      </w:r>
    </w:p>
  </w:footnote>
  <w:footnote w:id="18">
    <w:p w14:paraId="32E9472D" w14:textId="77777777" w:rsidR="00110EB2" w:rsidRPr="00557247" w:rsidRDefault="00110EB2" w:rsidP="002D572B">
      <w:pPr>
        <w:pStyle w:val="FootnoteText"/>
        <w:rPr>
          <w:szCs w:val="18"/>
        </w:rPr>
      </w:pPr>
      <w:r w:rsidRPr="00557247">
        <w:rPr>
          <w:szCs w:val="18"/>
          <w:vertAlign w:val="superscript"/>
        </w:rPr>
        <w:footnoteRef/>
      </w:r>
      <w:r w:rsidRPr="00557247">
        <w:rPr>
          <w:szCs w:val="18"/>
        </w:rPr>
        <w:t xml:space="preserve"> </w:t>
      </w:r>
      <w:hyperlink r:id="rId16">
        <w:r w:rsidRPr="00557247">
          <w:rPr>
            <w:color w:val="1155CC"/>
            <w:szCs w:val="18"/>
            <w:u w:val="single"/>
          </w:rPr>
          <w:t>https://www.waterboards.ca.gov/water_issues/programs/swamp/bioassessment/statewide_program.html</w:t>
        </w:r>
      </w:hyperlink>
      <w:r w:rsidRPr="00557247">
        <w:rPr>
          <w:szCs w:val="18"/>
        </w:rPr>
        <w:t xml:space="preserve"> </w:t>
      </w:r>
    </w:p>
  </w:footnote>
  <w:footnote w:id="19">
    <w:p w14:paraId="3A5C5B18" w14:textId="77777777" w:rsidR="00110EB2" w:rsidRPr="00557247" w:rsidRDefault="00110EB2" w:rsidP="002D572B">
      <w:pPr>
        <w:pStyle w:val="FootnoteText"/>
        <w:rPr>
          <w:szCs w:val="18"/>
        </w:rPr>
      </w:pPr>
      <w:r w:rsidRPr="00557247">
        <w:rPr>
          <w:szCs w:val="18"/>
          <w:vertAlign w:val="superscript"/>
        </w:rPr>
        <w:footnoteRef/>
      </w:r>
      <w:r w:rsidRPr="00557247">
        <w:rPr>
          <w:szCs w:val="18"/>
        </w:rPr>
        <w:t xml:space="preserve"> </w:t>
      </w:r>
      <w:hyperlink r:id="rId17">
        <w:r w:rsidRPr="00557247">
          <w:rPr>
            <w:color w:val="1155CC"/>
            <w:szCs w:val="18"/>
            <w:u w:val="single"/>
          </w:rPr>
          <w:t>https://www.waterboards.ca.gov/water_issues/programs/swamp/bioassessment/docs/final_psa_report_2008-2018.pdf</w:t>
        </w:r>
      </w:hyperlink>
      <w:r w:rsidRPr="00557247">
        <w:rPr>
          <w:szCs w:val="18"/>
        </w:rPr>
        <w:t xml:space="preserve"> </w:t>
      </w:r>
    </w:p>
  </w:footnote>
  <w:footnote w:id="20">
    <w:p w14:paraId="041F8815" w14:textId="77777777" w:rsidR="00110EB2" w:rsidRPr="002D572B" w:rsidRDefault="00110EB2" w:rsidP="002D572B">
      <w:pPr>
        <w:pStyle w:val="FootnoteText"/>
        <w:rPr>
          <w:sz w:val="20"/>
        </w:rPr>
      </w:pPr>
      <w:r w:rsidRPr="002D572B">
        <w:rPr>
          <w:sz w:val="20"/>
          <w:vertAlign w:val="superscript"/>
        </w:rPr>
        <w:footnoteRef/>
      </w:r>
      <w:r w:rsidRPr="002D572B">
        <w:rPr>
          <w:sz w:val="20"/>
        </w:rPr>
        <w:t xml:space="preserve"> Fu and Wang. Statistical Tools for Analyzing Water Quality Data. Centre for Applications in Natural Resource Mathematics (CARM), School of Mathematics and Physics, </w:t>
      </w:r>
      <w:proofErr w:type="gramStart"/>
      <w:r w:rsidRPr="002D572B">
        <w:rPr>
          <w:sz w:val="20"/>
        </w:rPr>
        <w:t>The</w:t>
      </w:r>
      <w:proofErr w:type="gramEnd"/>
      <w:r w:rsidRPr="002D572B">
        <w:rPr>
          <w:sz w:val="20"/>
        </w:rPr>
        <w:t xml:space="preserve"> University of Queensland, Australia. </w:t>
      </w:r>
      <w:hyperlink r:id="rId18">
        <w:r w:rsidRPr="002D572B">
          <w:rPr>
            <w:color w:val="1155CC"/>
            <w:sz w:val="20"/>
            <w:u w:val="single"/>
          </w:rPr>
          <w:t>https://eprints.qut.edu.au/95361/1/95361.pdf</w:t>
        </w:r>
      </w:hyperlink>
      <w:r w:rsidRPr="002D572B">
        <w:rPr>
          <w:sz w:val="20"/>
        </w:rPr>
        <w:t xml:space="preserve"> </w:t>
      </w:r>
    </w:p>
  </w:footnote>
  <w:footnote w:id="21">
    <w:p w14:paraId="48B4315F" w14:textId="77777777" w:rsidR="00110EB2" w:rsidRPr="002D572B" w:rsidRDefault="00110EB2" w:rsidP="002D572B">
      <w:pPr>
        <w:pStyle w:val="FootnoteText"/>
      </w:pPr>
      <w:r w:rsidRPr="002D572B">
        <w:rPr>
          <w:vertAlign w:val="superscript"/>
        </w:rPr>
        <w:footnoteRef/>
      </w:r>
      <w:r w:rsidRPr="002D572B">
        <w:t xml:space="preserve"> Hirsch, R.M., J.R. Slack, and R.A. Smith. (1982). Techniques of Trend Analysis for Monthly Water</w:t>
      </w:r>
    </w:p>
    <w:p w14:paraId="43D6D5A4" w14:textId="77777777" w:rsidR="00110EB2" w:rsidRPr="002D572B" w:rsidRDefault="00110EB2" w:rsidP="002D572B">
      <w:pPr>
        <w:pStyle w:val="FootnoteText"/>
      </w:pPr>
      <w:r w:rsidRPr="002D572B">
        <w:t>Quality Data. Water Resources Research 18(1), 107-121.</w:t>
      </w:r>
    </w:p>
  </w:footnote>
  <w:footnote w:id="22">
    <w:p w14:paraId="23CEBD09" w14:textId="77777777" w:rsidR="00110EB2" w:rsidRPr="002D572B" w:rsidRDefault="00110EB2" w:rsidP="002D572B">
      <w:pPr>
        <w:pStyle w:val="FootnoteText"/>
      </w:pPr>
      <w:r w:rsidRPr="002D572B">
        <w:rPr>
          <w:vertAlign w:val="superscript"/>
        </w:rPr>
        <w:footnoteRef/>
      </w:r>
      <w:r w:rsidRPr="002D572B">
        <w:t xml:space="preserve"> Millard SP (2013). </w:t>
      </w:r>
      <w:proofErr w:type="spellStart"/>
      <w:r w:rsidRPr="002D572B">
        <w:t>EnvStats</w:t>
      </w:r>
      <w:proofErr w:type="spellEnd"/>
      <w:r w:rsidRPr="002D572B">
        <w:t>: An R Package for Environmental Statistics. Springer, New York.</w:t>
      </w:r>
    </w:p>
  </w:footnote>
  <w:footnote w:id="23">
    <w:p w14:paraId="4D36CE8C" w14:textId="77777777" w:rsidR="00110EB2" w:rsidRPr="002D572B" w:rsidRDefault="00110EB2" w:rsidP="002D572B">
      <w:pPr>
        <w:pStyle w:val="FootnoteText"/>
      </w:pPr>
      <w:r w:rsidRPr="002D572B">
        <w:rPr>
          <w:vertAlign w:val="superscript"/>
        </w:rPr>
        <w:footnoteRef/>
      </w:r>
      <w:r w:rsidRPr="002D572B">
        <w:t xml:space="preserve"> Hirsch, R.M., R.B. Alexander, and R.A. Smith. (1991). Selection of Methods for the Detection and</w:t>
      </w:r>
    </w:p>
    <w:p w14:paraId="4A9EA740" w14:textId="77777777" w:rsidR="00110EB2" w:rsidRPr="002D572B" w:rsidRDefault="00110EB2" w:rsidP="002D572B">
      <w:pPr>
        <w:pStyle w:val="FootnoteText"/>
      </w:pPr>
      <w:r w:rsidRPr="002D572B">
        <w:t>Estimation of Trends in Water Quality. Water Resources Research 27(5), 803-813.</w:t>
      </w:r>
    </w:p>
  </w:footnote>
  <w:footnote w:id="24">
    <w:p w14:paraId="43832CA6" w14:textId="77777777" w:rsidR="00110EB2" w:rsidRPr="002D572B" w:rsidRDefault="00110EB2" w:rsidP="002D572B">
      <w:pPr>
        <w:pStyle w:val="FootnoteText"/>
      </w:pPr>
      <w:r w:rsidRPr="002D572B">
        <w:rPr>
          <w:vertAlign w:val="superscript"/>
        </w:rPr>
        <w:footnoteRef/>
      </w:r>
      <w:r w:rsidRPr="002D572B">
        <w:t xml:space="preserve"> Meals, D., J. Spooner, S. Dressing, and J. </w:t>
      </w:r>
      <w:proofErr w:type="spellStart"/>
      <w:r w:rsidRPr="002D572B">
        <w:t>Harcum</w:t>
      </w:r>
      <w:proofErr w:type="spellEnd"/>
      <w:r w:rsidRPr="002D572B">
        <w:t>. 2011. Statistical analysis for monotonic trends, Tech Notes 6, November 2011. Developed for U.S. Environmental Protection Agency</w:t>
      </w:r>
    </w:p>
    <w:p w14:paraId="1A54B373" w14:textId="77777777" w:rsidR="00110EB2" w:rsidRPr="002D572B" w:rsidRDefault="00110EB2" w:rsidP="002D572B">
      <w:pPr>
        <w:pStyle w:val="FootnoteText"/>
      </w:pPr>
      <w:r w:rsidRPr="002D572B">
        <w:t xml:space="preserve">by Tetra Tech, Inc., Fairfax, VA </w:t>
      </w:r>
      <w:hyperlink r:id="rId19">
        <w:r w:rsidRPr="002D572B">
          <w:rPr>
            <w:color w:val="1155CC"/>
            <w:u w:val="single"/>
          </w:rPr>
          <w:t>https://www.epa.gov/sites/default/files/2016-05/documents/tech_notes_6_dec2013_trend.pdf</w:t>
        </w:r>
      </w:hyperlink>
      <w:r w:rsidRPr="002D572B">
        <w:t xml:space="preserve"> </w:t>
      </w:r>
    </w:p>
  </w:footnote>
  <w:footnote w:id="25">
    <w:p w14:paraId="3E74FFC5" w14:textId="77777777" w:rsidR="00110EB2" w:rsidRPr="00585BD2" w:rsidRDefault="00110EB2" w:rsidP="00585BD2">
      <w:pPr>
        <w:pStyle w:val="FootnoteText"/>
        <w:rPr>
          <w:rStyle w:val="Hyperlink"/>
        </w:rPr>
      </w:pPr>
      <w:r>
        <w:rPr>
          <w:vertAlign w:val="superscript"/>
        </w:rPr>
        <w:footnoteRef/>
      </w:r>
      <w:r>
        <w:t xml:space="preserve"> Introduction to the Clean Water Act (EPA link): </w:t>
      </w:r>
      <w:hyperlink r:id="rId20">
        <w:r w:rsidRPr="00585BD2">
          <w:rPr>
            <w:rStyle w:val="Hyperlink"/>
          </w:rPr>
          <w:t>https://cfpub.epa.gov/watertrain/moduleFrame.cfm?parent_object_id=2569</w:t>
        </w:r>
      </w:hyperlink>
      <w:r w:rsidRPr="00585BD2">
        <w:rPr>
          <w:rStyle w:val="Hyperlink"/>
        </w:rPr>
        <w:t xml:space="preserve"> </w:t>
      </w:r>
    </w:p>
  </w:footnote>
  <w:footnote w:id="26">
    <w:p w14:paraId="2984FCDD" w14:textId="2E58A65B" w:rsidR="00110EB2" w:rsidRDefault="00110EB2" w:rsidP="00585BD2">
      <w:pPr>
        <w:pStyle w:val="FootnoteText"/>
      </w:pPr>
      <w:r>
        <w:rPr>
          <w:vertAlign w:val="superscript"/>
        </w:rPr>
        <w:footnoteRef/>
      </w:r>
      <w:r>
        <w:t xml:space="preserve"> </w:t>
      </w:r>
      <w:hyperlink r:id="rId21" w:history="1">
        <w:r w:rsidRPr="009669C9">
          <w:rPr>
            <w:rStyle w:val="Hyperlink"/>
            <w:sz w:val="20"/>
          </w:rPr>
          <w:t>https://drive.google.com/file/d/12UQkOlMB2vTJaObYwHHCY787qw-q8fW2/view</w:t>
        </w:r>
      </w:hyperlink>
      <w:r>
        <w:t xml:space="preserve"> </w:t>
      </w:r>
    </w:p>
  </w:footnote>
  <w:footnote w:id="27">
    <w:p w14:paraId="6DE56B05" w14:textId="77777777" w:rsidR="00110EB2" w:rsidRPr="002D572B" w:rsidRDefault="00110EB2" w:rsidP="00585BD2">
      <w:pPr>
        <w:pStyle w:val="FootnoteText"/>
        <w:rPr>
          <w:rStyle w:val="Hyperlink"/>
          <w:sz w:val="20"/>
        </w:rPr>
      </w:pPr>
      <w:r>
        <w:rPr>
          <w:vertAlign w:val="superscript"/>
        </w:rPr>
        <w:footnoteRef/>
      </w:r>
      <w:r>
        <w:t xml:space="preserve"> </w:t>
      </w:r>
      <w:r w:rsidRPr="002D572B">
        <w:t>Link to State Water Board’s WRAMP web page:</w:t>
      </w:r>
      <w:r>
        <w:rPr>
          <w:rFonts w:ascii="Calibri" w:eastAsia="Calibri" w:hAnsi="Calibri" w:cs="Calibri"/>
          <w:szCs w:val="18"/>
        </w:rPr>
        <w:t xml:space="preserve"> </w:t>
      </w:r>
      <w:hyperlink r:id="rId22" w:anchor=":~:text=What%20is%20WRAMP%3F,a%20watershed%20or%20landscape%20context">
        <w:r w:rsidRPr="002D572B">
          <w:rPr>
            <w:rStyle w:val="Hyperlink"/>
            <w:sz w:val="20"/>
          </w:rPr>
          <w:t>https://www.mywaterquality.ca.gov/monitoring_council/wetland_workgroup/#:~:text=What%20is%20WRAMP%3F,a%20watershed%20or%20landscape%20context</w:t>
        </w:r>
      </w:hyperlink>
      <w:r w:rsidRPr="002D572B">
        <w:rPr>
          <w:rStyle w:val="Hyperlink"/>
          <w:sz w:val="20"/>
        </w:rPr>
        <w:t xml:space="preserve">. </w:t>
      </w:r>
    </w:p>
  </w:footnote>
  <w:footnote w:id="28">
    <w:p w14:paraId="15479CA0" w14:textId="77777777" w:rsidR="00110EB2" w:rsidRPr="00982EC7" w:rsidRDefault="00110EB2" w:rsidP="00982EC7">
      <w:pPr>
        <w:pStyle w:val="FootnoteText"/>
        <w:rPr>
          <w:rStyle w:val="Hyperlink"/>
        </w:rPr>
      </w:pPr>
      <w:r>
        <w:rPr>
          <w:vertAlign w:val="superscript"/>
        </w:rPr>
        <w:footnoteRef/>
      </w:r>
      <w:r>
        <w:rPr>
          <w:sz w:val="20"/>
        </w:rPr>
        <w:t xml:space="preserve"> </w:t>
      </w:r>
      <w:hyperlink r:id="rId23">
        <w:r w:rsidRPr="00982EC7">
          <w:rPr>
            <w:rStyle w:val="Hyperlink"/>
          </w:rPr>
          <w:t>https://www.epa.gov/wetlands/wetlands-monitoring-and-assessment</w:t>
        </w:r>
      </w:hyperlink>
      <w:r w:rsidRPr="00982EC7">
        <w:rPr>
          <w:rStyle w:val="Hyperlink"/>
        </w:rPr>
        <w:t xml:space="preserve"> </w:t>
      </w:r>
    </w:p>
  </w:footnote>
  <w:footnote w:id="29">
    <w:p w14:paraId="775058B3" w14:textId="77777777" w:rsidR="00110EB2" w:rsidRPr="00982EC7" w:rsidRDefault="00110EB2" w:rsidP="00982EC7">
      <w:pPr>
        <w:pStyle w:val="FootnoteText"/>
        <w:rPr>
          <w:rStyle w:val="Hyperlink"/>
        </w:rPr>
      </w:pPr>
      <w:r>
        <w:rPr>
          <w:vertAlign w:val="superscript"/>
        </w:rPr>
        <w:footnoteRef/>
      </w:r>
      <w:r>
        <w:rPr>
          <w:sz w:val="20"/>
        </w:rPr>
        <w:t xml:space="preserve"> </w:t>
      </w:r>
      <w:hyperlink r:id="rId24" w:anchor="whatframe">
        <w:r w:rsidRPr="00982EC7">
          <w:rPr>
            <w:rStyle w:val="Hyperlink"/>
          </w:rPr>
          <w:t>https://archive.epa.gov/nheerl/arm/web/html/surdesignfaqs.html#whatframe</w:t>
        </w:r>
      </w:hyperlink>
      <w:r w:rsidRPr="00982EC7">
        <w:rPr>
          <w:rStyle w:val="Hyperlink"/>
        </w:rPr>
        <w:t xml:space="preserve"> </w:t>
      </w:r>
    </w:p>
  </w:footnote>
  <w:footnote w:id="30">
    <w:p w14:paraId="6067BC2B" w14:textId="1B62E182" w:rsidR="00110EB2" w:rsidRPr="00982EC7" w:rsidRDefault="00110EB2" w:rsidP="00982EC7">
      <w:pPr>
        <w:pStyle w:val="FootnoteText"/>
        <w:rPr>
          <w:rStyle w:val="Hyperlink"/>
        </w:rPr>
      </w:pPr>
      <w:r>
        <w:rPr>
          <w:vertAlign w:val="superscript"/>
        </w:rPr>
        <w:footnoteRef/>
      </w:r>
      <w:r>
        <w:rPr>
          <w:sz w:val="20"/>
        </w:rPr>
        <w:t xml:space="preserve"> </w:t>
      </w:r>
      <w:hyperlink r:id="rId25" w:history="1">
        <w:r w:rsidRPr="00982EC7">
          <w:rPr>
            <w:rStyle w:val="Hyperlink"/>
          </w:rPr>
          <w:t>https://www.waterboards.ca.gov/lahontan/board_info/agenda/2019/jul/item_8_swamp.pdf</w:t>
        </w:r>
      </w:hyperlink>
      <w:r w:rsidRPr="00982EC7">
        <w:rPr>
          <w:rStyle w:val="Hyperlink"/>
        </w:rPr>
        <w:t xml:space="preserve"> </w:t>
      </w:r>
    </w:p>
  </w:footnote>
  <w:footnote w:id="31">
    <w:p w14:paraId="06AAA241" w14:textId="77777777" w:rsidR="00110EB2" w:rsidRDefault="00110EB2" w:rsidP="00585BD2">
      <w:pPr>
        <w:pStyle w:val="FootnoteText"/>
      </w:pPr>
      <w:r>
        <w:rPr>
          <w:vertAlign w:val="superscript"/>
        </w:rPr>
        <w:footnoteRef/>
      </w:r>
      <w:r>
        <w:t xml:space="preserve"> California Regional Water Quality Control Board, Lahontan Region. 2007. Surface Water Ambient Monitoring Program (SWAMP) at the Lahontan Region: Summary of Results for Years 2000–2005. California Regional Water Quality Control Board, Lahontan Region, South Lake Tahoe, CA. July 2007. </w:t>
      </w:r>
      <w:hyperlink r:id="rId26">
        <w:r>
          <w:rPr>
            <w:color w:val="1155CC"/>
            <w:u w:val="single"/>
          </w:rPr>
          <w:t>https://www.waterboards.ca.gov/lahontan/water_issues/programs/swamp/docs/report2000_05.pdf</w:t>
        </w:r>
      </w:hyperlink>
      <w:r>
        <w:t xml:space="preserve"> </w:t>
      </w:r>
    </w:p>
  </w:footnote>
  <w:footnote w:id="32">
    <w:p w14:paraId="5B1F48EA" w14:textId="77777777" w:rsidR="00110EB2" w:rsidRDefault="00110EB2" w:rsidP="00585BD2">
      <w:pPr>
        <w:pStyle w:val="FootnoteText"/>
        <w:rPr>
          <w:sz w:val="16"/>
          <w:szCs w:val="16"/>
        </w:rPr>
      </w:pPr>
      <w:r>
        <w:rPr>
          <w:vertAlign w:val="superscript"/>
        </w:rPr>
        <w:footnoteRef/>
      </w:r>
      <w:r>
        <w:t xml:space="preserve"> CDFW 2021.  Andrew C. Rehn. An Ecological Assessment of California’s Perennial </w:t>
      </w:r>
      <w:proofErr w:type="spellStart"/>
      <w:r>
        <w:t>Wadeable</w:t>
      </w:r>
      <w:proofErr w:type="spellEnd"/>
      <w:r>
        <w:t xml:space="preserve"> Streams and Rivers (2008-2018). Aquatic Bioassessment Laboratory, California Department of Fish and Wildlife. March, 2021. </w:t>
      </w:r>
      <w:hyperlink r:id="rId27">
        <w:r>
          <w:rPr>
            <w:color w:val="1155CC"/>
            <w:sz w:val="16"/>
            <w:szCs w:val="16"/>
            <w:u w:val="single"/>
          </w:rPr>
          <w:t>https://www.waterboards.ca.gov/water_issues/programs/swamp/bioassessment/docs/final_psa_report_2008-2018.pdf</w:t>
        </w:r>
      </w:hyperlink>
      <w:r>
        <w:rPr>
          <w:sz w:val="16"/>
          <w:szCs w:val="16"/>
        </w:rPr>
        <w:t xml:space="preserve"> </w:t>
      </w:r>
    </w:p>
  </w:footnote>
  <w:footnote w:id="33">
    <w:p w14:paraId="5A3D26C7" w14:textId="77777777" w:rsidR="00110EB2" w:rsidRDefault="00110EB2" w:rsidP="00585BD2">
      <w:pPr>
        <w:pStyle w:val="FootnoteText"/>
      </w:pPr>
      <w:r>
        <w:rPr>
          <w:vertAlign w:val="superscript"/>
        </w:rPr>
        <w:footnoteRef/>
      </w:r>
      <w:r>
        <w:t xml:space="preserve"> </w:t>
      </w:r>
      <w:hyperlink r:id="rId28">
        <w:r>
          <w:rPr>
            <w:color w:val="1155CC"/>
            <w:u w:val="single"/>
          </w:rPr>
          <w:t>http://www.ceden.org/about_us.shtml</w:t>
        </w:r>
      </w:hyperlink>
      <w:r>
        <w:t xml:space="preserve"> </w:t>
      </w:r>
    </w:p>
  </w:footnote>
  <w:footnote w:id="34">
    <w:p w14:paraId="77057E1A" w14:textId="77777777" w:rsidR="00110EB2" w:rsidRDefault="00110EB2" w:rsidP="00585BD2">
      <w:pPr>
        <w:pStyle w:val="FootnoteText"/>
      </w:pPr>
      <w:r>
        <w:rPr>
          <w:vertAlign w:val="superscript"/>
        </w:rPr>
        <w:footnoteRef/>
      </w:r>
      <w:r>
        <w:t xml:space="preserve"> The rationale to use ½ the RL for DNQ qualified data is consistent with SWAMP data formatting guidance that indicates that DNQs should be between the MDL and RL.  It should be noted that this may be inconsistent with data formatting practices for the Integrated Report where missing DNQ results are replaced with ½ MDL (personal communication with SWAMP coordinator). </w:t>
      </w:r>
    </w:p>
    <w:p w14:paraId="28C3952C" w14:textId="77777777" w:rsidR="00110EB2" w:rsidRDefault="00110EB2">
      <w:pPr>
        <w:spacing w:line="240" w:lineRule="auto"/>
        <w:rPr>
          <w:sz w:val="20"/>
          <w:szCs w:val="20"/>
        </w:rPr>
      </w:pPr>
    </w:p>
  </w:footnote>
  <w:footnote w:id="35">
    <w:p w14:paraId="6E6B87CC" w14:textId="7272E4B4" w:rsidR="00110EB2" w:rsidRDefault="00110EB2">
      <w:pPr>
        <w:pStyle w:val="FootnoteText"/>
      </w:pPr>
      <w:r>
        <w:rPr>
          <w:rStyle w:val="FootnoteReference"/>
        </w:rPr>
        <w:footnoteRef/>
      </w:r>
      <w:r>
        <w:t xml:space="preserve"> </w:t>
      </w:r>
      <w:hyperlink r:id="rId29" w:history="1">
        <w:r w:rsidRPr="009669C9">
          <w:rPr>
            <w:rStyle w:val="Hyperlink"/>
          </w:rPr>
          <w:t>https://cran.r-project.org/web/packages/EnvStats/EnvStats.pdf</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E31013" w14:textId="77777777" w:rsidR="00110EB2" w:rsidRDefault="00110EB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946E33" w14:textId="77777777" w:rsidR="00110EB2" w:rsidRDefault="00110EB2">
    <w:pPr>
      <w:jc w:val="righ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79186D" w14:textId="77777777" w:rsidR="00110EB2" w:rsidRDefault="00110EB2">
    <w:pPr>
      <w:jc w:val="right"/>
    </w:pPr>
    <w:r>
      <w:fldChar w:fldCharType="begin"/>
    </w:r>
    <w:r>
      <w:instrText>PAGE</w:instrText>
    </w:r>
    <w: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81942A" w14:textId="77777777" w:rsidR="00110EB2" w:rsidRDefault="00110EB2"/>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3A52AC" w14:textId="088B8272" w:rsidR="00110EB2" w:rsidRDefault="00110EB2">
    <w:pPr>
      <w:jc w:val="right"/>
    </w:pPr>
    <w:r>
      <w:fldChar w:fldCharType="begin"/>
    </w:r>
    <w:r>
      <w:instrText>PAGE</w:instrText>
    </w:r>
    <w:r>
      <w:fldChar w:fldCharType="separate"/>
    </w:r>
    <w:r w:rsidR="001D7507">
      <w:rPr>
        <w:noProof/>
      </w:rPr>
      <w:t>i</w:t>
    </w:r>
    <w: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D9CBB2" w14:textId="26EABC30" w:rsidR="00110EB2" w:rsidRDefault="00110EB2">
    <w:pPr>
      <w:jc w:val="right"/>
    </w:pPr>
    <w:r>
      <w:fldChar w:fldCharType="begin"/>
    </w:r>
    <w:r>
      <w:instrText>PAGE</w:instrText>
    </w:r>
    <w:r>
      <w:fldChar w:fldCharType="separate"/>
    </w:r>
    <w:r w:rsidR="001D7507">
      <w:rPr>
        <w:noProof/>
      </w:rPr>
      <w:t>11</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5B78D8"/>
    <w:multiLevelType w:val="hybridMultilevel"/>
    <w:tmpl w:val="9ACAA8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BC3555"/>
    <w:multiLevelType w:val="multilevel"/>
    <w:tmpl w:val="756083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90819D5"/>
    <w:multiLevelType w:val="hybridMultilevel"/>
    <w:tmpl w:val="70C0D6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3F32ED"/>
    <w:multiLevelType w:val="multilevel"/>
    <w:tmpl w:val="99DE535C"/>
    <w:lvl w:ilvl="0">
      <w:start w:val="1"/>
      <w:numFmt w:val="bullet"/>
      <w:pStyle w:val="SL-BulletedList"/>
      <w:lvlText w:val=""/>
      <w:lvlJc w:val="left"/>
      <w:pPr>
        <w:ind w:left="720" w:hanging="360"/>
      </w:pPr>
      <w:rPr>
        <w:rFonts w:ascii="Symbol" w:hAnsi="Symbol" w:hint="default"/>
        <w:sz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4565CBE"/>
    <w:multiLevelType w:val="hybridMultilevel"/>
    <w:tmpl w:val="8280CBF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 w15:restartNumberingAfterBreak="0">
    <w:nsid w:val="166B4EB1"/>
    <w:multiLevelType w:val="multilevel"/>
    <w:tmpl w:val="31B680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6B55947"/>
    <w:multiLevelType w:val="hybridMultilevel"/>
    <w:tmpl w:val="67DCF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D39392A"/>
    <w:multiLevelType w:val="hybridMultilevel"/>
    <w:tmpl w:val="6A128D10"/>
    <w:lvl w:ilvl="0" w:tplc="127EA7CA">
      <w:start w:val="1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EFA2768"/>
    <w:multiLevelType w:val="hybridMultilevel"/>
    <w:tmpl w:val="5A06F5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1892F40"/>
    <w:multiLevelType w:val="hybridMultilevel"/>
    <w:tmpl w:val="3FECA92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9208CC"/>
    <w:multiLevelType w:val="hybridMultilevel"/>
    <w:tmpl w:val="465A46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B0C3028"/>
    <w:multiLevelType w:val="multilevel"/>
    <w:tmpl w:val="5D7CD9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CFE53E7"/>
    <w:multiLevelType w:val="multilevel"/>
    <w:tmpl w:val="E78A1FBA"/>
    <w:lvl w:ilvl="0">
      <w:start w:val="1"/>
      <w:numFmt w:val="decimal"/>
      <w:pStyle w:val="Heading1"/>
      <w:suff w:val="space"/>
      <w:lvlText w:val="%1."/>
      <w:lvlJc w:val="left"/>
      <w:pPr>
        <w:ind w:left="360" w:hanging="360"/>
      </w:pPr>
      <w:rPr>
        <w:rFonts w:ascii="Open Sans" w:hAnsi="Open Sans" w:hint="default"/>
        <w:b/>
        <w:i w:val="0"/>
        <w:color w:val="17365D" w:themeColor="text2" w:themeShade="BF"/>
        <w:sz w:val="36"/>
      </w:rPr>
    </w:lvl>
    <w:lvl w:ilvl="1">
      <w:start w:val="1"/>
      <w:numFmt w:val="decimal"/>
      <w:pStyle w:val="Heading2"/>
      <w:suff w:val="space"/>
      <w:lvlText w:val="%1.%2."/>
      <w:lvlJc w:val="left"/>
      <w:pPr>
        <w:ind w:left="792" w:hanging="792"/>
      </w:pPr>
      <w:rPr>
        <w:rFonts w:ascii="Open Sans SemiBold" w:hAnsi="Open Sans SemiBold" w:hint="default"/>
        <w:b/>
        <w:i/>
        <w:color w:val="B87804"/>
        <w:sz w:val="28"/>
      </w:rPr>
    </w:lvl>
    <w:lvl w:ilvl="2">
      <w:start w:val="1"/>
      <w:numFmt w:val="decimal"/>
      <w:pStyle w:val="Heading3"/>
      <w:suff w:val="space"/>
      <w:lvlText w:val="%1.%2.%3."/>
      <w:lvlJc w:val="left"/>
      <w:pPr>
        <w:ind w:left="1224" w:hanging="1224"/>
      </w:pPr>
      <w:rPr>
        <w:rFonts w:ascii="Open Sans" w:hAnsi="Open Sans" w:hint="default"/>
        <w:b/>
        <w:i w:val="0"/>
        <w:color w:val="17365D" w:themeColor="text2" w:themeShade="BF"/>
      </w:rPr>
    </w:lvl>
    <w:lvl w:ilvl="3">
      <w:start w:val="1"/>
      <w:numFmt w:val="decimal"/>
      <w:pStyle w:val="Heading7"/>
      <w:suff w:val="space"/>
      <w:lvlText w:val="%1.%2.%3.%4."/>
      <w:lvlJc w:val="left"/>
      <w:pPr>
        <w:ind w:left="3906" w:hanging="1296"/>
      </w:pPr>
      <w:rPr>
        <w:rFonts w:ascii="Open Sans Light" w:hAnsi="Open Sans Light" w:hint="default"/>
        <w:b w:val="0"/>
        <w:i/>
        <w:color w:val="B87804"/>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2EEC50F8"/>
    <w:multiLevelType w:val="hybridMultilevel"/>
    <w:tmpl w:val="2376DB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DF1D6F"/>
    <w:multiLevelType w:val="multilevel"/>
    <w:tmpl w:val="C1CC6A8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39DA22C0"/>
    <w:multiLevelType w:val="hybridMultilevel"/>
    <w:tmpl w:val="D5F6E4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AA810E5"/>
    <w:multiLevelType w:val="multilevel"/>
    <w:tmpl w:val="BD2A6F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694529D"/>
    <w:multiLevelType w:val="hybridMultilevel"/>
    <w:tmpl w:val="21923CBA"/>
    <w:lvl w:ilvl="0" w:tplc="127EA7CA">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87045EC"/>
    <w:multiLevelType w:val="hybridMultilevel"/>
    <w:tmpl w:val="6FC8D5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B1767D9"/>
    <w:multiLevelType w:val="multilevel"/>
    <w:tmpl w:val="69987778"/>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4C872EB3"/>
    <w:multiLevelType w:val="hybridMultilevel"/>
    <w:tmpl w:val="947CEB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C9A0037"/>
    <w:multiLevelType w:val="hybridMultilevel"/>
    <w:tmpl w:val="F5CC16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24C0060"/>
    <w:multiLevelType w:val="hybridMultilevel"/>
    <w:tmpl w:val="2694775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50569DD"/>
    <w:multiLevelType w:val="hybridMultilevel"/>
    <w:tmpl w:val="58587D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7603866"/>
    <w:multiLevelType w:val="multilevel"/>
    <w:tmpl w:val="CB9470F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57F1070D"/>
    <w:multiLevelType w:val="hybridMultilevel"/>
    <w:tmpl w:val="3EDE4B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896285F"/>
    <w:multiLevelType w:val="multilevel"/>
    <w:tmpl w:val="069C07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58AB6A27"/>
    <w:multiLevelType w:val="hybridMultilevel"/>
    <w:tmpl w:val="38C2CDF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8" w15:restartNumberingAfterBreak="0">
    <w:nsid w:val="58C67771"/>
    <w:multiLevelType w:val="hybridMultilevel"/>
    <w:tmpl w:val="E776416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5CA027D0"/>
    <w:multiLevelType w:val="hybridMultilevel"/>
    <w:tmpl w:val="2F92398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0" w15:restartNumberingAfterBreak="0">
    <w:nsid w:val="5E3A29DB"/>
    <w:multiLevelType w:val="hybridMultilevel"/>
    <w:tmpl w:val="CC022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58432EC"/>
    <w:multiLevelType w:val="multilevel"/>
    <w:tmpl w:val="9C8E9EE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6A157494"/>
    <w:multiLevelType w:val="hybridMultilevel"/>
    <w:tmpl w:val="465CAB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21B5712"/>
    <w:multiLevelType w:val="hybridMultilevel"/>
    <w:tmpl w:val="C700BE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2CD0428"/>
    <w:multiLevelType w:val="hybridMultilevel"/>
    <w:tmpl w:val="43ACAA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5E760E8"/>
    <w:multiLevelType w:val="hybridMultilevel"/>
    <w:tmpl w:val="F1887F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9D52E59"/>
    <w:multiLevelType w:val="hybridMultilevel"/>
    <w:tmpl w:val="8280FC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D8A7946"/>
    <w:multiLevelType w:val="hybridMultilevel"/>
    <w:tmpl w:val="739CC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F651401"/>
    <w:multiLevelType w:val="hybridMultilevel"/>
    <w:tmpl w:val="5734E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1"/>
  </w:num>
  <w:num w:numId="3">
    <w:abstractNumId w:val="24"/>
  </w:num>
  <w:num w:numId="4">
    <w:abstractNumId w:val="11"/>
  </w:num>
  <w:num w:numId="5">
    <w:abstractNumId w:val="16"/>
  </w:num>
  <w:num w:numId="6">
    <w:abstractNumId w:val="31"/>
  </w:num>
  <w:num w:numId="7">
    <w:abstractNumId w:val="19"/>
  </w:num>
  <w:num w:numId="8">
    <w:abstractNumId w:val="26"/>
  </w:num>
  <w:num w:numId="9">
    <w:abstractNumId w:val="5"/>
  </w:num>
  <w:num w:numId="10">
    <w:abstractNumId w:val="12"/>
  </w:num>
  <w:num w:numId="11">
    <w:abstractNumId w:val="3"/>
  </w:num>
  <w:num w:numId="12">
    <w:abstractNumId w:val="20"/>
  </w:num>
  <w:num w:numId="13">
    <w:abstractNumId w:val="30"/>
  </w:num>
  <w:num w:numId="14">
    <w:abstractNumId w:val="37"/>
  </w:num>
  <w:num w:numId="15">
    <w:abstractNumId w:val="8"/>
  </w:num>
  <w:num w:numId="16">
    <w:abstractNumId w:val="13"/>
  </w:num>
  <w:num w:numId="17">
    <w:abstractNumId w:val="21"/>
  </w:num>
  <w:num w:numId="18">
    <w:abstractNumId w:val="23"/>
  </w:num>
  <w:num w:numId="19">
    <w:abstractNumId w:val="32"/>
  </w:num>
  <w:num w:numId="20">
    <w:abstractNumId w:val="38"/>
  </w:num>
  <w:num w:numId="21">
    <w:abstractNumId w:val="2"/>
  </w:num>
  <w:num w:numId="22">
    <w:abstractNumId w:val="0"/>
  </w:num>
  <w:num w:numId="23">
    <w:abstractNumId w:val="29"/>
  </w:num>
  <w:num w:numId="24">
    <w:abstractNumId w:val="34"/>
  </w:num>
  <w:num w:numId="25">
    <w:abstractNumId w:val="10"/>
  </w:num>
  <w:num w:numId="26">
    <w:abstractNumId w:val="25"/>
  </w:num>
  <w:num w:numId="27">
    <w:abstractNumId w:val="4"/>
  </w:num>
  <w:num w:numId="28">
    <w:abstractNumId w:val="33"/>
  </w:num>
  <w:num w:numId="29">
    <w:abstractNumId w:val="18"/>
  </w:num>
  <w:num w:numId="30">
    <w:abstractNumId w:val="6"/>
  </w:num>
  <w:num w:numId="31">
    <w:abstractNumId w:val="36"/>
  </w:num>
  <w:num w:numId="32">
    <w:abstractNumId w:val="15"/>
  </w:num>
  <w:num w:numId="33">
    <w:abstractNumId w:val="35"/>
  </w:num>
  <w:num w:numId="34">
    <w:abstractNumId w:val="22"/>
  </w:num>
  <w:num w:numId="35">
    <w:abstractNumId w:val="27"/>
  </w:num>
  <w:num w:numId="36">
    <w:abstractNumId w:val="28"/>
  </w:num>
  <w:num w:numId="37">
    <w:abstractNumId w:val="9"/>
  </w:num>
  <w:num w:numId="38">
    <w:abstractNumId w:val="17"/>
  </w:num>
  <w:num w:numId="39">
    <w:abstractNumId w:val="7"/>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5"/>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7E49"/>
    <w:rsid w:val="000029DC"/>
    <w:rsid w:val="000111FD"/>
    <w:rsid w:val="00041640"/>
    <w:rsid w:val="00045240"/>
    <w:rsid w:val="00085FC4"/>
    <w:rsid w:val="00086E2D"/>
    <w:rsid w:val="000B305C"/>
    <w:rsid w:val="000B43B3"/>
    <w:rsid w:val="000C13BF"/>
    <w:rsid w:val="000E1A00"/>
    <w:rsid w:val="00101820"/>
    <w:rsid w:val="00101CF6"/>
    <w:rsid w:val="0010513F"/>
    <w:rsid w:val="001051CD"/>
    <w:rsid w:val="00106CE3"/>
    <w:rsid w:val="00110EB2"/>
    <w:rsid w:val="001167C8"/>
    <w:rsid w:val="00120ADE"/>
    <w:rsid w:val="00123A4D"/>
    <w:rsid w:val="00124F3B"/>
    <w:rsid w:val="00135586"/>
    <w:rsid w:val="001363D4"/>
    <w:rsid w:val="001432BF"/>
    <w:rsid w:val="0014696E"/>
    <w:rsid w:val="0015294E"/>
    <w:rsid w:val="001655C4"/>
    <w:rsid w:val="001D53E3"/>
    <w:rsid w:val="001D5A42"/>
    <w:rsid w:val="001D7507"/>
    <w:rsid w:val="001F0916"/>
    <w:rsid w:val="001F2F91"/>
    <w:rsid w:val="002317BA"/>
    <w:rsid w:val="00232407"/>
    <w:rsid w:val="00237E49"/>
    <w:rsid w:val="00256D09"/>
    <w:rsid w:val="002742B8"/>
    <w:rsid w:val="00291018"/>
    <w:rsid w:val="002975B8"/>
    <w:rsid w:val="002A13DC"/>
    <w:rsid w:val="002D0EC8"/>
    <w:rsid w:val="002D51D9"/>
    <w:rsid w:val="002D572B"/>
    <w:rsid w:val="002D5DF0"/>
    <w:rsid w:val="002D6A29"/>
    <w:rsid w:val="00312BF8"/>
    <w:rsid w:val="00345800"/>
    <w:rsid w:val="003459C4"/>
    <w:rsid w:val="00353CA3"/>
    <w:rsid w:val="00361894"/>
    <w:rsid w:val="0036573D"/>
    <w:rsid w:val="0037338D"/>
    <w:rsid w:val="00380F28"/>
    <w:rsid w:val="0039312E"/>
    <w:rsid w:val="003A0991"/>
    <w:rsid w:val="003B6D9C"/>
    <w:rsid w:val="003D5940"/>
    <w:rsid w:val="003E4A26"/>
    <w:rsid w:val="003F40A4"/>
    <w:rsid w:val="00401F8D"/>
    <w:rsid w:val="00403105"/>
    <w:rsid w:val="00413E56"/>
    <w:rsid w:val="00416F94"/>
    <w:rsid w:val="00447AFC"/>
    <w:rsid w:val="004526EB"/>
    <w:rsid w:val="004808BA"/>
    <w:rsid w:val="00482832"/>
    <w:rsid w:val="004B2592"/>
    <w:rsid w:val="004B3CCC"/>
    <w:rsid w:val="004B45F5"/>
    <w:rsid w:val="004F6EA1"/>
    <w:rsid w:val="004F6F05"/>
    <w:rsid w:val="004F70D6"/>
    <w:rsid w:val="00506136"/>
    <w:rsid w:val="00531D83"/>
    <w:rsid w:val="00556883"/>
    <w:rsid w:val="00557247"/>
    <w:rsid w:val="005576DE"/>
    <w:rsid w:val="00582850"/>
    <w:rsid w:val="00585BD2"/>
    <w:rsid w:val="00590CDA"/>
    <w:rsid w:val="00592CDB"/>
    <w:rsid w:val="005B2869"/>
    <w:rsid w:val="005D5583"/>
    <w:rsid w:val="005F5BB9"/>
    <w:rsid w:val="00614D13"/>
    <w:rsid w:val="006249F1"/>
    <w:rsid w:val="00641440"/>
    <w:rsid w:val="0064617E"/>
    <w:rsid w:val="00663EA3"/>
    <w:rsid w:val="006877F9"/>
    <w:rsid w:val="006D189C"/>
    <w:rsid w:val="006D582E"/>
    <w:rsid w:val="006E068D"/>
    <w:rsid w:val="006F17D9"/>
    <w:rsid w:val="006F7749"/>
    <w:rsid w:val="00703006"/>
    <w:rsid w:val="0070786D"/>
    <w:rsid w:val="007100B6"/>
    <w:rsid w:val="00742051"/>
    <w:rsid w:val="007943AD"/>
    <w:rsid w:val="00796B8E"/>
    <w:rsid w:val="007D1E13"/>
    <w:rsid w:val="007E0C26"/>
    <w:rsid w:val="007E1CD1"/>
    <w:rsid w:val="00803604"/>
    <w:rsid w:val="00841FFD"/>
    <w:rsid w:val="0084308F"/>
    <w:rsid w:val="00850B6D"/>
    <w:rsid w:val="008554F0"/>
    <w:rsid w:val="008659D7"/>
    <w:rsid w:val="00866F6C"/>
    <w:rsid w:val="00876D1D"/>
    <w:rsid w:val="00887EE1"/>
    <w:rsid w:val="0089318B"/>
    <w:rsid w:val="008F062E"/>
    <w:rsid w:val="008F3C23"/>
    <w:rsid w:val="008F550B"/>
    <w:rsid w:val="0090664D"/>
    <w:rsid w:val="00920631"/>
    <w:rsid w:val="009241DA"/>
    <w:rsid w:val="00924885"/>
    <w:rsid w:val="009308B2"/>
    <w:rsid w:val="0093783D"/>
    <w:rsid w:val="00966BFD"/>
    <w:rsid w:val="00982EC7"/>
    <w:rsid w:val="00985A4C"/>
    <w:rsid w:val="00991024"/>
    <w:rsid w:val="0099173D"/>
    <w:rsid w:val="009F3E33"/>
    <w:rsid w:val="00A20AFC"/>
    <w:rsid w:val="00A30D9D"/>
    <w:rsid w:val="00A4528C"/>
    <w:rsid w:val="00A640ED"/>
    <w:rsid w:val="00A6451E"/>
    <w:rsid w:val="00A723C8"/>
    <w:rsid w:val="00AA2CED"/>
    <w:rsid w:val="00AC604D"/>
    <w:rsid w:val="00AE074C"/>
    <w:rsid w:val="00B0339E"/>
    <w:rsid w:val="00B32FB6"/>
    <w:rsid w:val="00B366B6"/>
    <w:rsid w:val="00B4191E"/>
    <w:rsid w:val="00B47586"/>
    <w:rsid w:val="00B63751"/>
    <w:rsid w:val="00B67476"/>
    <w:rsid w:val="00B75DA3"/>
    <w:rsid w:val="00B85615"/>
    <w:rsid w:val="00B85E66"/>
    <w:rsid w:val="00BA663B"/>
    <w:rsid w:val="00BD4A18"/>
    <w:rsid w:val="00BF415C"/>
    <w:rsid w:val="00BF4E7D"/>
    <w:rsid w:val="00C01C73"/>
    <w:rsid w:val="00C079FD"/>
    <w:rsid w:val="00C10D5E"/>
    <w:rsid w:val="00C169C7"/>
    <w:rsid w:val="00C265B6"/>
    <w:rsid w:val="00C30E7B"/>
    <w:rsid w:val="00C4050F"/>
    <w:rsid w:val="00C603EC"/>
    <w:rsid w:val="00C74F3D"/>
    <w:rsid w:val="00C80BF0"/>
    <w:rsid w:val="00C80C80"/>
    <w:rsid w:val="00C81383"/>
    <w:rsid w:val="00C86D0F"/>
    <w:rsid w:val="00CB2207"/>
    <w:rsid w:val="00CB4A48"/>
    <w:rsid w:val="00CD0C37"/>
    <w:rsid w:val="00CF6AD5"/>
    <w:rsid w:val="00CF6CFB"/>
    <w:rsid w:val="00D14C51"/>
    <w:rsid w:val="00D30DE2"/>
    <w:rsid w:val="00D3540E"/>
    <w:rsid w:val="00D53FA6"/>
    <w:rsid w:val="00D56916"/>
    <w:rsid w:val="00D61618"/>
    <w:rsid w:val="00D70DE3"/>
    <w:rsid w:val="00D83FDB"/>
    <w:rsid w:val="00DA53A0"/>
    <w:rsid w:val="00DB6442"/>
    <w:rsid w:val="00DB6F7D"/>
    <w:rsid w:val="00DC2FCE"/>
    <w:rsid w:val="00DE6CEA"/>
    <w:rsid w:val="00DF5A12"/>
    <w:rsid w:val="00E16C2C"/>
    <w:rsid w:val="00E31969"/>
    <w:rsid w:val="00E32C89"/>
    <w:rsid w:val="00E50B2E"/>
    <w:rsid w:val="00E715DE"/>
    <w:rsid w:val="00EB6BB7"/>
    <w:rsid w:val="00ED1553"/>
    <w:rsid w:val="00EF43F5"/>
    <w:rsid w:val="00F04A66"/>
    <w:rsid w:val="00F26AC7"/>
    <w:rsid w:val="00F31216"/>
    <w:rsid w:val="00F621C0"/>
    <w:rsid w:val="00F65A40"/>
    <w:rsid w:val="00F705E0"/>
    <w:rsid w:val="00F7143F"/>
    <w:rsid w:val="00F90559"/>
    <w:rsid w:val="00FA2CB8"/>
    <w:rsid w:val="00FD6868"/>
    <w:rsid w:val="00FE5CE6"/>
    <w:rsid w:val="00FF59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A1AACD"/>
  <w15:docId w15:val="{3B626E71-8C01-4BA6-A724-9B5664F401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56D09"/>
    <w:pPr>
      <w:spacing w:after="160" w:line="259" w:lineRule="auto"/>
    </w:pPr>
    <w:rPr>
      <w:rFonts w:ascii="Open Sans Light" w:eastAsiaTheme="minorEastAsia" w:hAnsi="Open Sans Light" w:cs="Open Sans Light"/>
      <w:lang w:val="en-US"/>
    </w:rPr>
  </w:style>
  <w:style w:type="paragraph" w:styleId="Heading1">
    <w:name w:val="heading 1"/>
    <w:basedOn w:val="Normal"/>
    <w:next w:val="Normal"/>
    <w:link w:val="Heading1Char"/>
    <w:uiPriority w:val="9"/>
    <w:qFormat/>
    <w:rsid w:val="00256D09"/>
    <w:pPr>
      <w:keepNext/>
      <w:keepLines/>
      <w:numPr>
        <w:numId w:val="10"/>
      </w:numPr>
      <w:spacing w:after="120" w:line="271" w:lineRule="auto"/>
      <w:outlineLvl w:val="0"/>
    </w:pPr>
    <w:rPr>
      <w:rFonts w:ascii="Open Sans" w:eastAsia="Times New Roman" w:hAnsi="Open Sans" w:cs="Open Sans"/>
      <w:b/>
      <w:color w:val="17365D" w:themeColor="text2" w:themeShade="BF"/>
      <w:sz w:val="36"/>
      <w:szCs w:val="36"/>
      <w:lang w:val="en"/>
    </w:rPr>
  </w:style>
  <w:style w:type="paragraph" w:styleId="Heading2">
    <w:name w:val="heading 2"/>
    <w:basedOn w:val="Normal"/>
    <w:next w:val="Normal"/>
    <w:link w:val="Heading2Char"/>
    <w:uiPriority w:val="9"/>
    <w:unhideWhenUsed/>
    <w:qFormat/>
    <w:rsid w:val="00256D09"/>
    <w:pPr>
      <w:keepNext/>
      <w:keepLines/>
      <w:numPr>
        <w:ilvl w:val="1"/>
        <w:numId w:val="10"/>
      </w:numPr>
      <w:spacing w:before="360" w:after="0" w:line="271" w:lineRule="auto"/>
      <w:outlineLvl w:val="1"/>
    </w:pPr>
    <w:rPr>
      <w:rFonts w:ascii="Open Sans SemiBold" w:eastAsia="Times New Roman" w:hAnsi="Open Sans SemiBold" w:cs="Open Sans SemiBold"/>
      <w:b/>
      <w:i/>
      <w:color w:val="B87804"/>
      <w:sz w:val="28"/>
      <w:szCs w:val="36"/>
      <w:lang w:val="en"/>
    </w:rPr>
  </w:style>
  <w:style w:type="paragraph" w:styleId="Heading3">
    <w:name w:val="heading 3"/>
    <w:basedOn w:val="Normal"/>
    <w:next w:val="Normal"/>
    <w:link w:val="Heading3Char"/>
    <w:uiPriority w:val="9"/>
    <w:unhideWhenUsed/>
    <w:qFormat/>
    <w:rsid w:val="00256D09"/>
    <w:pPr>
      <w:numPr>
        <w:ilvl w:val="2"/>
        <w:numId w:val="10"/>
      </w:numPr>
      <w:spacing w:before="240" w:after="0" w:line="271" w:lineRule="auto"/>
      <w:outlineLvl w:val="2"/>
    </w:pPr>
    <w:rPr>
      <w:rFonts w:ascii="Open Sans" w:eastAsia="Times New Roman" w:hAnsi="Open Sans"/>
      <w:b/>
      <w:caps/>
      <w:color w:val="17365D" w:themeColor="text2" w:themeShade="BF"/>
      <w:szCs w:val="24"/>
      <w:lang w:val="en"/>
    </w:rPr>
  </w:style>
  <w:style w:type="paragraph" w:styleId="Heading4">
    <w:name w:val="heading 4"/>
    <w:basedOn w:val="Normal"/>
    <w:next w:val="Normal"/>
    <w:link w:val="Heading4Char"/>
    <w:uiPriority w:val="9"/>
    <w:unhideWhenUsed/>
    <w:qFormat/>
    <w:rsid w:val="00256D09"/>
    <w:pPr>
      <w:spacing w:before="360" w:after="0" w:line="271" w:lineRule="auto"/>
      <w:outlineLvl w:val="3"/>
    </w:pPr>
    <w:rPr>
      <w:rFonts w:ascii="Roboto Condensed" w:eastAsia="Times New Roman" w:hAnsi="Roboto Condensed"/>
      <w:b/>
      <w:sz w:val="20"/>
      <w:szCs w:val="24"/>
      <w:lang w:val="en"/>
    </w:rPr>
  </w:style>
  <w:style w:type="paragraph" w:styleId="Heading5">
    <w:name w:val="heading 5"/>
    <w:basedOn w:val="Heading4"/>
    <w:next w:val="Normal"/>
    <w:link w:val="Heading5Char"/>
    <w:uiPriority w:val="9"/>
    <w:unhideWhenUsed/>
    <w:qFormat/>
    <w:rsid w:val="00256D09"/>
    <w:pPr>
      <w:spacing w:before="0" w:after="360"/>
      <w:outlineLvl w:val="4"/>
    </w:pPr>
  </w:style>
  <w:style w:type="paragraph" w:styleId="Heading6">
    <w:name w:val="heading 6"/>
    <w:basedOn w:val="Normal"/>
    <w:next w:val="Normal"/>
    <w:link w:val="Heading6Char"/>
    <w:uiPriority w:val="9"/>
    <w:unhideWhenUsed/>
    <w:qFormat/>
    <w:rsid w:val="00256D09"/>
    <w:pPr>
      <w:spacing w:after="240" w:line="271" w:lineRule="auto"/>
      <w:outlineLvl w:val="5"/>
    </w:pPr>
    <w:rPr>
      <w:rFonts w:ascii="Roboto Condensed Light" w:eastAsia="Times New Roman" w:hAnsi="Roboto Condensed Light" w:cs="Open Sans"/>
      <w:sz w:val="20"/>
      <w:szCs w:val="24"/>
      <w:lang w:val="en"/>
    </w:rPr>
  </w:style>
  <w:style w:type="paragraph" w:styleId="Heading7">
    <w:name w:val="heading 7"/>
    <w:basedOn w:val="Heading4"/>
    <w:next w:val="Normal"/>
    <w:link w:val="Heading7Char"/>
    <w:uiPriority w:val="9"/>
    <w:unhideWhenUsed/>
    <w:qFormat/>
    <w:rsid w:val="00F90559"/>
    <w:pPr>
      <w:numPr>
        <w:ilvl w:val="3"/>
        <w:numId w:val="10"/>
      </w:numPr>
      <w:spacing w:before="120" w:line="240" w:lineRule="auto"/>
      <w:ind w:left="0" w:firstLine="0"/>
      <w:outlineLvl w:val="6"/>
    </w:pPr>
    <w:rPr>
      <w:rFonts w:ascii="Open Sans Light" w:hAnsi="Open Sans Light"/>
      <w:b w:val="0"/>
      <w:i/>
      <w:color w:val="B87804"/>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rFonts w:ascii="Arial" w:eastAsia="Arial" w:hAnsi="Arial" w:cs="Arial"/>
      <w:color w:val="666666"/>
      <w:sz w:val="30"/>
      <w:szCs w:val="30"/>
    </w:rPr>
  </w:style>
  <w:style w:type="table" w:customStyle="1" w:styleId="22">
    <w:name w:val="22"/>
    <w:basedOn w:val="TableNormal"/>
    <w:tblPr>
      <w:tblStyleRowBandSize w:val="1"/>
      <w:tblStyleColBandSize w:val="1"/>
      <w:tblCellMar>
        <w:top w:w="100" w:type="dxa"/>
        <w:left w:w="100" w:type="dxa"/>
        <w:bottom w:w="100" w:type="dxa"/>
        <w:right w:w="100" w:type="dxa"/>
      </w:tblCellMar>
    </w:tblPr>
  </w:style>
  <w:style w:type="table" w:customStyle="1" w:styleId="21">
    <w:name w:val="21"/>
    <w:basedOn w:val="TableNormal"/>
    <w:tblPr>
      <w:tblStyleRowBandSize w:val="1"/>
      <w:tblStyleColBandSize w:val="1"/>
      <w:tblCellMar>
        <w:top w:w="100" w:type="dxa"/>
        <w:left w:w="100" w:type="dxa"/>
        <w:bottom w:w="100" w:type="dxa"/>
        <w:right w:w="100" w:type="dxa"/>
      </w:tblCellMar>
    </w:tblPr>
  </w:style>
  <w:style w:type="table" w:customStyle="1" w:styleId="20">
    <w:name w:val="20"/>
    <w:basedOn w:val="TableNormal"/>
    <w:tblPr>
      <w:tblStyleRowBandSize w:val="1"/>
      <w:tblStyleColBandSize w:val="1"/>
      <w:tblCellMar>
        <w:top w:w="100" w:type="dxa"/>
        <w:left w:w="100" w:type="dxa"/>
        <w:bottom w:w="100" w:type="dxa"/>
        <w:right w:w="100" w:type="dxa"/>
      </w:tblCellMar>
    </w:tblPr>
  </w:style>
  <w:style w:type="table" w:customStyle="1" w:styleId="19">
    <w:name w:val="19"/>
    <w:basedOn w:val="TableNormal"/>
    <w:tblPr>
      <w:tblStyleRowBandSize w:val="1"/>
      <w:tblStyleColBandSize w:val="1"/>
      <w:tblCellMar>
        <w:top w:w="100" w:type="dxa"/>
        <w:left w:w="100" w:type="dxa"/>
        <w:bottom w:w="100" w:type="dxa"/>
        <w:right w:w="100" w:type="dxa"/>
      </w:tblCellMar>
    </w:tblPr>
  </w:style>
  <w:style w:type="table" w:customStyle="1" w:styleId="18">
    <w:name w:val="18"/>
    <w:basedOn w:val="TableNormal"/>
    <w:tblPr>
      <w:tblStyleRowBandSize w:val="1"/>
      <w:tblStyleColBandSize w:val="1"/>
      <w:tblCellMar>
        <w:top w:w="100" w:type="dxa"/>
        <w:left w:w="100" w:type="dxa"/>
        <w:bottom w:w="100" w:type="dxa"/>
        <w:right w:w="100" w:type="dxa"/>
      </w:tblCellMar>
    </w:tblPr>
  </w:style>
  <w:style w:type="table" w:customStyle="1" w:styleId="17">
    <w:name w:val="17"/>
    <w:basedOn w:val="TableNormal"/>
    <w:tblPr>
      <w:tblStyleRowBandSize w:val="1"/>
      <w:tblStyleColBandSize w:val="1"/>
      <w:tblCellMar>
        <w:top w:w="100" w:type="dxa"/>
        <w:left w:w="100" w:type="dxa"/>
        <w:bottom w:w="100" w:type="dxa"/>
        <w:right w:w="100" w:type="dxa"/>
      </w:tblCellMar>
    </w:tblPr>
  </w:style>
  <w:style w:type="table" w:customStyle="1" w:styleId="16">
    <w:name w:val="16"/>
    <w:basedOn w:val="TableNormal"/>
    <w:tblPr>
      <w:tblStyleRowBandSize w:val="1"/>
      <w:tblStyleColBandSize w:val="1"/>
      <w:tblCellMar>
        <w:top w:w="100" w:type="dxa"/>
        <w:left w:w="100" w:type="dxa"/>
        <w:bottom w:w="100" w:type="dxa"/>
        <w:right w:w="100" w:type="dxa"/>
      </w:tblCellMar>
    </w:tblPr>
  </w:style>
  <w:style w:type="table" w:customStyle="1" w:styleId="15">
    <w:name w:val="15"/>
    <w:basedOn w:val="TableNormal"/>
    <w:tblPr>
      <w:tblStyleRowBandSize w:val="1"/>
      <w:tblStyleColBandSize w:val="1"/>
      <w:tblCellMar>
        <w:top w:w="100" w:type="dxa"/>
        <w:left w:w="100" w:type="dxa"/>
        <w:bottom w:w="100" w:type="dxa"/>
        <w:right w:w="100" w:type="dxa"/>
      </w:tblCellMar>
    </w:tblPr>
  </w:style>
  <w:style w:type="table" w:customStyle="1" w:styleId="14">
    <w:name w:val="14"/>
    <w:basedOn w:val="TableNormal"/>
    <w:tblPr>
      <w:tblStyleRowBandSize w:val="1"/>
      <w:tblStyleColBandSize w:val="1"/>
      <w:tblCellMar>
        <w:top w:w="100" w:type="dxa"/>
        <w:left w:w="100" w:type="dxa"/>
        <w:bottom w:w="100" w:type="dxa"/>
        <w:right w:w="100" w:type="dxa"/>
      </w:tblCellMar>
    </w:tblPr>
  </w:style>
  <w:style w:type="table" w:customStyle="1" w:styleId="13">
    <w:name w:val="13"/>
    <w:basedOn w:val="TableNormal"/>
    <w:tblPr>
      <w:tblStyleRowBandSize w:val="1"/>
      <w:tblStyleColBandSize w:val="1"/>
      <w:tblCellMar>
        <w:top w:w="100" w:type="dxa"/>
        <w:left w:w="100" w:type="dxa"/>
        <w:bottom w:w="100" w:type="dxa"/>
        <w:right w:w="100" w:type="dxa"/>
      </w:tblCellMar>
    </w:tblPr>
  </w:style>
  <w:style w:type="table" w:customStyle="1" w:styleId="12">
    <w:name w:val="12"/>
    <w:basedOn w:val="TableNormal"/>
    <w:tblPr>
      <w:tblStyleRowBandSize w:val="1"/>
      <w:tblStyleColBandSize w:val="1"/>
      <w:tblCellMar>
        <w:top w:w="100" w:type="dxa"/>
        <w:left w:w="100" w:type="dxa"/>
        <w:bottom w:w="100" w:type="dxa"/>
        <w:right w:w="100" w:type="dxa"/>
      </w:tblCellMar>
    </w:tblPr>
  </w:style>
  <w:style w:type="table" w:customStyle="1" w:styleId="11">
    <w:name w:val="11"/>
    <w:basedOn w:val="TableNormal"/>
    <w:tblPr>
      <w:tblStyleRowBandSize w:val="1"/>
      <w:tblStyleColBandSize w:val="1"/>
      <w:tblCellMar>
        <w:top w:w="100" w:type="dxa"/>
        <w:left w:w="100" w:type="dxa"/>
        <w:bottom w:w="100" w:type="dxa"/>
        <w:right w:w="100" w:type="dxa"/>
      </w:tblCellMar>
    </w:tblPr>
  </w:style>
  <w:style w:type="table" w:customStyle="1" w:styleId="10">
    <w:name w:val="10"/>
    <w:basedOn w:val="TableNormal"/>
    <w:tblPr>
      <w:tblStyleRowBandSize w:val="1"/>
      <w:tblStyleColBandSize w:val="1"/>
      <w:tblCellMar>
        <w:top w:w="100" w:type="dxa"/>
        <w:left w:w="100" w:type="dxa"/>
        <w:bottom w:w="100" w:type="dxa"/>
        <w:right w:w="100" w:type="dxa"/>
      </w:tblCellMar>
    </w:tblPr>
  </w:style>
  <w:style w:type="table" w:customStyle="1" w:styleId="9">
    <w:name w:val="9"/>
    <w:basedOn w:val="TableNormal"/>
    <w:tblPr>
      <w:tblStyleRowBandSize w:val="1"/>
      <w:tblStyleColBandSize w:val="1"/>
      <w:tblCellMar>
        <w:top w:w="100" w:type="dxa"/>
        <w:left w:w="100" w:type="dxa"/>
        <w:bottom w:w="100" w:type="dxa"/>
        <w:right w:w="100" w:type="dxa"/>
      </w:tblCellMar>
    </w:tblPr>
  </w:style>
  <w:style w:type="table" w:customStyle="1" w:styleId="8">
    <w:name w:val="8"/>
    <w:basedOn w:val="TableNormal"/>
    <w:tblPr>
      <w:tblStyleRowBandSize w:val="1"/>
      <w:tblStyleColBandSize w:val="1"/>
      <w:tblCellMar>
        <w:top w:w="100" w:type="dxa"/>
        <w:left w:w="100" w:type="dxa"/>
        <w:bottom w:w="100" w:type="dxa"/>
        <w:right w:w="100" w:type="dxa"/>
      </w:tblCellMar>
    </w:tblPr>
  </w:style>
  <w:style w:type="table" w:customStyle="1" w:styleId="7">
    <w:name w:val="7"/>
    <w:basedOn w:val="TableNormal"/>
    <w:tblPr>
      <w:tblStyleRowBandSize w:val="1"/>
      <w:tblStyleColBandSize w:val="1"/>
      <w:tblCellMar>
        <w:top w:w="100" w:type="dxa"/>
        <w:left w:w="100" w:type="dxa"/>
        <w:bottom w:w="100" w:type="dxa"/>
        <w:right w:w="100" w:type="dxa"/>
      </w:tblCellMar>
    </w:tblPr>
  </w:style>
  <w:style w:type="table" w:customStyle="1" w:styleId="6">
    <w:name w:val="6"/>
    <w:basedOn w:val="TableNormal"/>
    <w:tblPr>
      <w:tblStyleRowBandSize w:val="1"/>
      <w:tblStyleColBandSize w:val="1"/>
      <w:tblCellMar>
        <w:top w:w="100" w:type="dxa"/>
        <w:left w:w="100" w:type="dxa"/>
        <w:bottom w:w="100" w:type="dxa"/>
        <w:right w:w="100" w:type="dxa"/>
      </w:tblCellMar>
    </w:tblPr>
  </w:style>
  <w:style w:type="table" w:customStyle="1" w:styleId="5">
    <w:name w:val="5"/>
    <w:basedOn w:val="TableNormal"/>
    <w:tblPr>
      <w:tblStyleRowBandSize w:val="1"/>
      <w:tblStyleColBandSize w:val="1"/>
      <w:tblCellMar>
        <w:top w:w="100" w:type="dxa"/>
        <w:left w:w="100" w:type="dxa"/>
        <w:bottom w:w="100" w:type="dxa"/>
        <w:right w:w="100" w:type="dxa"/>
      </w:tblCellMar>
    </w:tblPr>
  </w:style>
  <w:style w:type="table" w:customStyle="1" w:styleId="4">
    <w:name w:val="4"/>
    <w:basedOn w:val="TableNormal"/>
    <w:tblPr>
      <w:tblStyleRowBandSize w:val="1"/>
      <w:tblStyleColBandSize w:val="1"/>
      <w:tblCellMar>
        <w:top w:w="100" w:type="dxa"/>
        <w:left w:w="100" w:type="dxa"/>
        <w:bottom w:w="100" w:type="dxa"/>
        <w:right w:w="100" w:type="dxa"/>
      </w:tblCellMar>
    </w:tblPr>
  </w:style>
  <w:style w:type="table" w:customStyle="1" w:styleId="3">
    <w:name w:val="3"/>
    <w:basedOn w:val="TableNormal"/>
    <w:tblPr>
      <w:tblStyleRowBandSize w:val="1"/>
      <w:tblStyleColBandSize w:val="1"/>
      <w:tblCellMar>
        <w:top w:w="100" w:type="dxa"/>
        <w:left w:w="100" w:type="dxa"/>
        <w:bottom w:w="100" w:type="dxa"/>
        <w:right w:w="100" w:type="dxa"/>
      </w:tblCellMar>
    </w:tblPr>
  </w:style>
  <w:style w:type="table" w:customStyle="1" w:styleId="2">
    <w:name w:val="2"/>
    <w:basedOn w:val="TableNormal"/>
    <w:tblPr>
      <w:tblStyleRowBandSize w:val="1"/>
      <w:tblStyleColBandSize w:val="1"/>
      <w:tblCellMar>
        <w:top w:w="100" w:type="dxa"/>
        <w:left w:w="100" w:type="dxa"/>
        <w:bottom w:w="100" w:type="dxa"/>
        <w:right w:w="100" w:type="dxa"/>
      </w:tblCellMar>
    </w:tbl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Caption">
    <w:name w:val="caption"/>
    <w:basedOn w:val="Normal"/>
    <w:next w:val="Normal"/>
    <w:uiPriority w:val="99"/>
    <w:unhideWhenUsed/>
    <w:qFormat/>
    <w:rsid w:val="00256D09"/>
    <w:pPr>
      <w:spacing w:after="200" w:line="240" w:lineRule="auto"/>
    </w:pPr>
    <w:rPr>
      <w:i/>
      <w:iCs/>
      <w:color w:val="1F497D" w:themeColor="text2"/>
      <w:sz w:val="18"/>
      <w:szCs w:val="18"/>
    </w:rPr>
  </w:style>
  <w:style w:type="paragraph" w:customStyle="1" w:styleId="FigureCaption">
    <w:name w:val="Figure Caption"/>
    <w:basedOn w:val="Caption"/>
    <w:next w:val="Normal"/>
    <w:qFormat/>
    <w:rsid w:val="00256D09"/>
    <w:pPr>
      <w:spacing w:after="0"/>
    </w:pPr>
    <w:rPr>
      <w:rFonts w:ascii="Arial" w:eastAsia="Times New Roman" w:hAnsi="Arial" w:cs="Times New Roman"/>
      <w:i w:val="0"/>
      <w:iCs w:val="0"/>
      <w:color w:val="000000"/>
      <w:sz w:val="22"/>
      <w:szCs w:val="22"/>
      <w:lang w:val="x-none" w:eastAsia="x-none"/>
    </w:rPr>
  </w:style>
  <w:style w:type="character" w:styleId="FootnoteReference">
    <w:name w:val="footnote reference"/>
    <w:basedOn w:val="DefaultParagraphFont"/>
    <w:uiPriority w:val="99"/>
    <w:semiHidden/>
    <w:unhideWhenUsed/>
    <w:rsid w:val="00982EC7"/>
    <w:rPr>
      <w:vertAlign w:val="superscript"/>
    </w:rPr>
  </w:style>
  <w:style w:type="character" w:customStyle="1" w:styleId="Heading1Char">
    <w:name w:val="Heading 1 Char"/>
    <w:basedOn w:val="DefaultParagraphFont"/>
    <w:link w:val="Heading1"/>
    <w:uiPriority w:val="9"/>
    <w:rsid w:val="00256D09"/>
    <w:rPr>
      <w:rFonts w:ascii="Open Sans" w:eastAsia="Times New Roman" w:hAnsi="Open Sans" w:cs="Open Sans"/>
      <w:b/>
      <w:color w:val="17365D" w:themeColor="text2" w:themeShade="BF"/>
      <w:sz w:val="36"/>
      <w:szCs w:val="36"/>
    </w:rPr>
  </w:style>
  <w:style w:type="character" w:customStyle="1" w:styleId="Heading2Char">
    <w:name w:val="Heading 2 Char"/>
    <w:basedOn w:val="DefaultParagraphFont"/>
    <w:link w:val="Heading2"/>
    <w:uiPriority w:val="9"/>
    <w:rsid w:val="00256D09"/>
    <w:rPr>
      <w:rFonts w:ascii="Open Sans SemiBold" w:eastAsia="Times New Roman" w:hAnsi="Open Sans SemiBold" w:cs="Open Sans SemiBold"/>
      <w:b/>
      <w:i/>
      <w:color w:val="B87804"/>
      <w:sz w:val="28"/>
      <w:szCs w:val="36"/>
    </w:rPr>
  </w:style>
  <w:style w:type="character" w:customStyle="1" w:styleId="Heading3Char">
    <w:name w:val="Heading 3 Char"/>
    <w:basedOn w:val="DefaultParagraphFont"/>
    <w:link w:val="Heading3"/>
    <w:uiPriority w:val="9"/>
    <w:rsid w:val="00256D09"/>
    <w:rPr>
      <w:rFonts w:ascii="Open Sans" w:eastAsia="Times New Roman" w:hAnsi="Open Sans" w:cs="Open Sans Light"/>
      <w:b/>
      <w:caps/>
      <w:color w:val="17365D" w:themeColor="text2" w:themeShade="BF"/>
      <w:szCs w:val="24"/>
    </w:rPr>
  </w:style>
  <w:style w:type="character" w:customStyle="1" w:styleId="Heading4Char">
    <w:name w:val="Heading 4 Char"/>
    <w:basedOn w:val="DefaultParagraphFont"/>
    <w:link w:val="Heading4"/>
    <w:uiPriority w:val="9"/>
    <w:rsid w:val="00256D09"/>
    <w:rPr>
      <w:rFonts w:ascii="Roboto Condensed" w:eastAsia="Times New Roman" w:hAnsi="Roboto Condensed" w:cs="Open Sans Light"/>
      <w:b/>
      <w:sz w:val="20"/>
      <w:szCs w:val="24"/>
    </w:rPr>
  </w:style>
  <w:style w:type="character" w:customStyle="1" w:styleId="Heading5Char">
    <w:name w:val="Heading 5 Char"/>
    <w:basedOn w:val="DefaultParagraphFont"/>
    <w:link w:val="Heading5"/>
    <w:uiPriority w:val="9"/>
    <w:rsid w:val="00256D09"/>
    <w:rPr>
      <w:rFonts w:ascii="Roboto Condensed" w:eastAsia="Times New Roman" w:hAnsi="Roboto Condensed" w:cs="Open Sans Light"/>
      <w:b/>
      <w:sz w:val="20"/>
      <w:szCs w:val="24"/>
    </w:rPr>
  </w:style>
  <w:style w:type="character" w:customStyle="1" w:styleId="Heading6Char">
    <w:name w:val="Heading 6 Char"/>
    <w:basedOn w:val="DefaultParagraphFont"/>
    <w:link w:val="Heading6"/>
    <w:uiPriority w:val="9"/>
    <w:rsid w:val="00256D09"/>
    <w:rPr>
      <w:rFonts w:ascii="Roboto Condensed Light" w:eastAsia="Times New Roman" w:hAnsi="Roboto Condensed Light" w:cs="Open Sans"/>
      <w:sz w:val="20"/>
      <w:szCs w:val="24"/>
    </w:rPr>
  </w:style>
  <w:style w:type="character" w:customStyle="1" w:styleId="Heading7Char">
    <w:name w:val="Heading 7 Char"/>
    <w:basedOn w:val="DefaultParagraphFont"/>
    <w:link w:val="Heading7"/>
    <w:uiPriority w:val="9"/>
    <w:rsid w:val="00F90559"/>
    <w:rPr>
      <w:rFonts w:ascii="Open Sans Light" w:eastAsia="Times New Roman" w:hAnsi="Open Sans Light" w:cs="Open Sans Light"/>
      <w:i/>
      <w:color w:val="B87804"/>
      <w:szCs w:val="24"/>
    </w:rPr>
  </w:style>
  <w:style w:type="paragraph" w:customStyle="1" w:styleId="SL-BulletedList">
    <w:name w:val="SL-Bulleted List"/>
    <w:basedOn w:val="ListParagraph"/>
    <w:qFormat/>
    <w:rsid w:val="00256D09"/>
    <w:pPr>
      <w:numPr>
        <w:numId w:val="11"/>
      </w:numPr>
      <w:spacing w:after="120"/>
      <w:contextualSpacing w:val="0"/>
    </w:pPr>
  </w:style>
  <w:style w:type="paragraph" w:styleId="ListParagraph">
    <w:name w:val="List Paragraph"/>
    <w:basedOn w:val="Normal"/>
    <w:uiPriority w:val="34"/>
    <w:qFormat/>
    <w:rsid w:val="00312BF8"/>
    <w:pPr>
      <w:ind w:left="720"/>
      <w:contextualSpacing/>
    </w:pPr>
  </w:style>
  <w:style w:type="paragraph" w:customStyle="1" w:styleId="SL-Figure">
    <w:name w:val="SL-Figure"/>
    <w:basedOn w:val="Normal"/>
    <w:link w:val="SL-FigureChar"/>
    <w:qFormat/>
    <w:rsid w:val="00256D09"/>
    <w:pPr>
      <w:spacing w:after="0" w:line="240" w:lineRule="auto"/>
      <w:jc w:val="center"/>
    </w:pPr>
    <w:rPr>
      <w:b/>
    </w:rPr>
  </w:style>
  <w:style w:type="character" w:customStyle="1" w:styleId="SL-FigureChar">
    <w:name w:val="SL-Figure Char"/>
    <w:basedOn w:val="DefaultParagraphFont"/>
    <w:link w:val="SL-Figure"/>
    <w:rsid w:val="00256D09"/>
    <w:rPr>
      <w:rFonts w:ascii="Open Sans Light" w:eastAsiaTheme="minorEastAsia" w:hAnsi="Open Sans Light" w:cs="Open Sans Light"/>
      <w:b/>
      <w:lang w:val="en-US"/>
    </w:rPr>
  </w:style>
  <w:style w:type="paragraph" w:customStyle="1" w:styleId="Table1">
    <w:name w:val="Table 1"/>
    <w:basedOn w:val="Normal"/>
    <w:qFormat/>
    <w:rsid w:val="008554F0"/>
    <w:pPr>
      <w:spacing w:after="0" w:line="240" w:lineRule="auto"/>
      <w:jc w:val="center"/>
    </w:pPr>
    <w:rPr>
      <w:rFonts w:ascii="Open Sans" w:eastAsia="Times New Roman" w:hAnsi="Open Sans" w:cs="Open Sans"/>
      <w:sz w:val="18"/>
      <w:szCs w:val="20"/>
    </w:rPr>
  </w:style>
  <w:style w:type="paragraph" w:styleId="BalloonText">
    <w:name w:val="Balloon Text"/>
    <w:basedOn w:val="Normal"/>
    <w:link w:val="BalloonTextChar"/>
    <w:uiPriority w:val="99"/>
    <w:semiHidden/>
    <w:unhideWhenUsed/>
    <w:rsid w:val="00256D0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56D09"/>
    <w:rPr>
      <w:rFonts w:ascii="Segoe UI" w:eastAsiaTheme="minorEastAsia" w:hAnsi="Segoe UI" w:cs="Segoe UI"/>
      <w:sz w:val="18"/>
      <w:szCs w:val="18"/>
      <w:lang w:val="en-US"/>
    </w:rPr>
  </w:style>
  <w:style w:type="table" w:styleId="TableGrid">
    <w:name w:val="Table Grid"/>
    <w:basedOn w:val="TableNormal"/>
    <w:uiPriority w:val="39"/>
    <w:rsid w:val="00312BF8"/>
    <w:pPr>
      <w:spacing w:line="240" w:lineRule="auto"/>
    </w:pPr>
    <w:rPr>
      <w:rFonts w:asciiTheme="minorHAnsi" w:eastAsiaTheme="minorEastAsia" w:hAnsiTheme="minorHAnsi" w:cstheme="minorBid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312BF8"/>
    <w:pPr>
      <w:spacing w:line="240" w:lineRule="auto"/>
    </w:pPr>
    <w:rPr>
      <w:rFonts w:asciiTheme="minorHAnsi" w:eastAsiaTheme="minorHAnsi" w:hAnsiTheme="minorHAnsi" w:cstheme="minorBid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312BF8"/>
    <w:pPr>
      <w:spacing w:line="240" w:lineRule="auto"/>
    </w:pPr>
    <w:rPr>
      <w:rFonts w:asciiTheme="minorHAnsi" w:eastAsiaTheme="minorHAnsi" w:hAnsiTheme="minorHAnsi" w:cstheme="minorBid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A20AFC"/>
    <w:pPr>
      <w:spacing w:line="240" w:lineRule="auto"/>
    </w:pPr>
    <w:rPr>
      <w:rFonts w:ascii="Open Sans Light" w:eastAsiaTheme="minorEastAsia" w:hAnsi="Open Sans Light" w:cs="Open Sans Light"/>
      <w:lang w:val="en-US"/>
    </w:rPr>
  </w:style>
  <w:style w:type="character" w:styleId="Hyperlink">
    <w:name w:val="Hyperlink"/>
    <w:basedOn w:val="DefaultParagraphFont"/>
    <w:uiPriority w:val="99"/>
    <w:unhideWhenUsed/>
    <w:rsid w:val="00B63751"/>
    <w:rPr>
      <w:color w:val="0000FF" w:themeColor="hyperlink"/>
      <w:u w:val="single"/>
    </w:rPr>
  </w:style>
  <w:style w:type="paragraph" w:styleId="CommentSubject">
    <w:name w:val="annotation subject"/>
    <w:basedOn w:val="CommentText"/>
    <w:next w:val="CommentText"/>
    <w:link w:val="CommentSubjectChar"/>
    <w:uiPriority w:val="99"/>
    <w:semiHidden/>
    <w:unhideWhenUsed/>
    <w:rsid w:val="0099173D"/>
    <w:rPr>
      <w:b/>
      <w:bCs/>
    </w:rPr>
  </w:style>
  <w:style w:type="character" w:customStyle="1" w:styleId="CommentSubjectChar">
    <w:name w:val="Comment Subject Char"/>
    <w:basedOn w:val="CommentTextChar"/>
    <w:link w:val="CommentSubject"/>
    <w:uiPriority w:val="99"/>
    <w:semiHidden/>
    <w:rsid w:val="0099173D"/>
    <w:rPr>
      <w:rFonts w:ascii="Open Sans Light" w:eastAsiaTheme="minorEastAsia" w:hAnsi="Open Sans Light" w:cs="Open Sans Light"/>
      <w:b/>
      <w:bCs/>
      <w:sz w:val="20"/>
      <w:szCs w:val="20"/>
      <w:lang w:val="en-US"/>
    </w:rPr>
  </w:style>
  <w:style w:type="paragraph" w:styleId="EndnoteText">
    <w:name w:val="endnote text"/>
    <w:basedOn w:val="Normal"/>
    <w:link w:val="EndnoteTextChar"/>
    <w:uiPriority w:val="99"/>
    <w:semiHidden/>
    <w:unhideWhenUsed/>
    <w:rsid w:val="00085FC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085FC4"/>
    <w:rPr>
      <w:rFonts w:ascii="Open Sans Light" w:eastAsiaTheme="minorEastAsia" w:hAnsi="Open Sans Light" w:cs="Open Sans Light"/>
      <w:sz w:val="20"/>
      <w:szCs w:val="20"/>
      <w:lang w:val="en-US"/>
    </w:rPr>
  </w:style>
  <w:style w:type="character" w:styleId="EndnoteReference">
    <w:name w:val="endnote reference"/>
    <w:basedOn w:val="DefaultParagraphFont"/>
    <w:uiPriority w:val="99"/>
    <w:semiHidden/>
    <w:unhideWhenUsed/>
    <w:rsid w:val="00085FC4"/>
    <w:rPr>
      <w:vertAlign w:val="superscript"/>
    </w:rPr>
  </w:style>
  <w:style w:type="paragraph" w:styleId="FootnoteText">
    <w:name w:val="footnote text"/>
    <w:basedOn w:val="Normal"/>
    <w:link w:val="FootnoteTextChar"/>
    <w:uiPriority w:val="99"/>
    <w:unhideWhenUsed/>
    <w:rsid w:val="00557247"/>
    <w:pPr>
      <w:keepLines/>
      <w:spacing w:after="0" w:line="240" w:lineRule="auto"/>
    </w:pPr>
    <w:rPr>
      <w:sz w:val="18"/>
      <w:szCs w:val="20"/>
    </w:rPr>
  </w:style>
  <w:style w:type="character" w:customStyle="1" w:styleId="FootnoteTextChar">
    <w:name w:val="Footnote Text Char"/>
    <w:basedOn w:val="DefaultParagraphFont"/>
    <w:link w:val="FootnoteText"/>
    <w:uiPriority w:val="99"/>
    <w:rsid w:val="00557247"/>
    <w:rPr>
      <w:rFonts w:ascii="Open Sans Light" w:eastAsiaTheme="minorEastAsia" w:hAnsi="Open Sans Light" w:cs="Open Sans Light"/>
      <w:sz w:val="18"/>
      <w:szCs w:val="20"/>
      <w:lang w:val="en-US"/>
    </w:rPr>
  </w:style>
  <w:style w:type="character" w:styleId="FollowedHyperlink">
    <w:name w:val="FollowedHyperlink"/>
    <w:basedOn w:val="DefaultParagraphFont"/>
    <w:uiPriority w:val="99"/>
    <w:semiHidden/>
    <w:unhideWhenUsed/>
    <w:rsid w:val="001D5A42"/>
    <w:rPr>
      <w:color w:val="800080" w:themeColor="followedHyperlink"/>
      <w:u w:val="single"/>
    </w:rPr>
  </w:style>
  <w:style w:type="paragraph" w:styleId="Footer">
    <w:name w:val="footer"/>
    <w:basedOn w:val="Normal"/>
    <w:link w:val="FooterChar"/>
    <w:uiPriority w:val="99"/>
    <w:unhideWhenUsed/>
    <w:rsid w:val="00982EC7"/>
    <w:pPr>
      <w:tabs>
        <w:tab w:val="center" w:pos="4680"/>
        <w:tab w:val="right" w:pos="9360"/>
      </w:tabs>
      <w:spacing w:after="0" w:line="240" w:lineRule="auto"/>
    </w:pPr>
  </w:style>
  <w:style w:type="character" w:customStyle="1" w:styleId="FooterChar">
    <w:name w:val="Footer Char"/>
    <w:basedOn w:val="DefaultParagraphFont"/>
    <w:link w:val="Footer"/>
    <w:uiPriority w:val="99"/>
    <w:rsid w:val="00982EC7"/>
    <w:rPr>
      <w:rFonts w:ascii="Open Sans Light" w:eastAsiaTheme="minorEastAsia" w:hAnsi="Open Sans Light" w:cs="Open Sans Light"/>
      <w:lang w:val="en-US"/>
    </w:rPr>
  </w:style>
  <w:style w:type="paragraph" w:styleId="TOCHeading">
    <w:name w:val="TOC Heading"/>
    <w:basedOn w:val="Heading1"/>
    <w:next w:val="Normal"/>
    <w:uiPriority w:val="39"/>
    <w:unhideWhenUsed/>
    <w:qFormat/>
    <w:rsid w:val="002D0EC8"/>
    <w:pPr>
      <w:numPr>
        <w:numId w:val="0"/>
      </w:numPr>
      <w:spacing w:before="240" w:after="0" w:line="259" w:lineRule="auto"/>
      <w:outlineLvl w:val="9"/>
    </w:pPr>
    <w:rPr>
      <w:rFonts w:asciiTheme="majorHAnsi" w:eastAsiaTheme="majorEastAsia" w:hAnsiTheme="majorHAnsi" w:cstheme="majorBidi"/>
      <w:b w:val="0"/>
      <w:color w:val="365F91" w:themeColor="accent1" w:themeShade="BF"/>
      <w:sz w:val="32"/>
      <w:szCs w:val="32"/>
      <w:lang w:val="en-US"/>
    </w:rPr>
  </w:style>
  <w:style w:type="paragraph" w:styleId="TOC2">
    <w:name w:val="toc 2"/>
    <w:basedOn w:val="Normal"/>
    <w:next w:val="Normal"/>
    <w:autoRedefine/>
    <w:uiPriority w:val="39"/>
    <w:unhideWhenUsed/>
    <w:rsid w:val="002D0EC8"/>
    <w:pPr>
      <w:spacing w:after="0"/>
      <w:ind w:left="220"/>
    </w:pPr>
    <w:rPr>
      <w:rFonts w:asciiTheme="minorHAnsi" w:hAnsiTheme="minorHAnsi"/>
      <w:smallCaps/>
      <w:sz w:val="20"/>
      <w:szCs w:val="20"/>
    </w:rPr>
  </w:style>
  <w:style w:type="paragraph" w:styleId="TOC1">
    <w:name w:val="toc 1"/>
    <w:basedOn w:val="Normal"/>
    <w:next w:val="Normal"/>
    <w:autoRedefine/>
    <w:uiPriority w:val="39"/>
    <w:unhideWhenUsed/>
    <w:rsid w:val="002D0EC8"/>
    <w:pPr>
      <w:spacing w:before="120" w:after="120"/>
    </w:pPr>
    <w:rPr>
      <w:rFonts w:asciiTheme="minorHAnsi" w:hAnsiTheme="minorHAnsi"/>
      <w:b/>
      <w:bCs/>
      <w:caps/>
      <w:sz w:val="20"/>
      <w:szCs w:val="20"/>
    </w:rPr>
  </w:style>
  <w:style w:type="paragraph" w:styleId="TOC3">
    <w:name w:val="toc 3"/>
    <w:basedOn w:val="Normal"/>
    <w:next w:val="Normal"/>
    <w:autoRedefine/>
    <w:uiPriority w:val="39"/>
    <w:unhideWhenUsed/>
    <w:rsid w:val="002D0EC8"/>
    <w:pPr>
      <w:spacing w:after="0"/>
      <w:ind w:left="440"/>
    </w:pPr>
    <w:rPr>
      <w:rFonts w:asciiTheme="minorHAnsi" w:hAnsiTheme="minorHAnsi"/>
      <w:i/>
      <w:iCs/>
      <w:sz w:val="20"/>
      <w:szCs w:val="20"/>
    </w:rPr>
  </w:style>
  <w:style w:type="paragraph" w:styleId="TOC4">
    <w:name w:val="toc 4"/>
    <w:basedOn w:val="Normal"/>
    <w:next w:val="Normal"/>
    <w:autoRedefine/>
    <w:uiPriority w:val="39"/>
    <w:unhideWhenUsed/>
    <w:rsid w:val="002D0EC8"/>
    <w:pPr>
      <w:spacing w:after="0"/>
      <w:ind w:left="660"/>
    </w:pPr>
    <w:rPr>
      <w:rFonts w:asciiTheme="minorHAnsi" w:hAnsiTheme="minorHAnsi"/>
      <w:sz w:val="18"/>
      <w:szCs w:val="18"/>
    </w:rPr>
  </w:style>
  <w:style w:type="paragraph" w:styleId="TOC5">
    <w:name w:val="toc 5"/>
    <w:basedOn w:val="Normal"/>
    <w:next w:val="Normal"/>
    <w:autoRedefine/>
    <w:uiPriority w:val="39"/>
    <w:unhideWhenUsed/>
    <w:rsid w:val="002D0EC8"/>
    <w:pPr>
      <w:spacing w:after="0"/>
      <w:ind w:left="880"/>
    </w:pPr>
    <w:rPr>
      <w:rFonts w:asciiTheme="minorHAnsi" w:hAnsiTheme="minorHAnsi"/>
      <w:sz w:val="18"/>
      <w:szCs w:val="18"/>
    </w:rPr>
  </w:style>
  <w:style w:type="paragraph" w:styleId="TOC6">
    <w:name w:val="toc 6"/>
    <w:basedOn w:val="Normal"/>
    <w:next w:val="Normal"/>
    <w:autoRedefine/>
    <w:uiPriority w:val="39"/>
    <w:unhideWhenUsed/>
    <w:rsid w:val="002D0EC8"/>
    <w:pPr>
      <w:spacing w:after="0"/>
      <w:ind w:left="1100"/>
    </w:pPr>
    <w:rPr>
      <w:rFonts w:asciiTheme="minorHAnsi" w:hAnsiTheme="minorHAnsi"/>
      <w:sz w:val="18"/>
      <w:szCs w:val="18"/>
    </w:rPr>
  </w:style>
  <w:style w:type="paragraph" w:styleId="TOC7">
    <w:name w:val="toc 7"/>
    <w:basedOn w:val="Normal"/>
    <w:next w:val="Normal"/>
    <w:autoRedefine/>
    <w:uiPriority w:val="39"/>
    <w:unhideWhenUsed/>
    <w:rsid w:val="002D0EC8"/>
    <w:pPr>
      <w:spacing w:after="0"/>
      <w:ind w:left="1320"/>
    </w:pPr>
    <w:rPr>
      <w:rFonts w:asciiTheme="minorHAnsi" w:hAnsiTheme="minorHAnsi"/>
      <w:sz w:val="18"/>
      <w:szCs w:val="18"/>
    </w:rPr>
  </w:style>
  <w:style w:type="paragraph" w:styleId="TOC8">
    <w:name w:val="toc 8"/>
    <w:basedOn w:val="Normal"/>
    <w:next w:val="Normal"/>
    <w:autoRedefine/>
    <w:uiPriority w:val="39"/>
    <w:unhideWhenUsed/>
    <w:rsid w:val="002D0EC8"/>
    <w:pPr>
      <w:spacing w:after="0"/>
      <w:ind w:left="1540"/>
    </w:pPr>
    <w:rPr>
      <w:rFonts w:asciiTheme="minorHAnsi" w:hAnsiTheme="minorHAnsi"/>
      <w:sz w:val="18"/>
      <w:szCs w:val="18"/>
    </w:rPr>
  </w:style>
  <w:style w:type="paragraph" w:styleId="TOC9">
    <w:name w:val="toc 9"/>
    <w:basedOn w:val="Normal"/>
    <w:next w:val="Normal"/>
    <w:autoRedefine/>
    <w:uiPriority w:val="39"/>
    <w:unhideWhenUsed/>
    <w:rsid w:val="002D0EC8"/>
    <w:pPr>
      <w:spacing w:after="0"/>
      <w:ind w:left="1760"/>
    </w:pPr>
    <w:rPr>
      <w:rFonts w:asciiTheme="minorHAnsi" w:hAnsiTheme="minorHAnsi"/>
      <w:sz w:val="18"/>
      <w:szCs w:val="18"/>
    </w:rPr>
  </w:style>
  <w:style w:type="paragraph" w:styleId="Header">
    <w:name w:val="header"/>
    <w:basedOn w:val="Normal"/>
    <w:link w:val="HeaderChar"/>
    <w:uiPriority w:val="99"/>
    <w:unhideWhenUsed/>
    <w:rsid w:val="006F7749"/>
    <w:pPr>
      <w:tabs>
        <w:tab w:val="center" w:pos="4680"/>
        <w:tab w:val="right" w:pos="9360"/>
      </w:tabs>
      <w:spacing w:after="0" w:line="240" w:lineRule="auto"/>
    </w:pPr>
  </w:style>
  <w:style w:type="character" w:customStyle="1" w:styleId="HeaderChar">
    <w:name w:val="Header Char"/>
    <w:basedOn w:val="DefaultParagraphFont"/>
    <w:link w:val="Header"/>
    <w:uiPriority w:val="99"/>
    <w:rsid w:val="006F7749"/>
    <w:rPr>
      <w:rFonts w:ascii="Open Sans Light" w:eastAsiaTheme="minorEastAsia" w:hAnsi="Open Sans Light" w:cs="Open Sans Light"/>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7011022">
      <w:bodyDiv w:val="1"/>
      <w:marLeft w:val="0"/>
      <w:marRight w:val="0"/>
      <w:marTop w:val="0"/>
      <w:marBottom w:val="0"/>
      <w:divBdr>
        <w:top w:val="none" w:sz="0" w:space="0" w:color="auto"/>
        <w:left w:val="none" w:sz="0" w:space="0" w:color="auto"/>
        <w:bottom w:val="none" w:sz="0" w:space="0" w:color="auto"/>
        <w:right w:val="none" w:sz="0" w:space="0" w:color="auto"/>
      </w:divBdr>
    </w:div>
    <w:div w:id="1263758060">
      <w:bodyDiv w:val="1"/>
      <w:marLeft w:val="0"/>
      <w:marRight w:val="0"/>
      <w:marTop w:val="0"/>
      <w:marBottom w:val="0"/>
      <w:divBdr>
        <w:top w:val="none" w:sz="0" w:space="0" w:color="auto"/>
        <w:left w:val="none" w:sz="0" w:space="0" w:color="auto"/>
        <w:bottom w:val="none" w:sz="0" w:space="0" w:color="auto"/>
        <w:right w:val="none" w:sz="0" w:space="0" w:color="auto"/>
      </w:divBdr>
    </w:div>
    <w:div w:id="1777408342">
      <w:bodyDiv w:val="1"/>
      <w:marLeft w:val="0"/>
      <w:marRight w:val="0"/>
      <w:marTop w:val="0"/>
      <w:marBottom w:val="0"/>
      <w:divBdr>
        <w:top w:val="none" w:sz="0" w:space="0" w:color="auto"/>
        <w:left w:val="none" w:sz="0" w:space="0" w:color="auto"/>
        <w:bottom w:val="none" w:sz="0" w:space="0" w:color="auto"/>
        <w:right w:val="none" w:sz="0" w:space="0" w:color="auto"/>
      </w:divBdr>
    </w:div>
    <w:div w:id="18999020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117" Type="http://schemas.openxmlformats.org/officeDocument/2006/relationships/image" Target="media/image360.png"/><Relationship Id="rId21" Type="http://schemas.openxmlformats.org/officeDocument/2006/relationships/hyperlink" Target="https://www.waterboards.ca.gov/water_issues/programs/swamp/bioassessment/sops.html" TargetMode="External"/><Relationship Id="rId42" Type="http://schemas.openxmlformats.org/officeDocument/2006/relationships/image" Target="media/image13.png"/><Relationship Id="rId47" Type="http://schemas.openxmlformats.org/officeDocument/2006/relationships/image" Target="media/image18.png"/><Relationship Id="rId63" Type="http://schemas.openxmlformats.org/officeDocument/2006/relationships/hyperlink" Target="https://www.waterboards.ca.gov/water_issues/programs/tmdl/2018state_ir_reports_final/apx_c_state_factsheets/01416.shtml" TargetMode="External"/><Relationship Id="rId68" Type="http://schemas.openxmlformats.org/officeDocument/2006/relationships/hyperlink" Target="https://www.waterboards.ca.gov/water_issues/programs/tmdl/2018state_ir_reports_final/apx_c_state_factsheets/01407.shtml" TargetMode="External"/><Relationship Id="rId84" Type="http://schemas.openxmlformats.org/officeDocument/2006/relationships/hyperlink" Target="https://www.waterboards.ca.gov/water_issues/programs/tmdl/2018state_ir_reports_final/apx_c_state_factsheets/01348.shtml" TargetMode="External"/><Relationship Id="rId89" Type="http://schemas.openxmlformats.org/officeDocument/2006/relationships/hyperlink" Target="https://www.waterboards.ca.gov/water_issues/programs/tmdl/2018state_ir_reports_final/apx_c_state_factsheets/01377.shtml" TargetMode="External"/><Relationship Id="rId112" Type="http://schemas.openxmlformats.org/officeDocument/2006/relationships/image" Target="media/image32.png"/><Relationship Id="rId133" Type="http://schemas.openxmlformats.org/officeDocument/2006/relationships/image" Target="media/image52.png"/><Relationship Id="rId138" Type="http://schemas.openxmlformats.org/officeDocument/2006/relationships/image" Target="media/image57.png"/><Relationship Id="rId154" Type="http://schemas.openxmlformats.org/officeDocument/2006/relationships/image" Target="media/image73.png"/><Relationship Id="rId159" Type="http://schemas.openxmlformats.org/officeDocument/2006/relationships/image" Target="media/image78.png"/><Relationship Id="rId16" Type="http://schemas.openxmlformats.org/officeDocument/2006/relationships/header" Target="header4.xml"/><Relationship Id="rId107" Type="http://schemas.openxmlformats.org/officeDocument/2006/relationships/image" Target="media/image27.png"/><Relationship Id="rId11" Type="http://schemas.openxmlformats.org/officeDocument/2006/relationships/footer" Target="footer1.xml"/><Relationship Id="rId32" Type="http://schemas.openxmlformats.org/officeDocument/2006/relationships/image" Target="media/image6.emf"/><Relationship Id="rId37" Type="http://schemas.openxmlformats.org/officeDocument/2006/relationships/image" Target="media/image10.png"/><Relationship Id="rId53" Type="http://schemas.openxmlformats.org/officeDocument/2006/relationships/hyperlink" Target="https://www.waterboards.ca.gov/water_issues/programs/tmdl/2018state_ir_reports_final/apx_c_state_factsheets/01488.shtml" TargetMode="External"/><Relationship Id="rId58" Type="http://schemas.openxmlformats.org/officeDocument/2006/relationships/hyperlink" Target="https://www.waterboards.ca.gov/water_issues/programs/tmdl/2018state_ir_reports_final/apx_c_state_factsheets/01989.shtml" TargetMode="External"/><Relationship Id="rId74" Type="http://schemas.openxmlformats.org/officeDocument/2006/relationships/hyperlink" Target="https://www.waterboards.ca.gov/water_issues/programs/tmdl/2018state_ir_reports_final/apx_c_state_factsheets/01404.shtml" TargetMode="External"/><Relationship Id="rId79" Type="http://schemas.openxmlformats.org/officeDocument/2006/relationships/hyperlink" Target="https://www.waterboards.ca.gov/water_issues/programs/tmdl/2018state_ir_reports_final/apx_c_state_factsheets/01846.shtml" TargetMode="External"/><Relationship Id="rId102" Type="http://schemas.openxmlformats.org/officeDocument/2006/relationships/image" Target="media/image22.png"/><Relationship Id="rId123" Type="http://schemas.openxmlformats.org/officeDocument/2006/relationships/image" Target="media/image42.png"/><Relationship Id="rId128" Type="http://schemas.openxmlformats.org/officeDocument/2006/relationships/image" Target="media/image47.png"/><Relationship Id="rId144" Type="http://schemas.openxmlformats.org/officeDocument/2006/relationships/image" Target="media/image63.png"/><Relationship Id="rId149" Type="http://schemas.openxmlformats.org/officeDocument/2006/relationships/image" Target="media/image68.png"/><Relationship Id="rId5" Type="http://schemas.openxmlformats.org/officeDocument/2006/relationships/webSettings" Target="webSettings.xml"/><Relationship Id="rId90" Type="http://schemas.openxmlformats.org/officeDocument/2006/relationships/hyperlink" Target="https://www.waterboards.ca.gov/water_issues/programs/tmdl/2018state_ir_reports_final/apx_c_state_factsheets/02000.shtml" TargetMode="External"/><Relationship Id="rId95" Type="http://schemas.openxmlformats.org/officeDocument/2006/relationships/hyperlink" Target="http://purl.stanford.edu/zz186ss2071." TargetMode="External"/><Relationship Id="rId160" Type="http://schemas.openxmlformats.org/officeDocument/2006/relationships/image" Target="media/image79.png"/><Relationship Id="rId165" Type="http://schemas.openxmlformats.org/officeDocument/2006/relationships/theme" Target="theme/theme1.xml"/><Relationship Id="rId22" Type="http://schemas.openxmlformats.org/officeDocument/2006/relationships/hyperlink" Target="https://www.waterboards.ca.gov/water_issues/programs/swamp/bioassessment/statewide_program.html" TargetMode="External"/><Relationship Id="rId27" Type="http://schemas.openxmlformats.org/officeDocument/2006/relationships/image" Target="media/image2.png"/><Relationship Id="rId43" Type="http://schemas.openxmlformats.org/officeDocument/2006/relationships/image" Target="media/image14.jpg"/><Relationship Id="rId48" Type="http://schemas.openxmlformats.org/officeDocument/2006/relationships/image" Target="media/image19.png"/><Relationship Id="rId64" Type="http://schemas.openxmlformats.org/officeDocument/2006/relationships/hyperlink" Target="https://www.waterboards.ca.gov/water_issues/programs/tmdl/2018state_ir_reports_final/apx_c_state_factsheets/01430.shtml" TargetMode="External"/><Relationship Id="rId69" Type="http://schemas.openxmlformats.org/officeDocument/2006/relationships/hyperlink" Target="https://www.waterboards.ca.gov/water_issues/programs/tmdl/2018state_ir_reports_final/apx_c_state_factsheets/01407.shtml" TargetMode="External"/><Relationship Id="rId113" Type="http://schemas.openxmlformats.org/officeDocument/2006/relationships/image" Target="media/image33.png"/><Relationship Id="rId118" Type="http://schemas.openxmlformats.org/officeDocument/2006/relationships/image" Target="media/image37.png"/><Relationship Id="rId134" Type="http://schemas.openxmlformats.org/officeDocument/2006/relationships/image" Target="media/image53.png"/><Relationship Id="rId139" Type="http://schemas.openxmlformats.org/officeDocument/2006/relationships/image" Target="media/image58.png"/><Relationship Id="rId80" Type="http://schemas.openxmlformats.org/officeDocument/2006/relationships/hyperlink" Target="https://gispublic.waterboards.ca.gov/portal/apps/webappviewer/index.html?id=e2def63ccef54eedbee4ad726ab1552c" TargetMode="External"/><Relationship Id="rId85" Type="http://schemas.openxmlformats.org/officeDocument/2006/relationships/hyperlink" Target="https://www.waterboards.ca.gov/water_issues/programs/tmdl/2018state_ir_reports_final/apx_c_state_factsheets/01836.shtml" TargetMode="External"/><Relationship Id="rId150" Type="http://schemas.openxmlformats.org/officeDocument/2006/relationships/image" Target="media/image69.png"/><Relationship Id="rId155" Type="http://schemas.openxmlformats.org/officeDocument/2006/relationships/image" Target="media/image74.png"/><Relationship Id="rId12" Type="http://schemas.openxmlformats.org/officeDocument/2006/relationships/footer" Target="footer2.xml"/><Relationship Id="rId17" Type="http://schemas.openxmlformats.org/officeDocument/2006/relationships/hyperlink" Target="http://www.cramwetlands.org" TargetMode="External"/><Relationship Id="rId33" Type="http://schemas.openxmlformats.org/officeDocument/2006/relationships/image" Target="media/image7.emf"/><Relationship Id="rId38" Type="http://schemas.openxmlformats.org/officeDocument/2006/relationships/hyperlink" Target="https://www.waterboards.ca.gov/lahontan/water_issues/programs/swamp/docs/report2000_05.pdf" TargetMode="External"/><Relationship Id="rId59" Type="http://schemas.openxmlformats.org/officeDocument/2006/relationships/hyperlink" Target="https://www.waterboards.ca.gov/water_issues/programs/tmdl/2018state_ir_reports_final/apx_c_state_factsheets/01464.shtml" TargetMode="External"/><Relationship Id="rId103" Type="http://schemas.openxmlformats.org/officeDocument/2006/relationships/image" Target="media/image23.png"/><Relationship Id="rId108" Type="http://schemas.openxmlformats.org/officeDocument/2006/relationships/image" Target="media/image28.png"/><Relationship Id="rId124" Type="http://schemas.openxmlformats.org/officeDocument/2006/relationships/image" Target="media/image43.png"/><Relationship Id="rId129" Type="http://schemas.openxmlformats.org/officeDocument/2006/relationships/image" Target="media/image48.png"/><Relationship Id="rId54" Type="http://schemas.openxmlformats.org/officeDocument/2006/relationships/hyperlink" Target="https://www.waterboards.ca.gov/water_issues/programs/tmdl/2018state_ir_reports_final/apx_c_state_factsheets/01489.shtml" TargetMode="External"/><Relationship Id="rId70" Type="http://schemas.openxmlformats.org/officeDocument/2006/relationships/hyperlink" Target="https://www.waterboards.ca.gov/water_issues/programs/tmdl/2018state_ir_reports_final/apx_c_state_factsheets/03552.shtml" TargetMode="External"/><Relationship Id="rId75" Type="http://schemas.openxmlformats.org/officeDocument/2006/relationships/hyperlink" Target="https://www.waterboards.ca.gov/water_issues/programs/tmdl/2018state_ir_reports_final/apx_c_state_factsheets/01404.shtml" TargetMode="External"/><Relationship Id="rId91" Type="http://schemas.openxmlformats.org/officeDocument/2006/relationships/hyperlink" Target="https://www.waterboards.ca.gov/water_issues/programs/tmdl/2018state_ir_reports_final/apx_c_state_factsheets/01999.shtml" TargetMode="External"/><Relationship Id="rId96" Type="http://schemas.openxmlformats.org/officeDocument/2006/relationships/hyperlink" Target="https://catalog.data.gov/dataset/tiger-line-shapefile-2019-state-california-primary-and-secondary-roads-state-based-shapefile" TargetMode="External"/><Relationship Id="rId140" Type="http://schemas.openxmlformats.org/officeDocument/2006/relationships/image" Target="media/image59.png"/><Relationship Id="rId145" Type="http://schemas.openxmlformats.org/officeDocument/2006/relationships/image" Target="media/image64.png"/><Relationship Id="rId161"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valleywater.org/d5-ecological-data-collection-and-analysis" TargetMode="External"/><Relationship Id="rId23" Type="http://schemas.openxmlformats.org/officeDocument/2006/relationships/hyperlink" Target="https://www.waterboards.ca.gov/lahontan/water_issues/programs/swamp/background.html" TargetMode="External"/><Relationship Id="rId28" Type="http://schemas.openxmlformats.org/officeDocument/2006/relationships/image" Target="media/image3.png"/><Relationship Id="rId36" Type="http://schemas.openxmlformats.org/officeDocument/2006/relationships/image" Target="media/image9.png"/><Relationship Id="rId49" Type="http://schemas.openxmlformats.org/officeDocument/2006/relationships/image" Target="media/image20.png"/><Relationship Id="rId57" Type="http://schemas.openxmlformats.org/officeDocument/2006/relationships/hyperlink" Target="https://www.waterboards.ca.gov/water_issues/programs/tmdl/2018state_ir_reports_final/apx_c_state_factsheets/01990.shtml" TargetMode="External"/><Relationship Id="rId106" Type="http://schemas.openxmlformats.org/officeDocument/2006/relationships/image" Target="media/image26.png"/><Relationship Id="rId114" Type="http://schemas.openxmlformats.org/officeDocument/2006/relationships/image" Target="media/image34.png"/><Relationship Id="rId119" Type="http://schemas.openxmlformats.org/officeDocument/2006/relationships/image" Target="media/image38.png"/><Relationship Id="rId127" Type="http://schemas.openxmlformats.org/officeDocument/2006/relationships/image" Target="media/image46.png"/><Relationship Id="rId10" Type="http://schemas.openxmlformats.org/officeDocument/2006/relationships/header" Target="header2.xml"/><Relationship Id="rId31" Type="http://schemas.openxmlformats.org/officeDocument/2006/relationships/hyperlink" Target="https://www.california-demographics.com/cities_by_population" TargetMode="External"/><Relationship Id="rId44" Type="http://schemas.openxmlformats.org/officeDocument/2006/relationships/image" Target="media/image15.png"/><Relationship Id="rId52" Type="http://schemas.openxmlformats.org/officeDocument/2006/relationships/hyperlink" Target="https://www.waterboards.ca.gov/water_issues/programs/tmdl/2018state_ir_reports_final/apx_c_state_factsheets/01490.shtml" TargetMode="External"/><Relationship Id="rId60" Type="http://schemas.openxmlformats.org/officeDocument/2006/relationships/hyperlink" Target="https://www.waterboards.ca.gov/water_issues/programs/tmdl/2018state_ir_reports_final/apx_c_state_factsheets/01462.shtml" TargetMode="External"/><Relationship Id="rId65" Type="http://schemas.openxmlformats.org/officeDocument/2006/relationships/hyperlink" Target="https://www.waterboards.ca.gov/water_issues/programs/tmdl/2018state_ir_reports_final/apx_c_state_factsheets/01426.shtml" TargetMode="External"/><Relationship Id="rId73" Type="http://schemas.openxmlformats.org/officeDocument/2006/relationships/hyperlink" Target="https://www.waterboards.ca.gov/water_issues/programs/tmdl/2018state_ir_reports_final/apx_c_state_factsheets/01404.shtml" TargetMode="External"/><Relationship Id="rId78" Type="http://schemas.openxmlformats.org/officeDocument/2006/relationships/hyperlink" Target="https://www.waterboards.ca.gov/water_issues/programs/tmdl/2018state_ir_reports_final/apx_c_state_factsheets/01997.shtml" TargetMode="External"/><Relationship Id="rId81" Type="http://schemas.openxmlformats.org/officeDocument/2006/relationships/hyperlink" Target="https://www.waterboards.ca.gov/water_issues/programs/tmdl/2018state_ir_reports_final/apx_c_state_factsheets/01349.shtml" TargetMode="External"/><Relationship Id="rId86" Type="http://schemas.openxmlformats.org/officeDocument/2006/relationships/hyperlink" Target="https://www.waterboards.ca.gov/water_issues/programs/tmdl/2018state_ir_reports_final/apx_c_state_factsheets/01376.shtml" TargetMode="External"/><Relationship Id="rId94" Type="http://schemas.openxmlformats.org/officeDocument/2006/relationships/hyperlink" Target="http://purl.stanford.edu/zz186ss2071." TargetMode="External"/><Relationship Id="rId99" Type="http://schemas.openxmlformats.org/officeDocument/2006/relationships/hyperlink" Target="https://www.usgs.gov/national-hydrography/access-national-hydrography-products" TargetMode="External"/><Relationship Id="rId101" Type="http://schemas.openxmlformats.org/officeDocument/2006/relationships/hyperlink" Target="https://www.waterboards.ca.gov/bacterialobjectives/docs/bacteria.pdf" TargetMode="External"/><Relationship Id="rId122" Type="http://schemas.openxmlformats.org/officeDocument/2006/relationships/image" Target="media/image41.png"/><Relationship Id="rId130" Type="http://schemas.openxmlformats.org/officeDocument/2006/relationships/image" Target="media/image49.png"/><Relationship Id="rId135" Type="http://schemas.openxmlformats.org/officeDocument/2006/relationships/image" Target="media/image54.png"/><Relationship Id="rId143" Type="http://schemas.openxmlformats.org/officeDocument/2006/relationships/image" Target="media/image62.png"/><Relationship Id="rId148" Type="http://schemas.openxmlformats.org/officeDocument/2006/relationships/image" Target="media/image67.png"/><Relationship Id="rId151" Type="http://schemas.openxmlformats.org/officeDocument/2006/relationships/image" Target="media/image70.png"/><Relationship Id="rId156" Type="http://schemas.openxmlformats.org/officeDocument/2006/relationships/image" Target="media/image75.png"/><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yperlink" Target="https://www.waterboards.ca.gov/water_issues/programs/swamp/bioassessment/sops.html" TargetMode="External"/><Relationship Id="rId39" Type="http://schemas.openxmlformats.org/officeDocument/2006/relationships/hyperlink" Target="https://www.waterboards.ca.gov/lahontan/water_issues/programs/swamp/docs/report2000_05.pdf" TargetMode="External"/><Relationship Id="rId109" Type="http://schemas.openxmlformats.org/officeDocument/2006/relationships/image" Target="media/image29.png"/><Relationship Id="rId34" Type="http://schemas.openxmlformats.org/officeDocument/2006/relationships/header" Target="header6.xml"/><Relationship Id="rId50" Type="http://schemas.openxmlformats.org/officeDocument/2006/relationships/image" Target="media/image21.png"/><Relationship Id="rId55" Type="http://schemas.openxmlformats.org/officeDocument/2006/relationships/hyperlink" Target="https://www.waterboards.ca.gov/water_issues/programs/tmdl/2018state_ir_reports_final/apx_c_state_factsheets/01989.shtml" TargetMode="External"/><Relationship Id="rId76" Type="http://schemas.openxmlformats.org/officeDocument/2006/relationships/hyperlink" Target="https://www.waterboards.ca.gov/water_issues/programs/tmdl/2018state_ir_reports_final/apx_c_state_factsheets/01996.shtml" TargetMode="External"/><Relationship Id="rId97" Type="http://schemas.openxmlformats.org/officeDocument/2006/relationships/hyperlink" Target="https://www.waterboards.ca.gov/lahontan/water_issues/programs/basin_plan/references.html" TargetMode="External"/><Relationship Id="rId104" Type="http://schemas.openxmlformats.org/officeDocument/2006/relationships/image" Target="media/image24.png"/><Relationship Id="rId120" Type="http://schemas.openxmlformats.org/officeDocument/2006/relationships/image" Target="media/image39.png"/><Relationship Id="rId125" Type="http://schemas.openxmlformats.org/officeDocument/2006/relationships/image" Target="media/image44.png"/><Relationship Id="rId141" Type="http://schemas.openxmlformats.org/officeDocument/2006/relationships/image" Target="media/image60.png"/><Relationship Id="rId146"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hyperlink" Target="https://www.waterboards.ca.gov/water_issues/programs/tmdl/2018state_ir_reports_final/apx_c_state_factsheets/03552.shtml" TargetMode="External"/><Relationship Id="rId92" Type="http://schemas.openxmlformats.org/officeDocument/2006/relationships/hyperlink" Target="https://www.waterboards.ca.gov/water_issues/programs/tmdl/2018state_ir_reports_final/apx_c_state_factsheets/03638.shtml" TargetMode="External"/><Relationship Id="rId16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4.jpeg"/><Relationship Id="rId24" Type="http://schemas.openxmlformats.org/officeDocument/2006/relationships/hyperlink" Target="https://www.waterboards.ca.gov/water_issues/programs/swamp/" TargetMode="External"/><Relationship Id="rId40" Type="http://schemas.openxmlformats.org/officeDocument/2006/relationships/image" Target="media/image11.png"/><Relationship Id="rId45" Type="http://schemas.openxmlformats.org/officeDocument/2006/relationships/image" Target="media/image16.png"/><Relationship Id="rId66" Type="http://schemas.openxmlformats.org/officeDocument/2006/relationships/hyperlink" Target="https://www.waterboards.ca.gov/water_issues/programs/tmdl/2018state_ir_reports_final/apx_c_state_factsheets/01425.shtml" TargetMode="External"/><Relationship Id="rId87" Type="http://schemas.openxmlformats.org/officeDocument/2006/relationships/hyperlink" Target="https://www.waterboards.ca.gov/water_issues/programs/tmdl/2018state_ir_reports_final/apx_c_state_factsheets/01376.shtml" TargetMode="External"/><Relationship Id="rId110" Type="http://schemas.openxmlformats.org/officeDocument/2006/relationships/image" Target="media/image30.png"/><Relationship Id="rId115" Type="http://schemas.openxmlformats.org/officeDocument/2006/relationships/image" Target="media/image35.png"/><Relationship Id="rId131" Type="http://schemas.openxmlformats.org/officeDocument/2006/relationships/image" Target="media/image50.png"/><Relationship Id="rId136" Type="http://schemas.openxmlformats.org/officeDocument/2006/relationships/image" Target="media/image55.png"/><Relationship Id="rId157" Type="http://schemas.openxmlformats.org/officeDocument/2006/relationships/image" Target="media/image76.png"/><Relationship Id="rId61" Type="http://schemas.openxmlformats.org/officeDocument/2006/relationships/hyperlink" Target="https://www.waterboards.ca.gov/water_issues/programs/tmdl/2018state_ir_reports_final/apx_c_state_factsheets/01458.shtml" TargetMode="External"/><Relationship Id="rId82" Type="http://schemas.openxmlformats.org/officeDocument/2006/relationships/hyperlink" Target="https://www.waterboards.ca.gov/water_issues/programs/tmdl/2018state_ir_reports_final/apx_c_state_factsheets/03497.shtml" TargetMode="External"/><Relationship Id="rId152" Type="http://schemas.openxmlformats.org/officeDocument/2006/relationships/image" Target="media/image71.png"/><Relationship Id="rId19" Type="http://schemas.openxmlformats.org/officeDocument/2006/relationships/hyperlink" Target="https://www.mywaterquality.ca.gov/monitoring_council/wetland_workgroup/wramp/" TargetMode="External"/><Relationship Id="rId14" Type="http://schemas.openxmlformats.org/officeDocument/2006/relationships/footer" Target="footer3.xml"/><Relationship Id="rId30" Type="http://schemas.openxmlformats.org/officeDocument/2006/relationships/image" Target="media/image5.png"/><Relationship Id="rId35" Type="http://schemas.openxmlformats.org/officeDocument/2006/relationships/image" Target="media/image8.png"/><Relationship Id="rId56" Type="http://schemas.openxmlformats.org/officeDocument/2006/relationships/hyperlink" Target="https://www.waterboards.ca.gov/water_issues/programs/tmdl/2018state_ir_reports_final/apx_c_state_factsheets/01989.shtml" TargetMode="External"/><Relationship Id="rId77" Type="http://schemas.openxmlformats.org/officeDocument/2006/relationships/hyperlink" Target="https://www.waterboards.ca.gov/water_issues/programs/tmdl/2018state_ir_reports_final/apx_c_state_factsheets/01997.shtml" TargetMode="External"/><Relationship Id="rId100" Type="http://schemas.openxmlformats.org/officeDocument/2006/relationships/hyperlink" Target="https://data.nal.usda.gov/dataset/national-wetlands-inventory" TargetMode="External"/><Relationship Id="rId105" Type="http://schemas.openxmlformats.org/officeDocument/2006/relationships/image" Target="media/image25.png"/><Relationship Id="rId126" Type="http://schemas.openxmlformats.org/officeDocument/2006/relationships/image" Target="media/image45.png"/><Relationship Id="rId147" Type="http://schemas.openxmlformats.org/officeDocument/2006/relationships/image" Target="media/image66.png"/><Relationship Id="rId8" Type="http://schemas.openxmlformats.org/officeDocument/2006/relationships/image" Target="media/image1.jpg"/><Relationship Id="rId51" Type="http://schemas.openxmlformats.org/officeDocument/2006/relationships/hyperlink" Target="https://www.waterboards.ca.gov/board_decisions/adopted_orders/resolutions/2015/020315_8_amendment_clean_version.pdf" TargetMode="External"/><Relationship Id="rId72" Type="http://schemas.openxmlformats.org/officeDocument/2006/relationships/hyperlink" Target="https://www.waterboards.ca.gov/water_issues/programs/tmdl/2018state_ir_reports_final/apx_c_state_factsheets/01404.shtml" TargetMode="External"/><Relationship Id="rId93" Type="http://schemas.openxmlformats.org/officeDocument/2006/relationships/hyperlink" Target="https://www.waterboards.ca.gov/water_issues/programs/tmdl/2018state_ir_reports_final/apx_c_state_factsheets/01847.shtml" TargetMode="External"/><Relationship Id="rId98" Type="http://schemas.openxmlformats.org/officeDocument/2006/relationships/hyperlink" Target="https://data-nifc.opendata.arcgis.com/datasets/nifc::wfigs-wildland-fire-locations-full-history/about" TargetMode="External"/><Relationship Id="rId121" Type="http://schemas.openxmlformats.org/officeDocument/2006/relationships/image" Target="media/image40.png"/><Relationship Id="rId142" Type="http://schemas.openxmlformats.org/officeDocument/2006/relationships/image" Target="media/image61.png"/><Relationship Id="rId163" Type="http://schemas.openxmlformats.org/officeDocument/2006/relationships/image" Target="media/image82.png"/><Relationship Id="rId3" Type="http://schemas.openxmlformats.org/officeDocument/2006/relationships/styles" Target="styles.xml"/><Relationship Id="rId25" Type="http://schemas.openxmlformats.org/officeDocument/2006/relationships/hyperlink" Target="https://www.mywaterquality.ca.gov/monitoring_council/wetland_workgroup/" TargetMode="External"/><Relationship Id="rId46" Type="http://schemas.openxmlformats.org/officeDocument/2006/relationships/image" Target="media/image17.png"/><Relationship Id="rId67" Type="http://schemas.openxmlformats.org/officeDocument/2006/relationships/hyperlink" Target="https://www.waterboards.ca.gov/water_issues/programs/tmdl/2018state_ir_reports_final/apx_c_state_factsheets/01408.shtml" TargetMode="External"/><Relationship Id="rId116" Type="http://schemas.openxmlformats.org/officeDocument/2006/relationships/image" Target="media/image36.png"/><Relationship Id="rId137" Type="http://schemas.openxmlformats.org/officeDocument/2006/relationships/image" Target="media/image56.png"/><Relationship Id="rId158" Type="http://schemas.openxmlformats.org/officeDocument/2006/relationships/image" Target="media/image77.png"/><Relationship Id="rId20" Type="http://schemas.openxmlformats.org/officeDocument/2006/relationships/hyperlink" Target="https://www.waterboards.ca.gov/lahontan/water_issues/programs/basin_plan/references.html" TargetMode="External"/><Relationship Id="rId41" Type="http://schemas.openxmlformats.org/officeDocument/2006/relationships/image" Target="media/image12.png"/><Relationship Id="rId62" Type="http://schemas.openxmlformats.org/officeDocument/2006/relationships/hyperlink" Target="https://www.waterboards.ca.gov/water_issues/programs/tmdl/2018state_ir_reports_final/apx_c_state_factsheets/01416.shtml" TargetMode="External"/><Relationship Id="rId83" Type="http://schemas.openxmlformats.org/officeDocument/2006/relationships/hyperlink" Target="https://www.waterboards.ca.gov/water_issues/programs/tmdl/2018state_ir_reports_final/apx_c_state_factsheets/03497.shtml" TargetMode="External"/><Relationship Id="rId88" Type="http://schemas.openxmlformats.org/officeDocument/2006/relationships/hyperlink" Target="https://www.waterboards.ca.gov/water_issues/programs/tmdl/2018state_ir_reports_final/apx_c_state_factsheets/01376.shtml" TargetMode="External"/><Relationship Id="rId111" Type="http://schemas.openxmlformats.org/officeDocument/2006/relationships/image" Target="media/image31.png"/><Relationship Id="rId132" Type="http://schemas.openxmlformats.org/officeDocument/2006/relationships/image" Target="media/image51.png"/><Relationship Id="rId153" Type="http://schemas.openxmlformats.org/officeDocument/2006/relationships/image" Target="media/image72.png"/></Relationships>
</file>

<file path=word/_rels/footnotes.xml.rels><?xml version="1.0" encoding="UTF-8" standalone="yes"?>
<Relationships xmlns="http://schemas.openxmlformats.org/package/2006/relationships"><Relationship Id="rId8" Type="http://schemas.openxmlformats.org/officeDocument/2006/relationships/hyperlink" Target="https://www.epa.gov/sites/default/files/2015-03/documents/ephemeral_streams_report_final_508-kepner.pdf" TargetMode="External"/><Relationship Id="rId13" Type="http://schemas.openxmlformats.org/officeDocument/2006/relationships/hyperlink" Target="https://www.waterboards.ca.gov/lahontan/water_issues/programs/basin_plan/docs/2022/ch4to4-1-imp.pdf" TargetMode="External"/><Relationship Id="rId18" Type="http://schemas.openxmlformats.org/officeDocument/2006/relationships/hyperlink" Target="https://eprints.qut.edu.au/95361/1/95361.pdf" TargetMode="External"/><Relationship Id="rId26" Type="http://schemas.openxmlformats.org/officeDocument/2006/relationships/hyperlink" Target="https://www.waterboards.ca.gov/lahontan/water_issues/programs/swamp/docs/report2000_05.pdf" TargetMode="External"/><Relationship Id="rId3" Type="http://schemas.openxmlformats.org/officeDocument/2006/relationships/hyperlink" Target="http://www.census.gov/" TargetMode="External"/><Relationship Id="rId21" Type="http://schemas.openxmlformats.org/officeDocument/2006/relationships/hyperlink" Target="https://drive.google.com/file/d/12UQkOlMB2vTJaObYwHHCY787qw-q8fW2/view" TargetMode="External"/><Relationship Id="rId7" Type="http://schemas.openxmlformats.org/officeDocument/2006/relationships/hyperlink" Target="https://www.worldatlas.com/articles/which-are-the-largest-lakes-in-california.html" TargetMode="External"/><Relationship Id="rId12" Type="http://schemas.openxmlformats.org/officeDocument/2006/relationships/hyperlink" Target="https://drive.google.com/file/d/1fp0ft20-GUNsIEMM9jGrUaJFOQQgAaw6/view" TargetMode="External"/><Relationship Id="rId17" Type="http://schemas.openxmlformats.org/officeDocument/2006/relationships/hyperlink" Target="https://www.waterboards.ca.gov/water_issues/programs/swamp/bioassessment/docs/final_psa_report_2008-2018.pdf" TargetMode="External"/><Relationship Id="rId25" Type="http://schemas.openxmlformats.org/officeDocument/2006/relationships/hyperlink" Target="https://www.waterboards.ca.gov/lahontan/board_info/agenda/2019/jul/item_8_swamp.pdf" TargetMode="External"/><Relationship Id="rId2" Type="http://schemas.openxmlformats.org/officeDocument/2006/relationships/hyperlink" Target="https://www.waterboards.ca.gov/lahontan/water_issues/programs/swamp/available_reports.html" TargetMode="External"/><Relationship Id="rId16" Type="http://schemas.openxmlformats.org/officeDocument/2006/relationships/hyperlink" Target="https://www.waterboards.ca.gov/water_issues/programs/swamp/bioassessment/statewide_program.html" TargetMode="External"/><Relationship Id="rId20" Type="http://schemas.openxmlformats.org/officeDocument/2006/relationships/hyperlink" Target="https://cfpub.epa.gov/watertrain/moduleFrame.cfm?parent_object_id=2569" TargetMode="External"/><Relationship Id="rId29" Type="http://schemas.openxmlformats.org/officeDocument/2006/relationships/hyperlink" Target="https://cran.r-project.org/web/packages/EnvStats/EnvStats.pdf" TargetMode="External"/><Relationship Id="rId1" Type="http://schemas.openxmlformats.org/officeDocument/2006/relationships/hyperlink" Target="https://www.waterboards.ca.gov/lahontan/water_issues/programs/basin_plan/references.html" TargetMode="External"/><Relationship Id="rId6" Type="http://schemas.openxmlformats.org/officeDocument/2006/relationships/hyperlink" Target="https://www.waterboards.ca.gov/lahontan/water_issues/programs/basin_plan/references.html" TargetMode="External"/><Relationship Id="rId11" Type="http://schemas.openxmlformats.org/officeDocument/2006/relationships/hyperlink" Target="https://drive.google.com/file/d/1fp0ft20-GUNsIEMM9jGrUaJFOQQgAaw6/view" TargetMode="External"/><Relationship Id="rId24" Type="http://schemas.openxmlformats.org/officeDocument/2006/relationships/hyperlink" Target="https://archive.epa.gov/nheerl/arm/web/html/surdesignfaqs.html" TargetMode="External"/><Relationship Id="rId5" Type="http://schemas.openxmlformats.org/officeDocument/2006/relationships/hyperlink" Target="https://www.waterboards.ca.gov/water_issues/programs/swamp/bioassessment/docs/psa_memo_121015.pdf" TargetMode="External"/><Relationship Id="rId15" Type="http://schemas.openxmlformats.org/officeDocument/2006/relationships/hyperlink" Target="https://www.waterboards.ca.gov/lahontan/water_issues/programs/swamp/docs/report2000_05.pdf" TargetMode="External"/><Relationship Id="rId23" Type="http://schemas.openxmlformats.org/officeDocument/2006/relationships/hyperlink" Target="https://www.epa.gov/wetlands/wetlands-monitoring-and-assessment" TargetMode="External"/><Relationship Id="rId28" Type="http://schemas.openxmlformats.org/officeDocument/2006/relationships/hyperlink" Target="http://www.ceden.org/about_us.shtml" TargetMode="External"/><Relationship Id="rId10" Type="http://schemas.openxmlformats.org/officeDocument/2006/relationships/hyperlink" Target="https://drive.google.com/file/d/1fp0ft20-GUNsIEMM9jGrUaJFOQQgAaw6/view" TargetMode="External"/><Relationship Id="rId19" Type="http://schemas.openxmlformats.org/officeDocument/2006/relationships/hyperlink" Target="https://www.epa.gov/sites/default/files/2016-05/documents/tech_notes_6_dec2013_trend.pdf" TargetMode="External"/><Relationship Id="rId4" Type="http://schemas.openxmlformats.org/officeDocument/2006/relationships/hyperlink" Target="http://www.census.gov/" TargetMode="External"/><Relationship Id="rId9" Type="http://schemas.openxmlformats.org/officeDocument/2006/relationships/hyperlink" Target="https://data-nifc.opendata.arcgis.com/datasets/nifc::wfigs-wildland-fire-locations-full-history/about" TargetMode="External"/><Relationship Id="rId14" Type="http://schemas.openxmlformats.org/officeDocument/2006/relationships/hyperlink" Target="https://www.waterboards.ca.gov/lahontan/water_issues/programs/basin_plan/docs/2022/ch5-laketahoe.pdf" TargetMode="External"/><Relationship Id="rId22" Type="http://schemas.openxmlformats.org/officeDocument/2006/relationships/hyperlink" Target="https://www.mywaterquality.ca.gov/monitoring_council/wetland_workgroup/" TargetMode="External"/><Relationship Id="rId27" Type="http://schemas.openxmlformats.org/officeDocument/2006/relationships/hyperlink" Target="https://www.waterboards.ca.gov/water_issues/programs/swamp/bioassessment/docs/final_psa_report_2008-2018.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4F04F5-10E9-40C3-948E-5203AF7828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137</Pages>
  <Words>31857</Words>
  <Characters>181585</Characters>
  <Application>Microsoft Office Word</Application>
  <DocSecurity>0</DocSecurity>
  <Lines>1513</Lines>
  <Paragraphs>426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213016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sarahl</dc:creator>
  <cp:lastModifiedBy>sarahl</cp:lastModifiedBy>
  <cp:revision>2</cp:revision>
  <dcterms:created xsi:type="dcterms:W3CDTF">2023-01-13T17:16:00Z</dcterms:created>
  <dcterms:modified xsi:type="dcterms:W3CDTF">2023-01-13T17:16:00Z</dcterms:modified>
</cp:coreProperties>
</file>